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8F336" w14:textId="77777777" w:rsidR="00855E45" w:rsidRDefault="00855E45" w:rsidP="007552D9">
      <w:pPr>
        <w:pStyle w:val="Corpodetexto"/>
        <w:spacing w:line="360" w:lineRule="auto"/>
        <w:ind w:right="654"/>
        <w:rPr>
          <w:rFonts w:ascii="Times New Roman" w:hAnsi="Times New Roman" w:cs="Times New Roman"/>
          <w:sz w:val="24"/>
          <w:szCs w:val="24"/>
        </w:rPr>
      </w:pPr>
    </w:p>
    <w:p w14:paraId="5859D5C2" w14:textId="59EC7608" w:rsidR="007552D9" w:rsidRPr="00B57561" w:rsidRDefault="007552D9" w:rsidP="007552D9">
      <w:pPr>
        <w:pStyle w:val="Corpodetexto"/>
        <w:spacing w:line="360" w:lineRule="auto"/>
        <w:ind w:right="654"/>
        <w:rPr>
          <w:rFonts w:ascii="Times New Roman" w:hAnsi="Times New Roman" w:cs="Times New Roman"/>
          <w:sz w:val="24"/>
          <w:szCs w:val="24"/>
        </w:rPr>
      </w:pPr>
      <w:r w:rsidRPr="00B57561">
        <w:rPr>
          <w:rFonts w:ascii="Times New Roman" w:hAnsi="Times New Roman" w:cs="Times New Roman"/>
          <w:sz w:val="24"/>
          <w:szCs w:val="24"/>
        </w:rPr>
        <w:t>Sra.  Presidente da CPL,</w:t>
      </w:r>
    </w:p>
    <w:p w14:paraId="096A59C2" w14:textId="77777777" w:rsidR="007552D9" w:rsidRPr="00B57561" w:rsidRDefault="007552D9" w:rsidP="007552D9">
      <w:pPr>
        <w:pStyle w:val="Corpodetexto"/>
        <w:spacing w:line="360" w:lineRule="auto"/>
        <w:ind w:right="654"/>
        <w:rPr>
          <w:rFonts w:ascii="Times New Roman" w:hAnsi="Times New Roman" w:cs="Times New Roman"/>
          <w:sz w:val="24"/>
          <w:szCs w:val="24"/>
        </w:rPr>
      </w:pPr>
    </w:p>
    <w:p w14:paraId="22FC511D" w14:textId="14F7B0D1" w:rsidR="007552D9" w:rsidRDefault="007552D9" w:rsidP="007552D9">
      <w:pPr>
        <w:pStyle w:val="Corpodetexto"/>
        <w:ind w:right="654"/>
        <w:jc w:val="both"/>
        <w:rPr>
          <w:rFonts w:ascii="Times New Roman" w:hAnsi="Times New Roman" w:cs="Times New Roman"/>
          <w:sz w:val="24"/>
          <w:szCs w:val="24"/>
        </w:rPr>
      </w:pPr>
      <w:r w:rsidRPr="00B57561">
        <w:rPr>
          <w:rFonts w:ascii="Times New Roman" w:hAnsi="Times New Roman" w:cs="Times New Roman"/>
          <w:sz w:val="24"/>
          <w:szCs w:val="24"/>
        </w:rPr>
        <w:tab/>
      </w:r>
      <w:r w:rsidRPr="00B57561">
        <w:rPr>
          <w:rFonts w:ascii="Times New Roman" w:hAnsi="Times New Roman" w:cs="Times New Roman"/>
          <w:sz w:val="24"/>
          <w:szCs w:val="24"/>
        </w:rPr>
        <w:tab/>
        <w:t xml:space="preserve"> AUTORIZO a abertura do competente processo de licitação,</w:t>
      </w:r>
      <w:r w:rsidR="00072725">
        <w:rPr>
          <w:rFonts w:ascii="Times New Roman" w:hAnsi="Times New Roman" w:cs="Times New Roman"/>
          <w:sz w:val="24"/>
          <w:szCs w:val="24"/>
        </w:rPr>
        <w:t xml:space="preserve"> para C</w:t>
      </w:r>
      <w:r w:rsidR="00072725" w:rsidRPr="00531741">
        <w:rPr>
          <w:rFonts w:ascii="Times New Roman" w:hAnsi="Times New Roman" w:cs="Times New Roman"/>
          <w:b/>
          <w:sz w:val="24"/>
          <w:szCs w:val="24"/>
        </w:rPr>
        <w:t xml:space="preserve">ontratação de empresa </w:t>
      </w:r>
      <w:r w:rsidR="00072725">
        <w:rPr>
          <w:rFonts w:ascii="Times New Roman" w:hAnsi="Times New Roman" w:cs="Times New Roman"/>
          <w:b/>
          <w:sz w:val="24"/>
          <w:szCs w:val="24"/>
        </w:rPr>
        <w:t>para fornecimento de material permanente carteiras escolares,  com o objetivo de reequipamento as unidades escolares do Município de Arcoverde, por um período de 12 (doze) meses, o que faço com base nos</w:t>
      </w:r>
      <w:r w:rsidRPr="00B57561">
        <w:rPr>
          <w:rFonts w:ascii="Times New Roman" w:hAnsi="Times New Roman" w:cs="Times New Roman"/>
          <w:sz w:val="24"/>
          <w:szCs w:val="24"/>
        </w:rPr>
        <w:t xml:space="preserve"> preceito</w:t>
      </w:r>
      <w:r w:rsidR="00072725">
        <w:rPr>
          <w:rFonts w:ascii="Times New Roman" w:hAnsi="Times New Roman" w:cs="Times New Roman"/>
          <w:sz w:val="24"/>
          <w:szCs w:val="24"/>
        </w:rPr>
        <w:t>s</w:t>
      </w:r>
      <w:r w:rsidRPr="00B57561">
        <w:rPr>
          <w:rFonts w:ascii="Times New Roman" w:hAnsi="Times New Roman" w:cs="Times New Roman"/>
          <w:sz w:val="24"/>
          <w:szCs w:val="24"/>
        </w:rPr>
        <w:t xml:space="preserve"> legais</w:t>
      </w:r>
      <w:r w:rsidR="00C43BE8">
        <w:rPr>
          <w:rFonts w:ascii="Times New Roman" w:hAnsi="Times New Roman" w:cs="Times New Roman"/>
          <w:sz w:val="24"/>
          <w:szCs w:val="24"/>
        </w:rPr>
        <w:t xml:space="preserve"> </w:t>
      </w:r>
      <w:r w:rsidR="00072725">
        <w:rPr>
          <w:rFonts w:ascii="Times New Roman" w:hAnsi="Times New Roman" w:cs="Times New Roman"/>
          <w:sz w:val="24"/>
          <w:szCs w:val="24"/>
        </w:rPr>
        <w:t>estabelecidos n</w:t>
      </w:r>
      <w:r w:rsidR="00C76C5C">
        <w:rPr>
          <w:rFonts w:ascii="Times New Roman" w:hAnsi="Times New Roman" w:cs="Times New Roman"/>
          <w:sz w:val="24"/>
          <w:szCs w:val="24"/>
        </w:rPr>
        <w:t xml:space="preserve">a Lei  Complementar Municipal nº 009/2017, </w:t>
      </w:r>
      <w:r w:rsidR="00C43BE8">
        <w:rPr>
          <w:rFonts w:ascii="Times New Roman" w:hAnsi="Times New Roman" w:cs="Times New Roman"/>
          <w:sz w:val="24"/>
          <w:szCs w:val="24"/>
        </w:rPr>
        <w:t xml:space="preserve"> </w:t>
      </w:r>
      <w:r w:rsidRPr="00B57561">
        <w:rPr>
          <w:rFonts w:ascii="Times New Roman" w:hAnsi="Times New Roman" w:cs="Times New Roman"/>
          <w:sz w:val="24"/>
          <w:szCs w:val="24"/>
        </w:rPr>
        <w:t xml:space="preserve"> e em especial, o que dispõe a Lei Federal n</w:t>
      </w:r>
      <w:r w:rsidRPr="00B57561">
        <w:rPr>
          <w:rFonts w:ascii="Times New Roman" w:hAnsi="Times New Roman" w:cs="Times New Roman"/>
          <w:sz w:val="24"/>
          <w:szCs w:val="24"/>
        </w:rPr>
        <w:sym w:font="Symbol" w:char="F0B0"/>
      </w:r>
      <w:r w:rsidRPr="00B57561">
        <w:rPr>
          <w:rFonts w:ascii="Times New Roman" w:hAnsi="Times New Roman" w:cs="Times New Roman"/>
          <w:sz w:val="24"/>
          <w:szCs w:val="24"/>
        </w:rPr>
        <w:t xml:space="preserve"> 8.666 de 21.06.1993, e alterações, bem como demais legislação pertinente.</w:t>
      </w:r>
    </w:p>
    <w:p w14:paraId="46A437EC" w14:textId="25022A09" w:rsidR="00072725" w:rsidRDefault="00072725" w:rsidP="007552D9">
      <w:pPr>
        <w:pStyle w:val="Corpodetexto"/>
        <w:ind w:right="654"/>
        <w:jc w:val="both"/>
        <w:rPr>
          <w:rFonts w:ascii="Times New Roman" w:hAnsi="Times New Roman" w:cs="Times New Roman"/>
          <w:sz w:val="24"/>
          <w:szCs w:val="24"/>
        </w:rPr>
      </w:pPr>
    </w:p>
    <w:p w14:paraId="0336A1C3" w14:textId="291CE82E" w:rsidR="00072725" w:rsidRPr="00174598" w:rsidRDefault="00072725" w:rsidP="00072725">
      <w:pPr>
        <w:pStyle w:val="Corpodetexto"/>
        <w:spacing w:line="360" w:lineRule="auto"/>
        <w:rPr>
          <w:rFonts w:ascii="Times New Roman" w:hAnsi="Times New Roman" w:cs="Times New Roman"/>
          <w:sz w:val="24"/>
          <w:szCs w:val="24"/>
        </w:rPr>
      </w:pPr>
      <w:r>
        <w:rPr>
          <w:rFonts w:ascii="Times New Roman" w:hAnsi="Times New Roman" w:cs="Times New Roman"/>
          <w:sz w:val="24"/>
          <w:szCs w:val="24"/>
        </w:rPr>
        <w:t>I</w:t>
      </w:r>
      <w:r w:rsidRPr="00174598">
        <w:rPr>
          <w:rFonts w:ascii="Times New Roman" w:hAnsi="Times New Roman" w:cs="Times New Roman"/>
          <w:sz w:val="24"/>
          <w:szCs w:val="24"/>
        </w:rPr>
        <w:t>nform</w:t>
      </w:r>
      <w:r>
        <w:rPr>
          <w:rFonts w:ascii="Times New Roman" w:hAnsi="Times New Roman" w:cs="Times New Roman"/>
          <w:sz w:val="24"/>
          <w:szCs w:val="24"/>
        </w:rPr>
        <w:t>o ainda,</w:t>
      </w:r>
      <w:r w:rsidRPr="00174598">
        <w:rPr>
          <w:rFonts w:ascii="Times New Roman" w:hAnsi="Times New Roman" w:cs="Times New Roman"/>
          <w:sz w:val="24"/>
          <w:szCs w:val="24"/>
        </w:rPr>
        <w:t xml:space="preserve"> que os recursos orçamentários a serem reservados para cobrir as obrigações financeiras desta aquisição são os seguintes: </w:t>
      </w:r>
    </w:p>
    <w:p w14:paraId="61E8595B" w14:textId="77777777" w:rsidR="00072725" w:rsidRDefault="00072725" w:rsidP="00072725">
      <w:pPr>
        <w:spacing w:line="20" w:lineRule="atLeast"/>
        <w:ind w:left="360" w:firstLine="348"/>
        <w:rPr>
          <w:rFonts w:ascii="Times New Roman" w:hAnsi="Times New Roman" w:cs="Times New Roman"/>
          <w:b/>
          <w:sz w:val="24"/>
          <w:szCs w:val="24"/>
        </w:rPr>
      </w:pPr>
    </w:p>
    <w:p w14:paraId="29B8D5A6" w14:textId="77777777" w:rsidR="00072725" w:rsidRPr="00EA3EDF" w:rsidRDefault="00072725" w:rsidP="00072725">
      <w:pPr>
        <w:jc w:val="both"/>
        <w:rPr>
          <w:rFonts w:ascii="Times New Roman" w:eastAsia="Batang" w:hAnsi="Times New Roman" w:cs="Times New Roman"/>
          <w:b/>
          <w:bCs/>
          <w:sz w:val="24"/>
          <w:szCs w:val="24"/>
        </w:rPr>
      </w:pPr>
      <w:r>
        <w:rPr>
          <w:rFonts w:eastAsia="Batang"/>
          <w:b/>
          <w:bCs/>
          <w:sz w:val="20"/>
          <w:szCs w:val="20"/>
        </w:rPr>
        <w:t xml:space="preserve">     </w:t>
      </w:r>
      <w:r w:rsidRPr="00EA3EDF">
        <w:rPr>
          <w:rFonts w:ascii="Times New Roman" w:eastAsia="Batang" w:hAnsi="Times New Roman" w:cs="Times New Roman"/>
          <w:b/>
          <w:bCs/>
          <w:sz w:val="24"/>
          <w:szCs w:val="24"/>
        </w:rPr>
        <w:t>SECRETARIA DE EDUCAÇÃO:</w:t>
      </w:r>
    </w:p>
    <w:p w14:paraId="32E906C4" w14:textId="77777777" w:rsidR="00072725" w:rsidRPr="00EA3EDF" w:rsidRDefault="00072725" w:rsidP="00072725">
      <w:pPr>
        <w:ind w:left="284"/>
        <w:jc w:val="both"/>
        <w:rPr>
          <w:rFonts w:ascii="Times New Roman" w:eastAsia="Batang" w:hAnsi="Times New Roman" w:cs="Times New Roman"/>
          <w:b/>
          <w:bCs/>
          <w:sz w:val="24"/>
          <w:szCs w:val="24"/>
        </w:rPr>
      </w:pPr>
    </w:p>
    <w:p w14:paraId="30B54F4B" w14:textId="77777777" w:rsidR="00072725" w:rsidRPr="00EA3EDF" w:rsidRDefault="00072725" w:rsidP="00072725">
      <w:pPr>
        <w:ind w:firstLine="284"/>
        <w:jc w:val="both"/>
        <w:rPr>
          <w:rFonts w:ascii="Times New Roman" w:eastAsia="Batang" w:hAnsi="Times New Roman" w:cs="Times New Roman"/>
          <w:sz w:val="24"/>
          <w:szCs w:val="24"/>
        </w:rPr>
      </w:pPr>
      <w:r w:rsidRPr="00EA3EDF">
        <w:rPr>
          <w:rFonts w:ascii="Times New Roman" w:eastAsia="Batang" w:hAnsi="Times New Roman" w:cs="Times New Roman"/>
          <w:bCs/>
          <w:sz w:val="24"/>
          <w:szCs w:val="24"/>
        </w:rPr>
        <w:t>SALÁRIO EDUCAÇÃO</w:t>
      </w:r>
      <w:r w:rsidRPr="00EA3EDF">
        <w:rPr>
          <w:rFonts w:ascii="Times New Roman" w:eastAsia="Batang" w:hAnsi="Times New Roman" w:cs="Times New Roman"/>
          <w:sz w:val="24"/>
          <w:szCs w:val="24"/>
        </w:rPr>
        <w:t xml:space="preserve"> </w:t>
      </w:r>
    </w:p>
    <w:p w14:paraId="36AFABAA" w14:textId="77777777" w:rsidR="00072725" w:rsidRDefault="00072725" w:rsidP="00072725">
      <w:pPr>
        <w:ind w:left="284"/>
        <w:jc w:val="both"/>
        <w:rPr>
          <w:rFonts w:ascii="Times New Roman" w:eastAsia="Batang" w:hAnsi="Times New Roman" w:cs="Times New Roman"/>
          <w:sz w:val="24"/>
          <w:szCs w:val="24"/>
        </w:rPr>
      </w:pPr>
      <w:r w:rsidRPr="00EA3EDF">
        <w:rPr>
          <w:rFonts w:ascii="Times New Roman" w:eastAsia="Batang" w:hAnsi="Times New Roman" w:cs="Times New Roman"/>
          <w:sz w:val="24"/>
          <w:szCs w:val="24"/>
        </w:rPr>
        <w:t xml:space="preserve">Atividade:  </w:t>
      </w:r>
      <w:r w:rsidRPr="00EA3EDF">
        <w:rPr>
          <w:rFonts w:ascii="Times New Roman" w:eastAsia="Batang" w:hAnsi="Times New Roman" w:cs="Times New Roman"/>
          <w:bCs/>
          <w:sz w:val="24"/>
          <w:szCs w:val="24"/>
        </w:rPr>
        <w:t>12.361.1204.1.66</w:t>
      </w:r>
      <w:r w:rsidRPr="00EA3EDF">
        <w:rPr>
          <w:rFonts w:ascii="Times New Roman" w:eastAsia="Batang" w:hAnsi="Times New Roman" w:cs="Times New Roman"/>
          <w:sz w:val="24"/>
          <w:szCs w:val="24"/>
        </w:rPr>
        <w:t xml:space="preserve"> – Reequipamento </w:t>
      </w:r>
      <w:r>
        <w:rPr>
          <w:rFonts w:ascii="Times New Roman" w:eastAsia="Batang" w:hAnsi="Times New Roman" w:cs="Times New Roman"/>
          <w:sz w:val="24"/>
          <w:szCs w:val="24"/>
        </w:rPr>
        <w:t>das Unidades de Ensino</w:t>
      </w:r>
    </w:p>
    <w:p w14:paraId="0C59742C" w14:textId="77777777" w:rsidR="00072725" w:rsidRPr="00EA3EDF" w:rsidRDefault="00072725" w:rsidP="00072725">
      <w:pPr>
        <w:ind w:left="284"/>
        <w:jc w:val="both"/>
        <w:rPr>
          <w:rFonts w:ascii="Times New Roman" w:hAnsi="Times New Roman" w:cs="Times New Roman"/>
          <w:sz w:val="24"/>
          <w:szCs w:val="24"/>
        </w:rPr>
      </w:pPr>
      <w:r w:rsidRPr="00EA3EDF">
        <w:rPr>
          <w:rFonts w:ascii="Times New Roman" w:eastAsia="Batang" w:hAnsi="Times New Roman" w:cs="Times New Roman"/>
          <w:bCs/>
          <w:sz w:val="24"/>
          <w:szCs w:val="24"/>
        </w:rPr>
        <w:t>Elemento</w:t>
      </w:r>
      <w:r w:rsidRPr="00EA3EDF">
        <w:rPr>
          <w:rFonts w:ascii="Times New Roman" w:eastAsia="Batang" w:hAnsi="Times New Roman" w:cs="Times New Roman"/>
          <w:sz w:val="24"/>
          <w:szCs w:val="24"/>
        </w:rPr>
        <w:t>: 449052 – Equipamento e Material Permanente</w:t>
      </w:r>
    </w:p>
    <w:p w14:paraId="5ECA8689" w14:textId="77777777" w:rsidR="00072725" w:rsidRPr="00EA3EDF" w:rsidRDefault="00072725" w:rsidP="00072725">
      <w:pPr>
        <w:ind w:left="284"/>
        <w:jc w:val="both"/>
        <w:rPr>
          <w:rFonts w:ascii="Times New Roman" w:hAnsi="Times New Roman" w:cs="Times New Roman"/>
          <w:sz w:val="24"/>
          <w:szCs w:val="24"/>
        </w:rPr>
      </w:pPr>
      <w:r w:rsidRPr="00EA3EDF">
        <w:rPr>
          <w:rFonts w:ascii="Times New Roman" w:eastAsia="Batang" w:hAnsi="Times New Roman" w:cs="Times New Roman"/>
          <w:bCs/>
          <w:sz w:val="24"/>
          <w:szCs w:val="24"/>
        </w:rPr>
        <w:t>FONTE DE RECURSO</w:t>
      </w:r>
      <w:r w:rsidRPr="00EA3EDF">
        <w:rPr>
          <w:rFonts w:ascii="Times New Roman" w:eastAsia="Batang" w:hAnsi="Times New Roman" w:cs="Times New Roman"/>
          <w:sz w:val="24"/>
          <w:szCs w:val="24"/>
        </w:rPr>
        <w:t>: 09</w:t>
      </w:r>
    </w:p>
    <w:p w14:paraId="1A982BB6" w14:textId="77777777" w:rsidR="00072725" w:rsidRPr="00EA3EDF" w:rsidRDefault="00072725" w:rsidP="00072725">
      <w:pPr>
        <w:ind w:left="284"/>
        <w:jc w:val="both"/>
        <w:rPr>
          <w:rFonts w:ascii="Times New Roman" w:eastAsia="Batang" w:hAnsi="Times New Roman" w:cs="Times New Roman"/>
          <w:bCs/>
          <w:sz w:val="24"/>
          <w:szCs w:val="24"/>
        </w:rPr>
      </w:pPr>
    </w:p>
    <w:p w14:paraId="5AD194D8" w14:textId="77777777" w:rsidR="00072725" w:rsidRPr="00EA3EDF" w:rsidRDefault="00072725" w:rsidP="00072725">
      <w:pPr>
        <w:ind w:left="284"/>
        <w:jc w:val="both"/>
        <w:rPr>
          <w:rFonts w:ascii="Times New Roman" w:eastAsia="Batang" w:hAnsi="Times New Roman" w:cs="Times New Roman"/>
          <w:sz w:val="24"/>
          <w:szCs w:val="24"/>
        </w:rPr>
      </w:pPr>
      <w:r w:rsidRPr="00EA3EDF">
        <w:rPr>
          <w:rFonts w:ascii="Times New Roman" w:eastAsia="Batang" w:hAnsi="Times New Roman" w:cs="Times New Roman"/>
          <w:bCs/>
          <w:sz w:val="24"/>
          <w:szCs w:val="24"/>
        </w:rPr>
        <w:t>RECURSO PROPRIO</w:t>
      </w:r>
    </w:p>
    <w:p w14:paraId="3548175C" w14:textId="77777777" w:rsidR="00072725" w:rsidRDefault="00072725" w:rsidP="00072725">
      <w:pPr>
        <w:ind w:left="284"/>
        <w:jc w:val="both"/>
        <w:rPr>
          <w:rFonts w:ascii="Times New Roman" w:eastAsia="Batang" w:hAnsi="Times New Roman" w:cs="Times New Roman"/>
          <w:sz w:val="24"/>
          <w:szCs w:val="24"/>
        </w:rPr>
      </w:pPr>
      <w:r w:rsidRPr="00EA3EDF">
        <w:rPr>
          <w:rFonts w:ascii="Times New Roman" w:eastAsia="Batang" w:hAnsi="Times New Roman" w:cs="Times New Roman"/>
          <w:sz w:val="24"/>
          <w:szCs w:val="24"/>
        </w:rPr>
        <w:t xml:space="preserve">Atividade:  </w:t>
      </w:r>
      <w:r w:rsidRPr="00EA3EDF">
        <w:rPr>
          <w:rFonts w:ascii="Times New Roman" w:eastAsia="Batang" w:hAnsi="Times New Roman" w:cs="Times New Roman"/>
          <w:bCs/>
          <w:sz w:val="24"/>
          <w:szCs w:val="24"/>
        </w:rPr>
        <w:t>12.361.1204.1.66</w:t>
      </w:r>
      <w:r w:rsidRPr="00EA3EDF">
        <w:rPr>
          <w:rFonts w:ascii="Times New Roman" w:eastAsia="Batang" w:hAnsi="Times New Roman" w:cs="Times New Roman"/>
          <w:sz w:val="24"/>
          <w:szCs w:val="24"/>
        </w:rPr>
        <w:t xml:space="preserve"> – Reequipamento </w:t>
      </w:r>
      <w:r>
        <w:rPr>
          <w:rFonts w:ascii="Times New Roman" w:eastAsia="Batang" w:hAnsi="Times New Roman" w:cs="Times New Roman"/>
          <w:sz w:val="24"/>
          <w:szCs w:val="24"/>
        </w:rPr>
        <w:t>das Unidades de Ensino</w:t>
      </w:r>
    </w:p>
    <w:p w14:paraId="29B4E5B0" w14:textId="77777777" w:rsidR="00072725" w:rsidRPr="00EA3EDF" w:rsidRDefault="00072725" w:rsidP="00072725">
      <w:pPr>
        <w:ind w:left="284"/>
        <w:jc w:val="both"/>
        <w:rPr>
          <w:rFonts w:ascii="Times New Roman" w:hAnsi="Times New Roman" w:cs="Times New Roman"/>
          <w:sz w:val="24"/>
          <w:szCs w:val="24"/>
        </w:rPr>
      </w:pPr>
      <w:r w:rsidRPr="00EA3EDF">
        <w:rPr>
          <w:rFonts w:ascii="Times New Roman" w:eastAsia="Batang" w:hAnsi="Times New Roman" w:cs="Times New Roman"/>
          <w:bCs/>
          <w:sz w:val="24"/>
          <w:szCs w:val="24"/>
        </w:rPr>
        <w:t>Elemento</w:t>
      </w:r>
      <w:r w:rsidRPr="00EA3EDF">
        <w:rPr>
          <w:rFonts w:ascii="Times New Roman" w:eastAsia="Batang" w:hAnsi="Times New Roman" w:cs="Times New Roman"/>
          <w:sz w:val="24"/>
          <w:szCs w:val="24"/>
        </w:rPr>
        <w:t>: 449052 – Equipamento e Material Permanente</w:t>
      </w:r>
    </w:p>
    <w:p w14:paraId="1BDC4C6F" w14:textId="77777777" w:rsidR="00072725" w:rsidRPr="00EA3EDF" w:rsidRDefault="00072725" w:rsidP="00072725">
      <w:pPr>
        <w:ind w:left="284"/>
        <w:jc w:val="both"/>
        <w:rPr>
          <w:rFonts w:ascii="Times New Roman" w:hAnsi="Times New Roman" w:cs="Times New Roman"/>
          <w:sz w:val="24"/>
          <w:szCs w:val="24"/>
        </w:rPr>
      </w:pPr>
      <w:r w:rsidRPr="00EA3EDF">
        <w:rPr>
          <w:rFonts w:ascii="Times New Roman" w:eastAsia="Batang" w:hAnsi="Times New Roman" w:cs="Times New Roman"/>
          <w:bCs/>
          <w:sz w:val="24"/>
          <w:szCs w:val="24"/>
        </w:rPr>
        <w:t>FONTE DE RECURSO</w:t>
      </w:r>
      <w:r w:rsidRPr="00EA3EDF">
        <w:rPr>
          <w:rFonts w:ascii="Times New Roman" w:eastAsia="Batang" w:hAnsi="Times New Roman" w:cs="Times New Roman"/>
          <w:sz w:val="24"/>
          <w:szCs w:val="24"/>
        </w:rPr>
        <w:t>: 02</w:t>
      </w:r>
    </w:p>
    <w:p w14:paraId="6D6CFA57" w14:textId="77777777" w:rsidR="00072725" w:rsidRDefault="00072725" w:rsidP="00072725">
      <w:pPr>
        <w:ind w:left="284"/>
        <w:jc w:val="both"/>
        <w:rPr>
          <w:rFonts w:ascii="Times New Roman" w:eastAsia="Batang" w:hAnsi="Times New Roman" w:cs="Times New Roman"/>
          <w:bCs/>
          <w:sz w:val="24"/>
          <w:szCs w:val="24"/>
        </w:rPr>
      </w:pPr>
    </w:p>
    <w:p w14:paraId="08CCC868" w14:textId="77777777" w:rsidR="00072725" w:rsidRPr="00EA3EDF" w:rsidRDefault="00072725" w:rsidP="00072725">
      <w:pPr>
        <w:jc w:val="both"/>
        <w:rPr>
          <w:rFonts w:ascii="Times New Roman" w:eastAsia="Batang" w:hAnsi="Times New Roman" w:cs="Times New Roman"/>
          <w:sz w:val="24"/>
          <w:szCs w:val="24"/>
        </w:rPr>
      </w:pPr>
      <w:r>
        <w:rPr>
          <w:rFonts w:ascii="Times New Roman" w:eastAsia="Batang" w:hAnsi="Times New Roman" w:cs="Times New Roman"/>
          <w:bCs/>
          <w:sz w:val="24"/>
          <w:szCs w:val="24"/>
        </w:rPr>
        <w:t xml:space="preserve">     FUNDEB 30%</w:t>
      </w:r>
    </w:p>
    <w:p w14:paraId="3330E75E" w14:textId="77777777" w:rsidR="00072725" w:rsidRDefault="00072725" w:rsidP="00072725">
      <w:pPr>
        <w:ind w:left="284"/>
        <w:jc w:val="both"/>
        <w:rPr>
          <w:rFonts w:ascii="Times New Roman" w:eastAsia="Batang" w:hAnsi="Times New Roman" w:cs="Times New Roman"/>
          <w:sz w:val="24"/>
          <w:szCs w:val="24"/>
        </w:rPr>
      </w:pPr>
      <w:r w:rsidRPr="00EA3EDF">
        <w:rPr>
          <w:rFonts w:ascii="Times New Roman" w:eastAsia="Batang" w:hAnsi="Times New Roman" w:cs="Times New Roman"/>
          <w:sz w:val="24"/>
          <w:szCs w:val="24"/>
        </w:rPr>
        <w:t xml:space="preserve">Atividade:  </w:t>
      </w:r>
      <w:r w:rsidRPr="00EA3EDF">
        <w:rPr>
          <w:rFonts w:ascii="Times New Roman" w:eastAsia="Batang" w:hAnsi="Times New Roman" w:cs="Times New Roman"/>
          <w:bCs/>
          <w:sz w:val="24"/>
          <w:szCs w:val="24"/>
        </w:rPr>
        <w:t>12.361.1204.1.</w:t>
      </w:r>
      <w:r>
        <w:rPr>
          <w:rFonts w:ascii="Times New Roman" w:eastAsia="Batang" w:hAnsi="Times New Roman" w:cs="Times New Roman"/>
          <w:bCs/>
          <w:sz w:val="24"/>
          <w:szCs w:val="24"/>
        </w:rPr>
        <w:t>186</w:t>
      </w:r>
      <w:r w:rsidRPr="00EA3EDF">
        <w:rPr>
          <w:rFonts w:ascii="Times New Roman" w:eastAsia="Batang" w:hAnsi="Times New Roman" w:cs="Times New Roman"/>
          <w:sz w:val="24"/>
          <w:szCs w:val="24"/>
        </w:rPr>
        <w:t xml:space="preserve"> </w:t>
      </w:r>
      <w:proofErr w:type="gramStart"/>
      <w:r w:rsidRPr="00EA3EDF">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Aquisição</w:t>
      </w:r>
      <w:proofErr w:type="gramEnd"/>
      <w:r>
        <w:rPr>
          <w:rFonts w:ascii="Times New Roman" w:eastAsia="Batang" w:hAnsi="Times New Roman" w:cs="Times New Roman"/>
          <w:sz w:val="24"/>
          <w:szCs w:val="24"/>
        </w:rPr>
        <w:t xml:space="preserve"> de Material Permanente para Rede Física de Educação Básica com Recursos do FUNDEB</w:t>
      </w:r>
    </w:p>
    <w:p w14:paraId="7628D3B7" w14:textId="77777777" w:rsidR="00072725" w:rsidRPr="00EA3EDF" w:rsidRDefault="00072725" w:rsidP="00072725">
      <w:pPr>
        <w:ind w:left="284"/>
        <w:jc w:val="both"/>
        <w:rPr>
          <w:rFonts w:ascii="Times New Roman" w:hAnsi="Times New Roman" w:cs="Times New Roman"/>
          <w:sz w:val="24"/>
          <w:szCs w:val="24"/>
        </w:rPr>
      </w:pPr>
      <w:r w:rsidRPr="00EA3EDF">
        <w:rPr>
          <w:rFonts w:ascii="Times New Roman" w:eastAsia="Batang" w:hAnsi="Times New Roman" w:cs="Times New Roman"/>
          <w:bCs/>
          <w:sz w:val="24"/>
          <w:szCs w:val="24"/>
        </w:rPr>
        <w:t>Elemento</w:t>
      </w:r>
      <w:r w:rsidRPr="00EA3EDF">
        <w:rPr>
          <w:rFonts w:ascii="Times New Roman" w:eastAsia="Batang" w:hAnsi="Times New Roman" w:cs="Times New Roman"/>
          <w:sz w:val="24"/>
          <w:szCs w:val="24"/>
        </w:rPr>
        <w:t>: 449052 – Equipamento e Material Permanente</w:t>
      </w:r>
    </w:p>
    <w:p w14:paraId="174F1A21" w14:textId="77777777" w:rsidR="00072725" w:rsidRPr="00EA3EDF" w:rsidRDefault="00072725" w:rsidP="00072725">
      <w:pPr>
        <w:ind w:left="284"/>
        <w:jc w:val="both"/>
        <w:rPr>
          <w:rFonts w:ascii="Times New Roman" w:hAnsi="Times New Roman" w:cs="Times New Roman"/>
          <w:sz w:val="24"/>
          <w:szCs w:val="24"/>
        </w:rPr>
      </w:pPr>
      <w:r w:rsidRPr="00EA3EDF">
        <w:rPr>
          <w:rFonts w:ascii="Times New Roman" w:eastAsia="Batang" w:hAnsi="Times New Roman" w:cs="Times New Roman"/>
          <w:bCs/>
          <w:sz w:val="24"/>
          <w:szCs w:val="24"/>
        </w:rPr>
        <w:t>FONTE DE RECURSO</w:t>
      </w:r>
      <w:r w:rsidRPr="00EA3EDF">
        <w:rPr>
          <w:rFonts w:ascii="Times New Roman" w:eastAsia="Batang" w:hAnsi="Times New Roman" w:cs="Times New Roman"/>
          <w:sz w:val="24"/>
          <w:szCs w:val="24"/>
        </w:rPr>
        <w:t xml:space="preserve">: </w:t>
      </w:r>
      <w:r>
        <w:rPr>
          <w:rFonts w:ascii="Times New Roman" w:eastAsia="Batang" w:hAnsi="Times New Roman" w:cs="Times New Roman"/>
          <w:sz w:val="24"/>
          <w:szCs w:val="24"/>
        </w:rPr>
        <w:t>58</w:t>
      </w:r>
    </w:p>
    <w:p w14:paraId="50AA2733" w14:textId="77777777" w:rsidR="00072725" w:rsidRPr="00EA3EDF" w:rsidRDefault="00072725" w:rsidP="00072725">
      <w:pPr>
        <w:ind w:left="284"/>
        <w:jc w:val="both"/>
        <w:rPr>
          <w:rFonts w:ascii="Times New Roman" w:eastAsia="Batang" w:hAnsi="Times New Roman" w:cs="Times New Roman"/>
          <w:bCs/>
          <w:sz w:val="24"/>
          <w:szCs w:val="24"/>
        </w:rPr>
      </w:pPr>
    </w:p>
    <w:p w14:paraId="5F1351D1" w14:textId="77777777" w:rsidR="00072725" w:rsidRPr="00B57561" w:rsidRDefault="00072725" w:rsidP="007552D9">
      <w:pPr>
        <w:pStyle w:val="Corpodetexto"/>
        <w:ind w:right="654"/>
        <w:jc w:val="both"/>
        <w:rPr>
          <w:rFonts w:ascii="Times New Roman" w:hAnsi="Times New Roman" w:cs="Times New Roman"/>
          <w:sz w:val="24"/>
          <w:szCs w:val="24"/>
        </w:rPr>
      </w:pPr>
    </w:p>
    <w:p w14:paraId="4DE1CD1F" w14:textId="1CF68E28" w:rsidR="007552D9" w:rsidRPr="00B57561" w:rsidRDefault="00072725" w:rsidP="007552D9">
      <w:pPr>
        <w:spacing w:line="360" w:lineRule="auto"/>
        <w:ind w:right="654"/>
        <w:jc w:val="center"/>
        <w:rPr>
          <w:rFonts w:ascii="Times New Roman" w:hAnsi="Times New Roman" w:cs="Times New Roman"/>
          <w:sz w:val="24"/>
          <w:szCs w:val="24"/>
        </w:rPr>
      </w:pPr>
      <w:r>
        <w:rPr>
          <w:rFonts w:ascii="Times New Roman" w:hAnsi="Times New Roman" w:cs="Times New Roman"/>
          <w:sz w:val="24"/>
          <w:szCs w:val="24"/>
        </w:rPr>
        <w:t>Arcoverde</w:t>
      </w:r>
      <w:r w:rsidR="007552D9" w:rsidRPr="00B57561">
        <w:rPr>
          <w:rFonts w:ascii="Times New Roman" w:hAnsi="Times New Roman" w:cs="Times New Roman"/>
          <w:sz w:val="24"/>
          <w:szCs w:val="24"/>
        </w:rPr>
        <w:t>, em</w:t>
      </w:r>
      <w:r w:rsidR="007552D9">
        <w:rPr>
          <w:rFonts w:ascii="Times New Roman" w:hAnsi="Times New Roman" w:cs="Times New Roman"/>
          <w:sz w:val="24"/>
          <w:szCs w:val="24"/>
        </w:rPr>
        <w:t xml:space="preserve"> </w:t>
      </w:r>
      <w:r w:rsidR="00964995">
        <w:rPr>
          <w:rFonts w:ascii="Times New Roman" w:hAnsi="Times New Roman" w:cs="Times New Roman"/>
          <w:sz w:val="24"/>
          <w:szCs w:val="24"/>
        </w:rPr>
        <w:t>11</w:t>
      </w:r>
      <w:r w:rsidR="007552D9">
        <w:rPr>
          <w:rFonts w:ascii="Times New Roman" w:hAnsi="Times New Roman" w:cs="Times New Roman"/>
          <w:sz w:val="24"/>
          <w:szCs w:val="24"/>
        </w:rPr>
        <w:t xml:space="preserve"> </w:t>
      </w:r>
      <w:r w:rsidR="007552D9" w:rsidRPr="00DF03AE">
        <w:rPr>
          <w:rFonts w:ascii="Times New Roman" w:hAnsi="Times New Roman"/>
          <w:sz w:val="24"/>
          <w:szCs w:val="24"/>
        </w:rPr>
        <w:t xml:space="preserve">de </w:t>
      </w:r>
      <w:proofErr w:type="gramStart"/>
      <w:r w:rsidR="00964995">
        <w:rPr>
          <w:rFonts w:ascii="Times New Roman" w:hAnsi="Times New Roman"/>
          <w:sz w:val="24"/>
          <w:szCs w:val="24"/>
        </w:rPr>
        <w:t>Janeiro</w:t>
      </w:r>
      <w:proofErr w:type="gramEnd"/>
      <w:r w:rsidR="007552D9" w:rsidRPr="00DF03AE">
        <w:rPr>
          <w:rFonts w:ascii="Times New Roman" w:hAnsi="Times New Roman"/>
          <w:sz w:val="24"/>
          <w:szCs w:val="24"/>
        </w:rPr>
        <w:t xml:space="preserve"> de 202</w:t>
      </w:r>
      <w:r w:rsidR="00964995">
        <w:rPr>
          <w:rFonts w:ascii="Times New Roman" w:hAnsi="Times New Roman"/>
          <w:sz w:val="24"/>
          <w:szCs w:val="24"/>
        </w:rPr>
        <w:t>2</w:t>
      </w:r>
    </w:p>
    <w:p w14:paraId="44768FF9" w14:textId="77777777" w:rsidR="007552D9" w:rsidRPr="00B57561" w:rsidRDefault="007552D9" w:rsidP="007552D9">
      <w:pPr>
        <w:spacing w:line="360" w:lineRule="auto"/>
        <w:ind w:right="654"/>
        <w:jc w:val="center"/>
        <w:rPr>
          <w:rFonts w:ascii="Times New Roman" w:hAnsi="Times New Roman" w:cs="Times New Roman"/>
          <w:b/>
          <w:sz w:val="24"/>
          <w:szCs w:val="24"/>
        </w:rPr>
      </w:pPr>
    </w:p>
    <w:p w14:paraId="137E0C97" w14:textId="033B4CA3" w:rsidR="007552D9" w:rsidRPr="00B57561" w:rsidRDefault="00072725" w:rsidP="007552D9">
      <w:pPr>
        <w:spacing w:line="360" w:lineRule="auto"/>
        <w:ind w:right="654"/>
        <w:jc w:val="center"/>
        <w:rPr>
          <w:rFonts w:ascii="Times New Roman" w:hAnsi="Times New Roman" w:cs="Times New Roman"/>
          <w:b/>
          <w:sz w:val="24"/>
          <w:szCs w:val="24"/>
        </w:rPr>
      </w:pPr>
      <w:r>
        <w:rPr>
          <w:rFonts w:ascii="Times New Roman" w:hAnsi="Times New Roman" w:cs="Times New Roman"/>
          <w:b/>
          <w:sz w:val="24"/>
          <w:szCs w:val="24"/>
        </w:rPr>
        <w:t>Antônio</w:t>
      </w:r>
      <w:r w:rsidR="00C43BE8">
        <w:rPr>
          <w:rFonts w:ascii="Times New Roman" w:hAnsi="Times New Roman" w:cs="Times New Roman"/>
          <w:b/>
          <w:sz w:val="24"/>
          <w:szCs w:val="24"/>
        </w:rPr>
        <w:t xml:space="preserve"> Rodrigues Mendes Souza</w:t>
      </w:r>
    </w:p>
    <w:p w14:paraId="32253E4F" w14:textId="77777777" w:rsidR="00BB728D" w:rsidRDefault="00BB728D" w:rsidP="007552D9">
      <w:pPr>
        <w:ind w:right="654"/>
        <w:jc w:val="both"/>
      </w:pPr>
    </w:p>
    <w:p w14:paraId="65B5BB1E" w14:textId="794DA0F8" w:rsidR="007552D9" w:rsidRDefault="00072725" w:rsidP="007552D9">
      <w:pPr>
        <w:ind w:right="654"/>
        <w:jc w:val="both"/>
      </w:pPr>
      <w:r>
        <w:tab/>
      </w:r>
      <w:r>
        <w:tab/>
      </w:r>
      <w:r>
        <w:tab/>
      </w:r>
      <w:r>
        <w:tab/>
        <w:t>Secretário de Educação</w:t>
      </w:r>
    </w:p>
    <w:p w14:paraId="07D86BEE" w14:textId="77777777" w:rsidR="007552D9" w:rsidRDefault="007552D9" w:rsidP="007552D9">
      <w:pPr>
        <w:ind w:right="654"/>
        <w:jc w:val="both"/>
      </w:pPr>
    </w:p>
    <w:p w14:paraId="14B150DF" w14:textId="77777777" w:rsidR="007552D9" w:rsidRDefault="007552D9" w:rsidP="007552D9">
      <w:pPr>
        <w:ind w:right="654"/>
        <w:jc w:val="both"/>
      </w:pPr>
    </w:p>
    <w:p w14:paraId="71783275" w14:textId="77777777" w:rsidR="00540F03" w:rsidRDefault="00540F03" w:rsidP="00540F03">
      <w:pPr>
        <w:jc w:val="both"/>
      </w:pPr>
    </w:p>
    <w:p w14:paraId="0230F4FA" w14:textId="59D42C0C" w:rsidR="007552D9" w:rsidRDefault="007552D9" w:rsidP="00540F03">
      <w:pPr>
        <w:jc w:val="both"/>
      </w:pPr>
    </w:p>
    <w:p w14:paraId="3BAAAFE9" w14:textId="77777777" w:rsidR="00BB728D" w:rsidRDefault="00BB728D" w:rsidP="00540F03">
      <w:pPr>
        <w:jc w:val="both"/>
      </w:pPr>
    </w:p>
    <w:p w14:paraId="350FF4FF" w14:textId="77777777" w:rsidR="007552D9" w:rsidRDefault="007552D9" w:rsidP="00540F03">
      <w:pPr>
        <w:jc w:val="both"/>
      </w:pPr>
    </w:p>
    <w:p w14:paraId="4036B287" w14:textId="77777777" w:rsidR="00540F03" w:rsidRPr="00941E97" w:rsidRDefault="00540F03" w:rsidP="00540F03">
      <w:pPr>
        <w:spacing w:line="360" w:lineRule="auto"/>
        <w:ind w:right="-567"/>
        <w:jc w:val="both"/>
        <w:rPr>
          <w:rFonts w:ascii="Times New Roman" w:hAnsi="Times New Roman"/>
          <w:sz w:val="24"/>
          <w:szCs w:val="24"/>
        </w:rPr>
      </w:pPr>
      <w:r w:rsidRPr="00941E97">
        <w:rPr>
          <w:rFonts w:ascii="Times New Roman" w:hAnsi="Times New Roman"/>
          <w:sz w:val="24"/>
          <w:szCs w:val="24"/>
        </w:rPr>
        <w:lastRenderedPageBreak/>
        <w:t xml:space="preserve">Ata da Reunião da Comissão Permanente de Licitação, nomeada pela Portaria nº </w:t>
      </w:r>
      <w:r w:rsidR="00964995">
        <w:rPr>
          <w:rFonts w:ascii="Times New Roman" w:hAnsi="Times New Roman"/>
          <w:sz w:val="24"/>
          <w:szCs w:val="24"/>
        </w:rPr>
        <w:t>034</w:t>
      </w:r>
      <w:r w:rsidRPr="00941E97">
        <w:rPr>
          <w:rFonts w:ascii="Times New Roman" w:hAnsi="Times New Roman"/>
          <w:sz w:val="24"/>
          <w:szCs w:val="24"/>
        </w:rPr>
        <w:t>/20</w:t>
      </w:r>
      <w:r>
        <w:rPr>
          <w:rFonts w:ascii="Times New Roman" w:hAnsi="Times New Roman"/>
          <w:sz w:val="24"/>
          <w:szCs w:val="24"/>
        </w:rPr>
        <w:t>2</w:t>
      </w:r>
      <w:r w:rsidR="00964995">
        <w:rPr>
          <w:rFonts w:ascii="Times New Roman" w:hAnsi="Times New Roman"/>
          <w:sz w:val="24"/>
          <w:szCs w:val="24"/>
        </w:rPr>
        <w:t>2</w:t>
      </w:r>
      <w:r w:rsidRPr="00941E97">
        <w:rPr>
          <w:rFonts w:ascii="Times New Roman" w:hAnsi="Times New Roman"/>
          <w:sz w:val="24"/>
          <w:szCs w:val="24"/>
        </w:rPr>
        <w:t xml:space="preserve"> de </w:t>
      </w:r>
      <w:r>
        <w:rPr>
          <w:rFonts w:ascii="Times New Roman" w:hAnsi="Times New Roman"/>
          <w:sz w:val="24"/>
          <w:szCs w:val="24"/>
        </w:rPr>
        <w:t>0</w:t>
      </w:r>
      <w:r w:rsidR="00964995">
        <w:rPr>
          <w:rFonts w:ascii="Times New Roman" w:hAnsi="Times New Roman"/>
          <w:sz w:val="24"/>
          <w:szCs w:val="24"/>
        </w:rPr>
        <w:t>3</w:t>
      </w:r>
      <w:r>
        <w:rPr>
          <w:rFonts w:ascii="Times New Roman" w:hAnsi="Times New Roman"/>
          <w:sz w:val="24"/>
          <w:szCs w:val="24"/>
        </w:rPr>
        <w:t xml:space="preserve"> </w:t>
      </w:r>
      <w:r w:rsidRPr="00941E97">
        <w:rPr>
          <w:rFonts w:ascii="Times New Roman" w:hAnsi="Times New Roman"/>
          <w:sz w:val="24"/>
          <w:szCs w:val="24"/>
        </w:rPr>
        <w:t>de</w:t>
      </w:r>
      <w:r w:rsidR="008B7132">
        <w:rPr>
          <w:rFonts w:ascii="Times New Roman" w:hAnsi="Times New Roman"/>
          <w:sz w:val="24"/>
          <w:szCs w:val="24"/>
        </w:rPr>
        <w:t xml:space="preserve"> </w:t>
      </w:r>
      <w:proofErr w:type="gramStart"/>
      <w:r w:rsidR="00964995">
        <w:rPr>
          <w:rFonts w:ascii="Times New Roman" w:hAnsi="Times New Roman"/>
          <w:sz w:val="24"/>
          <w:szCs w:val="24"/>
        </w:rPr>
        <w:t>Janeiro</w:t>
      </w:r>
      <w:proofErr w:type="gramEnd"/>
      <w:r w:rsidRPr="00941E97">
        <w:rPr>
          <w:rFonts w:ascii="Times New Roman" w:hAnsi="Times New Roman"/>
          <w:sz w:val="24"/>
          <w:szCs w:val="24"/>
        </w:rPr>
        <w:t xml:space="preserve"> de 20</w:t>
      </w:r>
      <w:r>
        <w:rPr>
          <w:rFonts w:ascii="Times New Roman" w:hAnsi="Times New Roman"/>
          <w:sz w:val="24"/>
          <w:szCs w:val="24"/>
        </w:rPr>
        <w:t>2</w:t>
      </w:r>
      <w:r w:rsidR="00964995">
        <w:rPr>
          <w:rFonts w:ascii="Times New Roman" w:hAnsi="Times New Roman"/>
          <w:sz w:val="24"/>
          <w:szCs w:val="24"/>
        </w:rPr>
        <w:t>2</w:t>
      </w:r>
      <w:r w:rsidRPr="00941E97">
        <w:rPr>
          <w:rFonts w:ascii="Times New Roman" w:hAnsi="Times New Roman"/>
          <w:sz w:val="24"/>
          <w:szCs w:val="24"/>
        </w:rPr>
        <w:t xml:space="preserve">, para ABERTURA DE PROCESSO LICITATÓRIO.                                                               </w:t>
      </w:r>
    </w:p>
    <w:p w14:paraId="0D6BC15C" w14:textId="77777777" w:rsidR="00540F03" w:rsidRDefault="00540F03" w:rsidP="00540F03">
      <w:pPr>
        <w:spacing w:line="360" w:lineRule="auto"/>
        <w:ind w:right="654"/>
        <w:jc w:val="both"/>
        <w:rPr>
          <w:rFonts w:ascii="Times New Roman" w:hAnsi="Times New Roman"/>
          <w:sz w:val="24"/>
          <w:szCs w:val="24"/>
        </w:rPr>
      </w:pPr>
    </w:p>
    <w:p w14:paraId="79E59181" w14:textId="77777777" w:rsidR="008B7132" w:rsidRPr="00941E97" w:rsidRDefault="008B7132" w:rsidP="00540F03">
      <w:pPr>
        <w:spacing w:line="360" w:lineRule="auto"/>
        <w:ind w:right="654"/>
        <w:jc w:val="both"/>
        <w:rPr>
          <w:rFonts w:ascii="Times New Roman" w:hAnsi="Times New Roman"/>
          <w:sz w:val="24"/>
          <w:szCs w:val="24"/>
        </w:rPr>
      </w:pPr>
    </w:p>
    <w:p w14:paraId="770BECB5" w14:textId="48031CFA" w:rsidR="00540F03" w:rsidRPr="009311B1" w:rsidRDefault="00540F03" w:rsidP="005B5F33">
      <w:pPr>
        <w:pStyle w:val="Corpodetexto"/>
        <w:spacing w:line="276" w:lineRule="auto"/>
        <w:ind w:right="654"/>
        <w:jc w:val="both"/>
        <w:rPr>
          <w:rFonts w:ascii="Times New Roman" w:hAnsi="Times New Roman"/>
          <w:sz w:val="24"/>
          <w:szCs w:val="24"/>
        </w:rPr>
      </w:pPr>
      <w:r w:rsidRPr="00DE53C9">
        <w:rPr>
          <w:rFonts w:ascii="Times New Roman" w:hAnsi="Times New Roman" w:cs="Times New Roman"/>
          <w:sz w:val="24"/>
          <w:szCs w:val="24"/>
        </w:rPr>
        <w:t>Ao</w:t>
      </w:r>
      <w:r>
        <w:rPr>
          <w:rFonts w:ascii="Times New Roman" w:hAnsi="Times New Roman" w:cs="Times New Roman"/>
          <w:sz w:val="24"/>
          <w:szCs w:val="24"/>
        </w:rPr>
        <w:t>s</w:t>
      </w:r>
      <w:r w:rsidR="00FE72A1">
        <w:rPr>
          <w:rFonts w:ascii="Times New Roman" w:hAnsi="Times New Roman" w:cs="Times New Roman"/>
          <w:sz w:val="24"/>
          <w:szCs w:val="24"/>
        </w:rPr>
        <w:t xml:space="preserve"> </w:t>
      </w:r>
      <w:r w:rsidR="00964995">
        <w:rPr>
          <w:rFonts w:ascii="Times New Roman" w:hAnsi="Times New Roman" w:cs="Times New Roman"/>
          <w:sz w:val="24"/>
          <w:szCs w:val="24"/>
        </w:rPr>
        <w:t>12</w:t>
      </w:r>
      <w:r>
        <w:rPr>
          <w:rFonts w:ascii="Times New Roman" w:hAnsi="Times New Roman" w:cs="Times New Roman"/>
          <w:sz w:val="24"/>
          <w:szCs w:val="24"/>
        </w:rPr>
        <w:t xml:space="preserve"> (</w:t>
      </w:r>
      <w:r w:rsidR="00964995">
        <w:rPr>
          <w:rFonts w:ascii="Times New Roman" w:hAnsi="Times New Roman" w:cs="Times New Roman"/>
          <w:sz w:val="24"/>
          <w:szCs w:val="24"/>
        </w:rPr>
        <w:t>Doze</w:t>
      </w:r>
      <w:r>
        <w:rPr>
          <w:rFonts w:ascii="Times New Roman" w:hAnsi="Times New Roman" w:cs="Times New Roman"/>
          <w:sz w:val="24"/>
          <w:szCs w:val="24"/>
        </w:rPr>
        <w:t xml:space="preserve">) </w:t>
      </w:r>
      <w:r w:rsidRPr="00DE53C9">
        <w:rPr>
          <w:rFonts w:ascii="Times New Roman" w:hAnsi="Times New Roman" w:cs="Times New Roman"/>
          <w:sz w:val="24"/>
          <w:szCs w:val="24"/>
        </w:rPr>
        <w:t xml:space="preserve"> dia</w:t>
      </w:r>
      <w:r>
        <w:rPr>
          <w:rFonts w:ascii="Times New Roman" w:hAnsi="Times New Roman" w:cs="Times New Roman"/>
          <w:sz w:val="24"/>
          <w:szCs w:val="24"/>
        </w:rPr>
        <w:t>s</w:t>
      </w:r>
      <w:r w:rsidRPr="00DE53C9">
        <w:rPr>
          <w:rFonts w:ascii="Times New Roman" w:hAnsi="Times New Roman" w:cs="Times New Roman"/>
          <w:sz w:val="24"/>
          <w:szCs w:val="24"/>
        </w:rPr>
        <w:t xml:space="preserve"> do mês de</w:t>
      </w:r>
      <w:r w:rsidR="008B7132">
        <w:rPr>
          <w:rFonts w:ascii="Times New Roman" w:hAnsi="Times New Roman" w:cs="Times New Roman"/>
          <w:sz w:val="24"/>
          <w:szCs w:val="24"/>
        </w:rPr>
        <w:t xml:space="preserve"> </w:t>
      </w:r>
      <w:r w:rsidR="00964995">
        <w:rPr>
          <w:rFonts w:ascii="Times New Roman" w:hAnsi="Times New Roman" w:cs="Times New Roman"/>
          <w:sz w:val="24"/>
          <w:szCs w:val="24"/>
        </w:rPr>
        <w:t>Janeiro</w:t>
      </w:r>
      <w:r w:rsidRPr="00DE53C9">
        <w:rPr>
          <w:rFonts w:ascii="Times New Roman" w:hAnsi="Times New Roman" w:cs="Times New Roman"/>
          <w:sz w:val="24"/>
          <w:szCs w:val="24"/>
        </w:rPr>
        <w:t xml:space="preserve"> de dois mil e vinte</w:t>
      </w:r>
      <w:r>
        <w:rPr>
          <w:rFonts w:ascii="Times New Roman" w:hAnsi="Times New Roman" w:cs="Times New Roman"/>
          <w:sz w:val="24"/>
          <w:szCs w:val="24"/>
        </w:rPr>
        <w:t xml:space="preserve"> e </w:t>
      </w:r>
      <w:r w:rsidR="00964995">
        <w:rPr>
          <w:rFonts w:ascii="Times New Roman" w:hAnsi="Times New Roman" w:cs="Times New Roman"/>
          <w:sz w:val="24"/>
          <w:szCs w:val="24"/>
        </w:rPr>
        <w:t>dois</w:t>
      </w:r>
      <w:r w:rsidRPr="00DE53C9">
        <w:rPr>
          <w:rFonts w:ascii="Times New Roman" w:hAnsi="Times New Roman" w:cs="Times New Roman"/>
          <w:sz w:val="24"/>
          <w:szCs w:val="24"/>
        </w:rPr>
        <w:t xml:space="preserve"> (</w:t>
      </w:r>
      <w:r w:rsidR="00964995">
        <w:rPr>
          <w:rFonts w:ascii="Times New Roman" w:hAnsi="Times New Roman" w:cs="Times New Roman"/>
          <w:sz w:val="24"/>
          <w:szCs w:val="24"/>
        </w:rPr>
        <w:t>12</w:t>
      </w:r>
      <w:r>
        <w:rPr>
          <w:rFonts w:ascii="Times New Roman" w:hAnsi="Times New Roman" w:cs="Times New Roman"/>
          <w:sz w:val="24"/>
          <w:szCs w:val="24"/>
        </w:rPr>
        <w:t>/</w:t>
      </w:r>
      <w:r w:rsidR="00964995">
        <w:rPr>
          <w:rFonts w:ascii="Times New Roman" w:hAnsi="Times New Roman" w:cs="Times New Roman"/>
          <w:sz w:val="24"/>
          <w:szCs w:val="24"/>
        </w:rPr>
        <w:t>01</w:t>
      </w:r>
      <w:r>
        <w:rPr>
          <w:rFonts w:ascii="Times New Roman" w:hAnsi="Times New Roman" w:cs="Times New Roman"/>
          <w:sz w:val="24"/>
          <w:szCs w:val="24"/>
        </w:rPr>
        <w:t>/</w:t>
      </w:r>
      <w:r w:rsidRPr="00DE53C9">
        <w:rPr>
          <w:rFonts w:ascii="Times New Roman" w:hAnsi="Times New Roman" w:cs="Times New Roman"/>
          <w:sz w:val="24"/>
          <w:szCs w:val="24"/>
        </w:rPr>
        <w:t>202</w:t>
      </w:r>
      <w:r w:rsidR="00964995">
        <w:rPr>
          <w:rFonts w:ascii="Times New Roman" w:hAnsi="Times New Roman" w:cs="Times New Roman"/>
          <w:sz w:val="24"/>
          <w:szCs w:val="24"/>
        </w:rPr>
        <w:t>2</w:t>
      </w:r>
      <w:r w:rsidRPr="00DE53C9">
        <w:rPr>
          <w:rFonts w:ascii="Times New Roman" w:hAnsi="Times New Roman" w:cs="Times New Roman"/>
          <w:sz w:val="24"/>
          <w:szCs w:val="24"/>
        </w:rPr>
        <w:t xml:space="preserve">) às </w:t>
      </w:r>
      <w:r w:rsidR="003577FE">
        <w:rPr>
          <w:rFonts w:ascii="Times New Roman" w:hAnsi="Times New Roman" w:cs="Times New Roman"/>
          <w:sz w:val="24"/>
          <w:szCs w:val="24"/>
        </w:rPr>
        <w:t>13</w:t>
      </w:r>
      <w:r>
        <w:rPr>
          <w:rFonts w:ascii="Times New Roman" w:hAnsi="Times New Roman" w:cs="Times New Roman"/>
          <w:sz w:val="24"/>
          <w:szCs w:val="24"/>
        </w:rPr>
        <w:t xml:space="preserve"> (</w:t>
      </w:r>
      <w:r w:rsidR="003577FE">
        <w:rPr>
          <w:rFonts w:ascii="Times New Roman" w:hAnsi="Times New Roman" w:cs="Times New Roman"/>
          <w:sz w:val="24"/>
          <w:szCs w:val="24"/>
        </w:rPr>
        <w:t>Treze</w:t>
      </w:r>
      <w:r>
        <w:rPr>
          <w:rFonts w:ascii="Times New Roman" w:hAnsi="Times New Roman" w:cs="Times New Roman"/>
          <w:sz w:val="24"/>
          <w:szCs w:val="24"/>
        </w:rPr>
        <w:t>)</w:t>
      </w:r>
      <w:r w:rsidRPr="00DE53C9">
        <w:rPr>
          <w:rFonts w:ascii="Times New Roman" w:hAnsi="Times New Roman" w:cs="Times New Roman"/>
          <w:sz w:val="24"/>
          <w:szCs w:val="24"/>
        </w:rPr>
        <w:t xml:space="preserve"> horas, na Sala de Reunião da CPL, no edifício-sede da Prefeitura Municipal de Arcoverde, Estado de Pernambuco, sita à Av. Capitão Arlindo Pacheco n</w:t>
      </w:r>
      <w:r w:rsidRPr="00DE53C9">
        <w:rPr>
          <w:rFonts w:ascii="Times New Roman" w:hAnsi="Times New Roman" w:cs="Times New Roman"/>
          <w:sz w:val="24"/>
          <w:szCs w:val="24"/>
        </w:rPr>
        <w:sym w:font="Symbol" w:char="F0B0"/>
      </w:r>
      <w:r w:rsidRPr="00DE53C9">
        <w:rPr>
          <w:rFonts w:ascii="Times New Roman" w:hAnsi="Times New Roman" w:cs="Times New Roman"/>
          <w:sz w:val="24"/>
          <w:szCs w:val="24"/>
        </w:rPr>
        <w:t xml:space="preserve"> 88, em Arcoverde, reuniu-se a Comissão Permanente de licitação composta pelos membros </w:t>
      </w:r>
      <w:proofErr w:type="spellStart"/>
      <w:r w:rsidRPr="00DE53C9">
        <w:rPr>
          <w:rFonts w:ascii="Times New Roman" w:hAnsi="Times New Roman" w:cs="Times New Roman"/>
          <w:sz w:val="24"/>
          <w:szCs w:val="24"/>
        </w:rPr>
        <w:t>Aceone</w:t>
      </w:r>
      <w:proofErr w:type="spellEnd"/>
      <w:r w:rsidR="006C1ED3">
        <w:rPr>
          <w:rFonts w:ascii="Times New Roman" w:hAnsi="Times New Roman" w:cs="Times New Roman"/>
          <w:sz w:val="24"/>
          <w:szCs w:val="24"/>
        </w:rPr>
        <w:t xml:space="preserve"> </w:t>
      </w:r>
      <w:r w:rsidRPr="00DE53C9">
        <w:rPr>
          <w:rFonts w:ascii="Times New Roman" w:hAnsi="Times New Roman" w:cs="Times New Roman"/>
          <w:sz w:val="24"/>
          <w:szCs w:val="24"/>
        </w:rPr>
        <w:t xml:space="preserve">Alves da Silva –Presidente, </w:t>
      </w:r>
      <w:r w:rsidR="00964995">
        <w:rPr>
          <w:rFonts w:ascii="Times New Roman" w:hAnsi="Times New Roman" w:cs="Times New Roman"/>
          <w:sz w:val="24"/>
          <w:szCs w:val="24"/>
        </w:rPr>
        <w:t>Keli Poliana Lima do Nascimento – Secretaria e</w:t>
      </w:r>
      <w:r w:rsidRPr="00DE53C9">
        <w:rPr>
          <w:rFonts w:ascii="Times New Roman" w:hAnsi="Times New Roman" w:cs="Times New Roman"/>
          <w:sz w:val="24"/>
          <w:szCs w:val="24"/>
        </w:rPr>
        <w:t xml:space="preserve">  </w:t>
      </w:r>
      <w:proofErr w:type="spellStart"/>
      <w:r w:rsidR="005B5F33">
        <w:rPr>
          <w:rFonts w:ascii="Times New Roman" w:hAnsi="Times New Roman" w:cs="Times New Roman"/>
          <w:sz w:val="24"/>
          <w:szCs w:val="24"/>
        </w:rPr>
        <w:t>Renny</w:t>
      </w:r>
      <w:proofErr w:type="spellEnd"/>
      <w:r w:rsidR="005B5F33">
        <w:rPr>
          <w:rFonts w:ascii="Times New Roman" w:hAnsi="Times New Roman" w:cs="Times New Roman"/>
          <w:sz w:val="24"/>
          <w:szCs w:val="24"/>
        </w:rPr>
        <w:t xml:space="preserve"> </w:t>
      </w:r>
      <w:proofErr w:type="spellStart"/>
      <w:r w:rsidR="005B5F33">
        <w:rPr>
          <w:rFonts w:ascii="Times New Roman" w:hAnsi="Times New Roman" w:cs="Times New Roman"/>
          <w:sz w:val="24"/>
          <w:szCs w:val="24"/>
        </w:rPr>
        <w:t>Romany</w:t>
      </w:r>
      <w:proofErr w:type="spellEnd"/>
      <w:r w:rsidR="005B5F33">
        <w:rPr>
          <w:rFonts w:ascii="Times New Roman" w:hAnsi="Times New Roman" w:cs="Times New Roman"/>
          <w:sz w:val="24"/>
          <w:szCs w:val="24"/>
        </w:rPr>
        <w:t xml:space="preserve"> </w:t>
      </w:r>
      <w:proofErr w:type="spellStart"/>
      <w:r w:rsidR="005B5F33">
        <w:rPr>
          <w:rFonts w:ascii="Times New Roman" w:hAnsi="Times New Roman" w:cs="Times New Roman"/>
          <w:sz w:val="24"/>
          <w:szCs w:val="24"/>
        </w:rPr>
        <w:t>Yarley</w:t>
      </w:r>
      <w:proofErr w:type="spellEnd"/>
      <w:r w:rsidR="005B5F33">
        <w:rPr>
          <w:rFonts w:ascii="Times New Roman" w:hAnsi="Times New Roman" w:cs="Times New Roman"/>
          <w:sz w:val="24"/>
          <w:szCs w:val="24"/>
        </w:rPr>
        <w:t xml:space="preserve"> Alves da Silva</w:t>
      </w:r>
      <w:r w:rsidR="00964995">
        <w:rPr>
          <w:rFonts w:ascii="Times New Roman" w:hAnsi="Times New Roman" w:cs="Times New Roman"/>
          <w:sz w:val="24"/>
          <w:szCs w:val="24"/>
        </w:rPr>
        <w:t xml:space="preserve"> </w:t>
      </w:r>
      <w:r w:rsidRPr="00DE53C9">
        <w:rPr>
          <w:rFonts w:ascii="Times New Roman" w:hAnsi="Times New Roman" w:cs="Times New Roman"/>
          <w:sz w:val="24"/>
          <w:szCs w:val="24"/>
        </w:rPr>
        <w:t xml:space="preserve">– Membro, </w:t>
      </w:r>
      <w:proofErr w:type="spellStart"/>
      <w:r w:rsidR="005B5F33">
        <w:rPr>
          <w:rFonts w:ascii="Times New Roman" w:hAnsi="Times New Roman" w:cs="Times New Roman"/>
          <w:sz w:val="24"/>
          <w:szCs w:val="24"/>
        </w:rPr>
        <w:t>Camylla</w:t>
      </w:r>
      <w:proofErr w:type="spellEnd"/>
      <w:r w:rsidR="005B5F33">
        <w:rPr>
          <w:rFonts w:ascii="Times New Roman" w:hAnsi="Times New Roman" w:cs="Times New Roman"/>
          <w:sz w:val="24"/>
          <w:szCs w:val="24"/>
        </w:rPr>
        <w:t xml:space="preserve"> </w:t>
      </w:r>
      <w:proofErr w:type="spellStart"/>
      <w:r w:rsidR="005B5F33">
        <w:rPr>
          <w:rFonts w:ascii="Times New Roman" w:hAnsi="Times New Roman" w:cs="Times New Roman"/>
          <w:sz w:val="24"/>
          <w:szCs w:val="24"/>
        </w:rPr>
        <w:t>Raianne</w:t>
      </w:r>
      <w:proofErr w:type="spellEnd"/>
      <w:r w:rsidR="005B5F33">
        <w:rPr>
          <w:rFonts w:ascii="Times New Roman" w:hAnsi="Times New Roman" w:cs="Times New Roman"/>
          <w:sz w:val="24"/>
          <w:szCs w:val="24"/>
        </w:rPr>
        <w:t xml:space="preserve"> Nunes de Souza – Membro, </w:t>
      </w:r>
      <w:r w:rsidRPr="00DE53C9">
        <w:rPr>
          <w:rFonts w:ascii="Times New Roman" w:hAnsi="Times New Roman" w:cs="Times New Roman"/>
          <w:sz w:val="24"/>
          <w:szCs w:val="24"/>
        </w:rPr>
        <w:t>para instaurar processo licitatório determinado pel</w:t>
      </w:r>
      <w:r w:rsidR="008E3331">
        <w:rPr>
          <w:rFonts w:ascii="Times New Roman" w:hAnsi="Times New Roman" w:cs="Times New Roman"/>
          <w:sz w:val="24"/>
          <w:szCs w:val="24"/>
        </w:rPr>
        <w:t>o</w:t>
      </w:r>
      <w:r w:rsidR="00785411">
        <w:rPr>
          <w:rFonts w:ascii="Times New Roman" w:hAnsi="Times New Roman" w:cs="Times New Roman"/>
          <w:sz w:val="24"/>
          <w:szCs w:val="24"/>
        </w:rPr>
        <w:t xml:space="preserve"> Secretario</w:t>
      </w:r>
      <w:r w:rsidRPr="00DE53C9">
        <w:rPr>
          <w:rFonts w:ascii="Times New Roman" w:hAnsi="Times New Roman" w:cs="Times New Roman"/>
          <w:sz w:val="24"/>
          <w:szCs w:val="24"/>
        </w:rPr>
        <w:t xml:space="preserve">, cf. </w:t>
      </w:r>
      <w:proofErr w:type="spellStart"/>
      <w:r w:rsidRPr="00DE53C9">
        <w:rPr>
          <w:rFonts w:ascii="Times New Roman" w:hAnsi="Times New Roman" w:cs="Times New Roman"/>
          <w:sz w:val="24"/>
          <w:szCs w:val="24"/>
        </w:rPr>
        <w:t>fls</w:t>
      </w:r>
      <w:proofErr w:type="spellEnd"/>
      <w:r w:rsidRPr="00DE53C9">
        <w:rPr>
          <w:rFonts w:ascii="Times New Roman" w:hAnsi="Times New Roman" w:cs="Times New Roman"/>
          <w:sz w:val="24"/>
          <w:szCs w:val="24"/>
        </w:rPr>
        <w:t>, com o seguinte objeto</w:t>
      </w:r>
      <w:r w:rsidR="00061C45">
        <w:rPr>
          <w:rFonts w:ascii="Times New Roman" w:hAnsi="Times New Roman" w:cs="Times New Roman"/>
          <w:sz w:val="24"/>
          <w:szCs w:val="24"/>
        </w:rPr>
        <w:t xml:space="preserve"> C</w:t>
      </w:r>
      <w:r w:rsidR="00061C45" w:rsidRPr="00531741">
        <w:rPr>
          <w:rFonts w:ascii="Times New Roman" w:hAnsi="Times New Roman" w:cs="Times New Roman"/>
          <w:b/>
          <w:sz w:val="24"/>
          <w:szCs w:val="24"/>
        </w:rPr>
        <w:t xml:space="preserve">ontratação de empresa </w:t>
      </w:r>
      <w:r w:rsidR="00061C45">
        <w:rPr>
          <w:rFonts w:ascii="Times New Roman" w:hAnsi="Times New Roman" w:cs="Times New Roman"/>
          <w:b/>
          <w:sz w:val="24"/>
          <w:szCs w:val="24"/>
        </w:rPr>
        <w:t xml:space="preserve">para fornecimento de material permanente  carteiras escolares,  com o objetivo de reequipamento as unidades escolares do Município de Arcoverde, por um período de 12 (doze) meses. </w:t>
      </w:r>
      <w:r w:rsidR="007D66CE">
        <w:rPr>
          <w:rFonts w:ascii="Times New Roman" w:hAnsi="Times New Roman" w:cs="Times New Roman"/>
          <w:b/>
          <w:sz w:val="24"/>
          <w:szCs w:val="24"/>
        </w:rPr>
        <w:t xml:space="preserve"> </w:t>
      </w:r>
      <w:r w:rsidR="00AF07CA" w:rsidRPr="00DE53C9">
        <w:rPr>
          <w:rFonts w:ascii="Times New Roman" w:hAnsi="Times New Roman" w:cs="Times New Roman"/>
          <w:sz w:val="24"/>
          <w:szCs w:val="24"/>
        </w:rPr>
        <w:t>Após a leitura dos despachos d</w:t>
      </w:r>
      <w:r w:rsidR="00AF07CA">
        <w:rPr>
          <w:rFonts w:ascii="Times New Roman" w:hAnsi="Times New Roman" w:cs="Times New Roman"/>
          <w:sz w:val="24"/>
          <w:szCs w:val="24"/>
        </w:rPr>
        <w:t xml:space="preserve">o </w:t>
      </w:r>
      <w:proofErr w:type="spellStart"/>
      <w:r w:rsidRPr="007F14CE">
        <w:rPr>
          <w:rFonts w:ascii="Times New Roman" w:hAnsi="Times New Roman"/>
          <w:sz w:val="24"/>
          <w:szCs w:val="24"/>
        </w:rPr>
        <w:t>Srº</w:t>
      </w:r>
      <w:proofErr w:type="spellEnd"/>
      <w:r w:rsidR="006C1ED3" w:rsidRPr="007F14CE">
        <w:rPr>
          <w:rFonts w:ascii="Times New Roman" w:hAnsi="Times New Roman"/>
          <w:sz w:val="24"/>
          <w:szCs w:val="24"/>
        </w:rPr>
        <w:t xml:space="preserve"> </w:t>
      </w:r>
      <w:r w:rsidRPr="007F14CE">
        <w:rPr>
          <w:rFonts w:ascii="Times New Roman" w:hAnsi="Times New Roman"/>
          <w:sz w:val="24"/>
          <w:szCs w:val="24"/>
        </w:rPr>
        <w:t>Secretári</w:t>
      </w:r>
      <w:r w:rsidR="006C1ED3" w:rsidRPr="007F14CE">
        <w:rPr>
          <w:rFonts w:ascii="Times New Roman" w:hAnsi="Times New Roman"/>
          <w:sz w:val="24"/>
          <w:szCs w:val="24"/>
        </w:rPr>
        <w:t xml:space="preserve">o de </w:t>
      </w:r>
      <w:r w:rsidR="006C1ED3">
        <w:rPr>
          <w:rFonts w:ascii="Times New Roman" w:hAnsi="Times New Roman"/>
          <w:sz w:val="24"/>
          <w:szCs w:val="24"/>
        </w:rPr>
        <w:t>Educação</w:t>
      </w:r>
      <w:r w:rsidRPr="009311B1">
        <w:rPr>
          <w:rFonts w:ascii="Times New Roman" w:hAnsi="Times New Roman"/>
          <w:sz w:val="24"/>
          <w:szCs w:val="24"/>
        </w:rPr>
        <w:t xml:space="preserve">, decidiu a comissão pela modalidade Pregão Eletrônico, ficando desde já a critério do Pregoeiro e equipe de apoio designados pela Portaria </w:t>
      </w:r>
      <w:r w:rsidR="00072725">
        <w:rPr>
          <w:rFonts w:ascii="Times New Roman" w:hAnsi="Times New Roman"/>
          <w:sz w:val="24"/>
          <w:szCs w:val="24"/>
        </w:rPr>
        <w:t xml:space="preserve">nº </w:t>
      </w:r>
      <w:r w:rsidR="00072725" w:rsidRPr="00072725">
        <w:rPr>
          <w:rFonts w:ascii="Times New Roman" w:hAnsi="Times New Roman"/>
          <w:sz w:val="24"/>
          <w:szCs w:val="24"/>
        </w:rPr>
        <w:t>034/2022</w:t>
      </w:r>
      <w:r w:rsidR="005A118C">
        <w:rPr>
          <w:rFonts w:ascii="Times New Roman" w:hAnsi="Times New Roman"/>
          <w:sz w:val="24"/>
          <w:szCs w:val="24"/>
        </w:rPr>
        <w:t xml:space="preserve">, </w:t>
      </w:r>
      <w:r w:rsidRPr="009311B1">
        <w:rPr>
          <w:rFonts w:ascii="Times New Roman" w:hAnsi="Times New Roman"/>
          <w:sz w:val="24"/>
          <w:szCs w:val="24"/>
        </w:rPr>
        <w:t>a responsabilidade de elaboração do edital para apreciação preliminar da Assessoria Jurídica desta Prefeitura. Nada mais sendo tratado foi encerrada a presente reunião, cuja ata foi lavrada e que depois de lida e achada conforme, vai assinada por todos os membros.</w:t>
      </w:r>
    </w:p>
    <w:p w14:paraId="1F84DCDC" w14:textId="77777777" w:rsidR="00540F03" w:rsidRDefault="00540F03" w:rsidP="00540F03">
      <w:pPr>
        <w:pStyle w:val="Corpodetexto"/>
        <w:spacing w:line="360" w:lineRule="auto"/>
        <w:rPr>
          <w:rFonts w:ascii="Times New Roman" w:hAnsi="Times New Roman" w:cs="Times New Roman"/>
        </w:rPr>
      </w:pPr>
    </w:p>
    <w:p w14:paraId="47199633" w14:textId="77777777" w:rsidR="00540F03" w:rsidRPr="009311B1" w:rsidRDefault="00540F03" w:rsidP="00540F03">
      <w:pPr>
        <w:pStyle w:val="Corpodetexto"/>
        <w:spacing w:line="360" w:lineRule="auto"/>
        <w:rPr>
          <w:rFonts w:ascii="Times New Roman" w:hAnsi="Times New Roman" w:cs="Times New Roman"/>
        </w:rPr>
      </w:pPr>
    </w:p>
    <w:p w14:paraId="3BA3F7CC" w14:textId="77777777" w:rsidR="00540F03" w:rsidRPr="00DE53C9" w:rsidRDefault="00540F03" w:rsidP="00540F03">
      <w:pPr>
        <w:pStyle w:val="Corpodetexto"/>
        <w:ind w:right="654"/>
        <w:jc w:val="center"/>
        <w:rPr>
          <w:rFonts w:ascii="Times New Roman" w:hAnsi="Times New Roman" w:cs="Times New Roman"/>
        </w:rPr>
      </w:pPr>
      <w:r w:rsidRPr="00DE53C9">
        <w:rPr>
          <w:rFonts w:ascii="Times New Roman" w:hAnsi="Times New Roman" w:cs="Times New Roman"/>
        </w:rPr>
        <w:t>_________________________________</w:t>
      </w:r>
    </w:p>
    <w:p w14:paraId="1C661BB6" w14:textId="77777777" w:rsidR="00540F03" w:rsidRPr="00DE53C9" w:rsidRDefault="00540F03" w:rsidP="00540F03">
      <w:pPr>
        <w:pStyle w:val="Corpodetexto"/>
        <w:ind w:right="654"/>
        <w:jc w:val="center"/>
        <w:rPr>
          <w:rFonts w:ascii="Times New Roman" w:hAnsi="Times New Roman" w:cs="Times New Roman"/>
        </w:rPr>
      </w:pPr>
      <w:proofErr w:type="spellStart"/>
      <w:r w:rsidRPr="00DE53C9">
        <w:rPr>
          <w:rFonts w:ascii="Times New Roman" w:hAnsi="Times New Roman" w:cs="Times New Roman"/>
        </w:rPr>
        <w:t>Aceone</w:t>
      </w:r>
      <w:proofErr w:type="spellEnd"/>
      <w:r w:rsidR="006C1ED3">
        <w:rPr>
          <w:rFonts w:ascii="Times New Roman" w:hAnsi="Times New Roman" w:cs="Times New Roman"/>
        </w:rPr>
        <w:t xml:space="preserve"> </w:t>
      </w:r>
      <w:r w:rsidRPr="00DE53C9">
        <w:rPr>
          <w:rFonts w:ascii="Times New Roman" w:hAnsi="Times New Roman" w:cs="Times New Roman"/>
        </w:rPr>
        <w:t>Alves da Silva</w:t>
      </w:r>
    </w:p>
    <w:p w14:paraId="1441DD5A" w14:textId="77777777" w:rsidR="00540F03" w:rsidRDefault="00540F03" w:rsidP="00540F03">
      <w:pPr>
        <w:pStyle w:val="Corpodetexto"/>
        <w:ind w:right="654"/>
        <w:jc w:val="center"/>
        <w:rPr>
          <w:rFonts w:ascii="Times New Roman" w:hAnsi="Times New Roman" w:cs="Times New Roman"/>
        </w:rPr>
      </w:pPr>
      <w:r w:rsidRPr="00DE53C9">
        <w:rPr>
          <w:rFonts w:ascii="Times New Roman" w:hAnsi="Times New Roman" w:cs="Times New Roman"/>
        </w:rPr>
        <w:t>Presidente</w:t>
      </w:r>
    </w:p>
    <w:p w14:paraId="3DD57D11" w14:textId="77777777" w:rsidR="00540F03" w:rsidRPr="00DE53C9" w:rsidRDefault="00540F03" w:rsidP="00540F03">
      <w:pPr>
        <w:pStyle w:val="Corpodetexto"/>
        <w:ind w:right="654"/>
        <w:jc w:val="center"/>
        <w:rPr>
          <w:rFonts w:ascii="Times New Roman" w:hAnsi="Times New Roman" w:cs="Times New Roman"/>
        </w:rPr>
      </w:pPr>
    </w:p>
    <w:p w14:paraId="422BD7EE" w14:textId="77777777" w:rsidR="00540F03" w:rsidRDefault="00540F03" w:rsidP="00540F03">
      <w:pPr>
        <w:pStyle w:val="Corpodetexto"/>
        <w:ind w:right="654"/>
        <w:jc w:val="center"/>
        <w:rPr>
          <w:rFonts w:ascii="Times New Roman" w:hAnsi="Times New Roman" w:cs="Times New Roman"/>
        </w:rPr>
      </w:pPr>
    </w:p>
    <w:p w14:paraId="2707AEBD" w14:textId="77777777" w:rsidR="00540F03" w:rsidRPr="00DE53C9" w:rsidRDefault="00540F03" w:rsidP="00540F03">
      <w:pPr>
        <w:pStyle w:val="Corpodetexto"/>
        <w:ind w:right="654"/>
        <w:jc w:val="center"/>
        <w:rPr>
          <w:rFonts w:ascii="Times New Roman" w:hAnsi="Times New Roman" w:cs="Times New Roman"/>
        </w:rPr>
      </w:pPr>
      <w:r w:rsidRPr="00DE53C9">
        <w:rPr>
          <w:rFonts w:ascii="Times New Roman" w:hAnsi="Times New Roman" w:cs="Times New Roman"/>
        </w:rPr>
        <w:t>___________________________________</w:t>
      </w:r>
    </w:p>
    <w:p w14:paraId="6CC74400" w14:textId="77777777" w:rsidR="00540F03" w:rsidRPr="00DE53C9" w:rsidRDefault="00061C45" w:rsidP="00540F03">
      <w:pPr>
        <w:pStyle w:val="Corpodetexto"/>
        <w:ind w:right="654"/>
        <w:jc w:val="center"/>
        <w:rPr>
          <w:rFonts w:ascii="Times New Roman" w:hAnsi="Times New Roman" w:cs="Times New Roman"/>
        </w:rPr>
      </w:pPr>
      <w:proofErr w:type="spellStart"/>
      <w:r>
        <w:rPr>
          <w:rFonts w:ascii="Times New Roman" w:hAnsi="Times New Roman" w:cs="Times New Roman"/>
          <w:sz w:val="24"/>
          <w:szCs w:val="24"/>
        </w:rPr>
        <w:t>Kelli</w:t>
      </w:r>
      <w:proofErr w:type="spellEnd"/>
      <w:r>
        <w:rPr>
          <w:rFonts w:ascii="Times New Roman" w:hAnsi="Times New Roman" w:cs="Times New Roman"/>
          <w:sz w:val="24"/>
          <w:szCs w:val="24"/>
        </w:rPr>
        <w:t xml:space="preserve"> Poliana Lima do Nascimento</w:t>
      </w:r>
    </w:p>
    <w:p w14:paraId="3388AECF" w14:textId="77777777" w:rsidR="00540F03" w:rsidRDefault="00540F03" w:rsidP="00540F03">
      <w:pPr>
        <w:pStyle w:val="Corpodetexto"/>
        <w:ind w:right="654"/>
        <w:jc w:val="center"/>
        <w:rPr>
          <w:rFonts w:ascii="Times New Roman" w:hAnsi="Times New Roman" w:cs="Times New Roman"/>
        </w:rPr>
      </w:pPr>
      <w:r w:rsidRPr="00DE53C9">
        <w:rPr>
          <w:rFonts w:ascii="Times New Roman" w:hAnsi="Times New Roman" w:cs="Times New Roman"/>
        </w:rPr>
        <w:t>Secretária</w:t>
      </w:r>
    </w:p>
    <w:p w14:paraId="1DA709F4" w14:textId="77777777" w:rsidR="00540F03" w:rsidRDefault="00540F03" w:rsidP="00540F03">
      <w:pPr>
        <w:pStyle w:val="Corpodetexto"/>
        <w:ind w:right="654"/>
        <w:jc w:val="center"/>
        <w:rPr>
          <w:rFonts w:ascii="Times New Roman" w:hAnsi="Times New Roman" w:cs="Times New Roman"/>
        </w:rPr>
      </w:pPr>
    </w:p>
    <w:p w14:paraId="2C358572" w14:textId="77777777" w:rsidR="00540F03" w:rsidRPr="00DE53C9" w:rsidRDefault="00540F03" w:rsidP="00540F03">
      <w:pPr>
        <w:pStyle w:val="Corpodetexto"/>
        <w:ind w:right="654"/>
        <w:jc w:val="center"/>
        <w:rPr>
          <w:rFonts w:ascii="Times New Roman" w:hAnsi="Times New Roman" w:cs="Times New Roman"/>
        </w:rPr>
      </w:pPr>
    </w:p>
    <w:p w14:paraId="1C4D3BE9" w14:textId="77777777" w:rsidR="00540F03" w:rsidRPr="00DE53C9" w:rsidRDefault="00540F03" w:rsidP="00540F03">
      <w:pPr>
        <w:pStyle w:val="Corpodetexto"/>
        <w:ind w:right="654"/>
        <w:jc w:val="center"/>
        <w:rPr>
          <w:rFonts w:ascii="Times New Roman" w:hAnsi="Times New Roman" w:cs="Times New Roman"/>
        </w:rPr>
      </w:pPr>
      <w:r w:rsidRPr="00DE53C9">
        <w:rPr>
          <w:rFonts w:ascii="Times New Roman" w:hAnsi="Times New Roman" w:cs="Times New Roman"/>
        </w:rPr>
        <w:t>________________________________</w:t>
      </w:r>
    </w:p>
    <w:p w14:paraId="5A0016C9" w14:textId="0B78997D" w:rsidR="00540F03" w:rsidRPr="00DE53C9" w:rsidRDefault="005B5F33" w:rsidP="00540F03">
      <w:pPr>
        <w:pStyle w:val="Corpodetexto"/>
        <w:ind w:right="654"/>
        <w:jc w:val="center"/>
        <w:rPr>
          <w:rFonts w:ascii="Times New Roman" w:hAnsi="Times New Roman" w:cs="Times New Roman"/>
        </w:rPr>
      </w:pPr>
      <w:proofErr w:type="spellStart"/>
      <w:r>
        <w:rPr>
          <w:rFonts w:ascii="Times New Roman" w:hAnsi="Times New Roman" w:cs="Times New Roman"/>
          <w:sz w:val="24"/>
          <w:szCs w:val="24"/>
        </w:rPr>
        <w:t>Renny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Yaley</w:t>
      </w:r>
      <w:proofErr w:type="spellEnd"/>
      <w:r>
        <w:rPr>
          <w:rFonts w:ascii="Times New Roman" w:hAnsi="Times New Roman" w:cs="Times New Roman"/>
          <w:sz w:val="24"/>
          <w:szCs w:val="24"/>
        </w:rPr>
        <w:t xml:space="preserve"> Alves da Silva</w:t>
      </w:r>
    </w:p>
    <w:p w14:paraId="5076FF40" w14:textId="77777777" w:rsidR="00540F03" w:rsidRPr="00DE53C9" w:rsidRDefault="00540F03" w:rsidP="00540F03">
      <w:pPr>
        <w:pStyle w:val="Corpodetexto"/>
        <w:ind w:right="654"/>
        <w:jc w:val="center"/>
        <w:rPr>
          <w:rFonts w:ascii="Times New Roman" w:hAnsi="Times New Roman" w:cs="Times New Roman"/>
        </w:rPr>
      </w:pPr>
      <w:r w:rsidRPr="00DE53C9">
        <w:rPr>
          <w:rFonts w:ascii="Times New Roman" w:hAnsi="Times New Roman" w:cs="Times New Roman"/>
        </w:rPr>
        <w:t>Membro</w:t>
      </w:r>
    </w:p>
    <w:p w14:paraId="002B191D" w14:textId="77777777" w:rsidR="00540F03" w:rsidRPr="00DE53C9" w:rsidRDefault="00540F03" w:rsidP="00540F03">
      <w:pPr>
        <w:pStyle w:val="Corpodetexto"/>
        <w:ind w:right="654"/>
        <w:jc w:val="center"/>
        <w:rPr>
          <w:rFonts w:ascii="Times New Roman" w:hAnsi="Times New Roman" w:cs="Times New Roman"/>
        </w:rPr>
      </w:pPr>
    </w:p>
    <w:p w14:paraId="3DB13445" w14:textId="77777777" w:rsidR="005B5F33" w:rsidRPr="00DE53C9" w:rsidRDefault="005B5F33" w:rsidP="005B5F33">
      <w:pPr>
        <w:pStyle w:val="Corpodetexto"/>
        <w:ind w:right="654"/>
        <w:jc w:val="center"/>
        <w:rPr>
          <w:rFonts w:ascii="Times New Roman" w:hAnsi="Times New Roman" w:cs="Times New Roman"/>
        </w:rPr>
      </w:pPr>
      <w:r w:rsidRPr="00DE53C9">
        <w:rPr>
          <w:rFonts w:ascii="Times New Roman" w:hAnsi="Times New Roman" w:cs="Times New Roman"/>
        </w:rPr>
        <w:t>________________________________</w:t>
      </w:r>
    </w:p>
    <w:p w14:paraId="522F1474" w14:textId="77777777" w:rsidR="005B5F33" w:rsidRPr="00DE53C9" w:rsidRDefault="005B5F33" w:rsidP="005B5F33">
      <w:pPr>
        <w:pStyle w:val="Corpodetexto"/>
        <w:ind w:right="654"/>
        <w:jc w:val="center"/>
        <w:rPr>
          <w:rFonts w:ascii="Times New Roman" w:hAnsi="Times New Roman" w:cs="Times New Roman"/>
        </w:rPr>
      </w:pPr>
      <w:proofErr w:type="spellStart"/>
      <w:r>
        <w:rPr>
          <w:rFonts w:ascii="Times New Roman" w:hAnsi="Times New Roman" w:cs="Times New Roman"/>
          <w:sz w:val="24"/>
          <w:szCs w:val="24"/>
        </w:rPr>
        <w:t>Camylla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Raianne</w:t>
      </w:r>
      <w:proofErr w:type="spellEnd"/>
      <w:r>
        <w:rPr>
          <w:rFonts w:ascii="Times New Roman" w:hAnsi="Times New Roman" w:cs="Times New Roman"/>
          <w:sz w:val="24"/>
          <w:szCs w:val="24"/>
        </w:rPr>
        <w:t xml:space="preserve"> Nunes de Souza</w:t>
      </w:r>
    </w:p>
    <w:p w14:paraId="73309ABA" w14:textId="77777777" w:rsidR="005B5F33" w:rsidRPr="00DE53C9" w:rsidRDefault="005B5F33" w:rsidP="005B5F33">
      <w:pPr>
        <w:pStyle w:val="Corpodetexto"/>
        <w:ind w:right="654"/>
        <w:jc w:val="center"/>
        <w:rPr>
          <w:rFonts w:ascii="Times New Roman" w:hAnsi="Times New Roman" w:cs="Times New Roman"/>
        </w:rPr>
      </w:pPr>
      <w:r w:rsidRPr="00DE53C9">
        <w:rPr>
          <w:rFonts w:ascii="Times New Roman" w:hAnsi="Times New Roman" w:cs="Times New Roman"/>
        </w:rPr>
        <w:t>Membro</w:t>
      </w:r>
    </w:p>
    <w:p w14:paraId="106F1F5E" w14:textId="77777777" w:rsidR="00540F03" w:rsidRPr="006525F0" w:rsidRDefault="00540F03" w:rsidP="00540F03">
      <w:pPr>
        <w:pStyle w:val="Corpodetexto"/>
        <w:jc w:val="center"/>
        <w:rPr>
          <w:rFonts w:ascii="Times New Roman" w:hAnsi="Times New Roman" w:cs="Times New Roman"/>
        </w:rPr>
      </w:pPr>
    </w:p>
    <w:p w14:paraId="1213049D" w14:textId="77777777" w:rsidR="00540F03" w:rsidRDefault="00540F03" w:rsidP="00540F03">
      <w:pPr>
        <w:pStyle w:val="Corpodetexto"/>
        <w:jc w:val="center"/>
        <w:rPr>
          <w:rFonts w:ascii="Times New Roman" w:hAnsi="Times New Roman" w:cs="Times New Roman"/>
        </w:rPr>
      </w:pPr>
    </w:p>
    <w:p w14:paraId="7EA4A400" w14:textId="77777777" w:rsidR="00540F03" w:rsidRDefault="00540F03" w:rsidP="00540F03">
      <w:pPr>
        <w:pStyle w:val="Corpodetexto"/>
        <w:jc w:val="center"/>
        <w:rPr>
          <w:rFonts w:ascii="Times New Roman" w:hAnsi="Times New Roman" w:cs="Times New Roman"/>
        </w:rPr>
      </w:pPr>
    </w:p>
    <w:p w14:paraId="0D348367" w14:textId="77777777" w:rsidR="00540F03" w:rsidRPr="00DE53C9" w:rsidRDefault="00540F03" w:rsidP="00540F03">
      <w:pPr>
        <w:ind w:right="654"/>
        <w:jc w:val="center"/>
        <w:rPr>
          <w:rFonts w:ascii="Times New Roman" w:hAnsi="Times New Roman" w:cs="Times New Roman"/>
        </w:rPr>
      </w:pPr>
    </w:p>
    <w:tbl>
      <w:tblPr>
        <w:tblpPr w:leftFromText="141" w:rightFromText="141" w:vertAnchor="page" w:horzAnchor="margin" w:tblpXSpec="center" w:tblpY="205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ayout w:type="fixed"/>
        <w:tblCellMar>
          <w:top w:w="55" w:type="dxa"/>
          <w:left w:w="55" w:type="dxa"/>
          <w:bottom w:w="55" w:type="dxa"/>
          <w:right w:w="55" w:type="dxa"/>
        </w:tblCellMar>
        <w:tblLook w:val="0000" w:firstRow="0" w:lastRow="0" w:firstColumn="0" w:lastColumn="0" w:noHBand="0" w:noVBand="0"/>
      </w:tblPr>
      <w:tblGrid>
        <w:gridCol w:w="5362"/>
        <w:gridCol w:w="5548"/>
      </w:tblGrid>
      <w:tr w:rsidR="00540F03" w:rsidRPr="00294D95" w14:paraId="5AD1199E" w14:textId="77777777" w:rsidTr="00F80D6B">
        <w:trPr>
          <w:trHeight w:val="70"/>
          <w:tblHeader/>
        </w:trPr>
        <w:tc>
          <w:tcPr>
            <w:tcW w:w="5362" w:type="dxa"/>
            <w:shd w:val="clear" w:color="auto" w:fill="auto"/>
          </w:tcPr>
          <w:p w14:paraId="32A1C595" w14:textId="5D1D4E10" w:rsidR="00540F03" w:rsidRPr="007F14CE" w:rsidRDefault="00540F03" w:rsidP="00F80D6B">
            <w:pPr>
              <w:suppressLineNumbers/>
              <w:suppressAutoHyphens/>
              <w:ind w:right="654"/>
              <w:jc w:val="center"/>
              <w:rPr>
                <w:rFonts w:ascii="Times New Roman" w:eastAsia="Times New Roman" w:hAnsi="Times New Roman" w:cs="Times New Roman"/>
                <w:b/>
                <w:bCs/>
                <w:i/>
                <w:iCs/>
                <w:sz w:val="20"/>
                <w:szCs w:val="20"/>
                <w:lang w:eastAsia="ar-SA"/>
              </w:rPr>
            </w:pPr>
            <w:r w:rsidRPr="007F14CE">
              <w:rPr>
                <w:rFonts w:ascii="Times New Roman" w:eastAsia="Times New Roman" w:hAnsi="Times New Roman" w:cs="Times New Roman"/>
                <w:b/>
                <w:bCs/>
                <w:i/>
                <w:iCs/>
                <w:sz w:val="20"/>
                <w:szCs w:val="20"/>
                <w:lang w:eastAsia="ar-SA"/>
              </w:rPr>
              <w:lastRenderedPageBreak/>
              <w:t>PROCESSO DE LICITAÇÃO</w:t>
            </w:r>
            <w:r w:rsidR="004716C6" w:rsidRPr="007F14CE">
              <w:rPr>
                <w:rFonts w:ascii="Times New Roman" w:eastAsia="Times New Roman" w:hAnsi="Times New Roman" w:cs="Times New Roman"/>
                <w:b/>
                <w:bCs/>
                <w:i/>
                <w:iCs/>
                <w:sz w:val="20"/>
                <w:szCs w:val="20"/>
                <w:lang w:eastAsia="ar-SA"/>
              </w:rPr>
              <w:t xml:space="preserve"> SEDUC</w:t>
            </w:r>
            <w:r w:rsidRPr="007F14CE">
              <w:rPr>
                <w:rFonts w:ascii="Times New Roman" w:eastAsia="Times New Roman" w:hAnsi="Times New Roman" w:cs="Times New Roman"/>
                <w:b/>
                <w:bCs/>
                <w:i/>
                <w:iCs/>
                <w:sz w:val="20"/>
                <w:szCs w:val="20"/>
                <w:lang w:eastAsia="ar-SA"/>
              </w:rPr>
              <w:t xml:space="preserve"> Nº </w:t>
            </w:r>
            <w:r w:rsidR="00061C45">
              <w:rPr>
                <w:rFonts w:ascii="Times New Roman" w:eastAsia="Times New Roman" w:hAnsi="Times New Roman" w:cs="Times New Roman"/>
                <w:b/>
                <w:bCs/>
                <w:i/>
                <w:iCs/>
                <w:sz w:val="20"/>
                <w:szCs w:val="20"/>
                <w:lang w:eastAsia="ar-SA"/>
              </w:rPr>
              <w:t>_</w:t>
            </w:r>
            <w:r w:rsidR="0050120B">
              <w:rPr>
                <w:rFonts w:ascii="Times New Roman" w:eastAsia="Times New Roman" w:hAnsi="Times New Roman" w:cs="Times New Roman"/>
                <w:b/>
                <w:bCs/>
                <w:i/>
                <w:iCs/>
                <w:sz w:val="20"/>
                <w:szCs w:val="20"/>
                <w:lang w:eastAsia="ar-SA"/>
              </w:rPr>
              <w:t>002</w:t>
            </w:r>
            <w:r w:rsidRPr="007F14CE">
              <w:rPr>
                <w:rFonts w:ascii="Times New Roman" w:eastAsia="Times New Roman" w:hAnsi="Times New Roman" w:cs="Times New Roman"/>
                <w:b/>
                <w:bCs/>
                <w:i/>
                <w:iCs/>
                <w:sz w:val="20"/>
                <w:szCs w:val="20"/>
                <w:lang w:eastAsia="ar-SA"/>
              </w:rPr>
              <w:t>/202</w:t>
            </w:r>
            <w:r w:rsidR="00061C45">
              <w:rPr>
                <w:rFonts w:ascii="Times New Roman" w:eastAsia="Times New Roman" w:hAnsi="Times New Roman" w:cs="Times New Roman"/>
                <w:b/>
                <w:bCs/>
                <w:i/>
                <w:iCs/>
                <w:sz w:val="20"/>
                <w:szCs w:val="20"/>
                <w:lang w:eastAsia="ar-SA"/>
              </w:rPr>
              <w:t>2</w:t>
            </w:r>
          </w:p>
        </w:tc>
        <w:tc>
          <w:tcPr>
            <w:tcW w:w="5548" w:type="dxa"/>
            <w:shd w:val="clear" w:color="auto" w:fill="auto"/>
          </w:tcPr>
          <w:p w14:paraId="0325C3B1" w14:textId="60874727" w:rsidR="00540F03" w:rsidRPr="007F14CE" w:rsidRDefault="00540F03" w:rsidP="00F80D6B">
            <w:pPr>
              <w:suppressLineNumbers/>
              <w:suppressAutoHyphens/>
              <w:snapToGrid w:val="0"/>
              <w:ind w:right="654"/>
              <w:rPr>
                <w:rFonts w:ascii="Times New Roman" w:eastAsia="Times New Roman" w:hAnsi="Times New Roman" w:cs="Times New Roman"/>
                <w:b/>
                <w:bCs/>
                <w:i/>
                <w:iCs/>
                <w:sz w:val="20"/>
                <w:szCs w:val="20"/>
                <w:lang w:eastAsia="ar-SA"/>
              </w:rPr>
            </w:pPr>
            <w:r w:rsidRPr="007F14CE">
              <w:rPr>
                <w:rFonts w:ascii="Times New Roman" w:eastAsia="Times New Roman" w:hAnsi="Times New Roman" w:cs="Times New Roman"/>
                <w:b/>
                <w:bCs/>
                <w:i/>
                <w:iCs/>
                <w:sz w:val="20"/>
                <w:szCs w:val="20"/>
                <w:lang w:eastAsia="ar-SA"/>
              </w:rPr>
              <w:t xml:space="preserve">PREGÃO ELETRONICO </w:t>
            </w:r>
            <w:proofErr w:type="gramStart"/>
            <w:r w:rsidRPr="007F14CE">
              <w:rPr>
                <w:rFonts w:ascii="Times New Roman" w:eastAsia="Times New Roman" w:hAnsi="Times New Roman" w:cs="Times New Roman"/>
                <w:b/>
                <w:bCs/>
                <w:i/>
                <w:iCs/>
                <w:sz w:val="20"/>
                <w:szCs w:val="20"/>
                <w:lang w:eastAsia="ar-SA"/>
              </w:rPr>
              <w:t xml:space="preserve">SRP </w:t>
            </w:r>
            <w:r w:rsidR="004716C6" w:rsidRPr="007F14CE">
              <w:rPr>
                <w:rFonts w:ascii="Times New Roman" w:eastAsia="Times New Roman" w:hAnsi="Times New Roman" w:cs="Times New Roman"/>
                <w:b/>
                <w:bCs/>
                <w:i/>
                <w:iCs/>
                <w:sz w:val="20"/>
                <w:szCs w:val="20"/>
                <w:lang w:eastAsia="ar-SA"/>
              </w:rPr>
              <w:t xml:space="preserve"> SEDUC</w:t>
            </w:r>
            <w:proofErr w:type="gramEnd"/>
            <w:r w:rsidR="00463C90" w:rsidRPr="007F14CE">
              <w:rPr>
                <w:rFonts w:ascii="Times New Roman" w:eastAsia="Times New Roman" w:hAnsi="Times New Roman" w:cs="Times New Roman"/>
                <w:b/>
                <w:bCs/>
                <w:i/>
                <w:iCs/>
                <w:sz w:val="20"/>
                <w:szCs w:val="20"/>
                <w:lang w:eastAsia="ar-SA"/>
              </w:rPr>
              <w:t xml:space="preserve"> </w:t>
            </w:r>
            <w:r w:rsidRPr="007F14CE">
              <w:rPr>
                <w:rFonts w:ascii="Times New Roman" w:eastAsia="Times New Roman" w:hAnsi="Times New Roman" w:cs="Times New Roman"/>
                <w:b/>
                <w:bCs/>
                <w:i/>
                <w:iCs/>
                <w:sz w:val="20"/>
                <w:szCs w:val="20"/>
                <w:lang w:eastAsia="ar-SA"/>
              </w:rPr>
              <w:t>Nº</w:t>
            </w:r>
            <w:r w:rsidR="004716C6" w:rsidRPr="007F14CE">
              <w:rPr>
                <w:rFonts w:ascii="Times New Roman" w:eastAsia="Times New Roman" w:hAnsi="Times New Roman" w:cs="Times New Roman"/>
                <w:b/>
                <w:bCs/>
                <w:i/>
                <w:iCs/>
                <w:sz w:val="20"/>
                <w:szCs w:val="20"/>
                <w:lang w:eastAsia="ar-SA"/>
              </w:rPr>
              <w:t xml:space="preserve"> </w:t>
            </w:r>
            <w:r w:rsidR="0050120B">
              <w:rPr>
                <w:rFonts w:ascii="Times New Roman" w:eastAsia="Times New Roman" w:hAnsi="Times New Roman" w:cs="Times New Roman"/>
                <w:b/>
                <w:bCs/>
                <w:i/>
                <w:iCs/>
                <w:sz w:val="20"/>
                <w:szCs w:val="20"/>
                <w:lang w:eastAsia="ar-SA"/>
              </w:rPr>
              <w:t>001</w:t>
            </w:r>
            <w:r w:rsidRPr="007F14CE">
              <w:rPr>
                <w:rFonts w:ascii="Times New Roman" w:eastAsia="Times New Roman" w:hAnsi="Times New Roman" w:cs="Times New Roman"/>
                <w:b/>
                <w:bCs/>
                <w:i/>
                <w:iCs/>
                <w:sz w:val="20"/>
                <w:szCs w:val="20"/>
                <w:lang w:eastAsia="ar-SA"/>
              </w:rPr>
              <w:t>/202</w:t>
            </w:r>
            <w:r w:rsidR="00061C45">
              <w:rPr>
                <w:rFonts w:ascii="Times New Roman" w:eastAsia="Times New Roman" w:hAnsi="Times New Roman" w:cs="Times New Roman"/>
                <w:b/>
                <w:bCs/>
                <w:i/>
                <w:iCs/>
                <w:sz w:val="20"/>
                <w:szCs w:val="20"/>
                <w:lang w:eastAsia="ar-SA"/>
              </w:rPr>
              <w:t>2</w:t>
            </w:r>
          </w:p>
        </w:tc>
      </w:tr>
      <w:tr w:rsidR="00540F03" w:rsidRPr="00294D95" w14:paraId="220277B6" w14:textId="77777777" w:rsidTr="00F80D6B">
        <w:trPr>
          <w:trHeight w:val="70"/>
          <w:tblHeader/>
        </w:trPr>
        <w:tc>
          <w:tcPr>
            <w:tcW w:w="5362" w:type="dxa"/>
            <w:shd w:val="clear" w:color="auto" w:fill="auto"/>
          </w:tcPr>
          <w:p w14:paraId="22D0A4B5" w14:textId="77777777" w:rsidR="00540F03" w:rsidRPr="00294D95" w:rsidRDefault="00540F03" w:rsidP="00F80D6B">
            <w:pPr>
              <w:suppressLineNumbers/>
              <w:suppressAutoHyphens/>
              <w:snapToGrid w:val="0"/>
              <w:ind w:right="654"/>
              <w:jc w:val="center"/>
              <w:rPr>
                <w:rFonts w:ascii="Times New Roman" w:eastAsia="Times New Roman" w:hAnsi="Times New Roman" w:cs="Times New Roman"/>
                <w:b/>
                <w:bCs/>
                <w:i/>
                <w:iCs/>
                <w:lang w:eastAsia="ar-SA"/>
              </w:rPr>
            </w:pPr>
            <w:r w:rsidRPr="00294D95">
              <w:rPr>
                <w:rFonts w:ascii="Times New Roman" w:eastAsia="Times New Roman" w:hAnsi="Times New Roman" w:cs="Times New Roman"/>
                <w:b/>
                <w:bCs/>
                <w:i/>
                <w:iCs/>
                <w:lang w:eastAsia="ar-SA"/>
              </w:rPr>
              <w:t>TIPO: MENOR PREÇO</w:t>
            </w:r>
          </w:p>
        </w:tc>
        <w:tc>
          <w:tcPr>
            <w:tcW w:w="5548" w:type="dxa"/>
            <w:shd w:val="clear" w:color="auto" w:fill="auto"/>
          </w:tcPr>
          <w:p w14:paraId="394B8A39" w14:textId="77777777" w:rsidR="00540F03" w:rsidRPr="00294D95" w:rsidRDefault="00540F03" w:rsidP="006C1ED3">
            <w:pPr>
              <w:suppressLineNumbers/>
              <w:suppressAutoHyphens/>
              <w:snapToGrid w:val="0"/>
              <w:ind w:right="654"/>
              <w:jc w:val="center"/>
              <w:rPr>
                <w:rFonts w:ascii="Times New Roman" w:eastAsia="Times New Roman" w:hAnsi="Times New Roman" w:cs="Times New Roman"/>
                <w:b/>
                <w:bCs/>
                <w:i/>
                <w:iCs/>
                <w:lang w:eastAsia="ar-SA"/>
              </w:rPr>
            </w:pPr>
            <w:r w:rsidRPr="00294D95">
              <w:rPr>
                <w:rFonts w:ascii="Times New Roman" w:eastAsia="Times New Roman" w:hAnsi="Times New Roman" w:cs="Times New Roman"/>
                <w:b/>
                <w:bCs/>
                <w:i/>
                <w:iCs/>
                <w:lang w:eastAsia="ar-SA"/>
              </w:rPr>
              <w:t xml:space="preserve">REGIME: </w:t>
            </w:r>
            <w:r>
              <w:rPr>
                <w:rFonts w:ascii="Times New Roman" w:eastAsia="Times New Roman" w:hAnsi="Times New Roman" w:cs="Times New Roman"/>
                <w:b/>
                <w:bCs/>
                <w:i/>
                <w:iCs/>
                <w:lang w:eastAsia="ar-SA"/>
              </w:rPr>
              <w:t xml:space="preserve">MENOR PREÇO </w:t>
            </w:r>
            <w:r w:rsidRPr="00294D95">
              <w:rPr>
                <w:rFonts w:ascii="Times New Roman" w:eastAsia="Times New Roman" w:hAnsi="Times New Roman" w:cs="Times New Roman"/>
                <w:b/>
                <w:bCs/>
                <w:i/>
                <w:iCs/>
                <w:lang w:eastAsia="ar-SA"/>
              </w:rPr>
              <w:t>POR ITEM</w:t>
            </w:r>
          </w:p>
        </w:tc>
      </w:tr>
      <w:tr w:rsidR="00540F03" w:rsidRPr="00294D95" w14:paraId="3B23A672" w14:textId="77777777" w:rsidTr="00F80D6B">
        <w:trPr>
          <w:trHeight w:val="70"/>
          <w:tblHeader/>
        </w:trPr>
        <w:tc>
          <w:tcPr>
            <w:tcW w:w="10910" w:type="dxa"/>
            <w:gridSpan w:val="2"/>
            <w:shd w:val="clear" w:color="auto" w:fill="auto"/>
          </w:tcPr>
          <w:p w14:paraId="53B75423" w14:textId="77777777" w:rsidR="00540F03" w:rsidRPr="00294D95" w:rsidRDefault="00540F03" w:rsidP="006D2D42">
            <w:pPr>
              <w:pStyle w:val="PargrafodaLista"/>
              <w:widowControl/>
              <w:numPr>
                <w:ilvl w:val="2"/>
                <w:numId w:val="10"/>
              </w:numPr>
              <w:autoSpaceDE/>
              <w:autoSpaceDN/>
              <w:spacing w:after="160" w:line="259" w:lineRule="auto"/>
              <w:ind w:left="0" w:firstLine="0"/>
              <w:contextualSpacing/>
              <w:rPr>
                <w:rFonts w:ascii="Times New Roman" w:eastAsia="Times New Roman" w:hAnsi="Times New Roman" w:cs="Times New Roman"/>
                <w:b/>
                <w:bCs/>
                <w:i/>
                <w:iCs/>
                <w:lang w:eastAsia="ar-SA"/>
              </w:rPr>
            </w:pPr>
            <w:r w:rsidRPr="00294D95">
              <w:rPr>
                <w:rFonts w:ascii="Times New Roman" w:eastAsia="Times New Roman" w:hAnsi="Times New Roman" w:cs="Times New Roman"/>
                <w:b/>
                <w:bCs/>
                <w:i/>
                <w:iCs/>
                <w:lang w:eastAsia="ar-SA"/>
              </w:rPr>
              <w:t xml:space="preserve">Nº. DO CERTAME NO SÍTIO </w:t>
            </w:r>
            <w:hyperlink r:id="rId8" w:history="1">
              <w:r w:rsidRPr="00F81421">
                <w:rPr>
                  <w:rStyle w:val="Hyperlink"/>
                  <w:rFonts w:ascii="Times New Roman" w:eastAsia="Times New Roman" w:hAnsi="Times New Roman" w:cs="Times New Roman"/>
                  <w:b/>
                  <w:bCs/>
                  <w:i/>
                  <w:iCs/>
                  <w:lang w:eastAsia="ar-SA"/>
                </w:rPr>
                <w:t>www.comprasgovvernanemtais.gov.br</w:t>
              </w:r>
            </w:hyperlink>
            <w:r w:rsidRPr="00F81421">
              <w:rPr>
                <w:rFonts w:ascii="Times New Roman" w:hAnsi="Times New Roman" w:cs="Times New Roman"/>
                <w:b/>
                <w:i/>
                <w:sz w:val="24"/>
                <w:szCs w:val="24"/>
              </w:rPr>
              <w:t>(sistema comprasnet)</w:t>
            </w:r>
          </w:p>
        </w:tc>
      </w:tr>
      <w:tr w:rsidR="00540F03" w:rsidRPr="00294D95" w14:paraId="7F9FE7EE" w14:textId="77777777" w:rsidTr="00F80D6B">
        <w:trPr>
          <w:trHeight w:val="70"/>
        </w:trPr>
        <w:tc>
          <w:tcPr>
            <w:tcW w:w="10910" w:type="dxa"/>
            <w:gridSpan w:val="2"/>
            <w:shd w:val="clear" w:color="auto" w:fill="auto"/>
          </w:tcPr>
          <w:p w14:paraId="61B5342F" w14:textId="77777777" w:rsidR="00540F03" w:rsidRPr="00294D95" w:rsidRDefault="00540F03" w:rsidP="00F80D6B">
            <w:pPr>
              <w:suppressLineNumbers/>
              <w:suppressAutoHyphens/>
              <w:snapToGrid w:val="0"/>
              <w:ind w:right="654"/>
              <w:jc w:val="both"/>
              <w:rPr>
                <w:rFonts w:ascii="Times New Roman" w:eastAsia="Times New Roman" w:hAnsi="Times New Roman" w:cs="Times New Roman"/>
                <w:b/>
                <w:bCs/>
                <w:i/>
                <w:iCs/>
                <w:lang w:eastAsia="ar-SA"/>
              </w:rPr>
            </w:pPr>
            <w:r w:rsidRPr="00294D95">
              <w:rPr>
                <w:rFonts w:ascii="Times New Roman" w:eastAsia="Times New Roman" w:hAnsi="Times New Roman" w:cs="Times New Roman"/>
                <w:b/>
                <w:bCs/>
                <w:i/>
                <w:iCs/>
                <w:lang w:eastAsia="ar-SA"/>
              </w:rPr>
              <w:t>ÓRGÃO SOLICITANTE: SECRETARIA DE</w:t>
            </w:r>
            <w:r w:rsidR="004716C6">
              <w:rPr>
                <w:rFonts w:ascii="Times New Roman" w:eastAsia="Times New Roman" w:hAnsi="Times New Roman" w:cs="Times New Roman"/>
                <w:b/>
                <w:bCs/>
                <w:i/>
                <w:iCs/>
                <w:lang w:eastAsia="ar-SA"/>
              </w:rPr>
              <w:t xml:space="preserve"> EDUCAÇÃO</w:t>
            </w:r>
          </w:p>
        </w:tc>
      </w:tr>
    </w:tbl>
    <w:p w14:paraId="34919524" w14:textId="77777777" w:rsidR="00540F03" w:rsidRPr="00DE53C9" w:rsidRDefault="00540F03" w:rsidP="00540F03">
      <w:pPr>
        <w:ind w:right="654"/>
        <w:jc w:val="center"/>
        <w:rPr>
          <w:rFonts w:ascii="Times New Roman" w:hAnsi="Times New Roman" w:cs="Times New Roman"/>
        </w:rPr>
      </w:pPr>
    </w:p>
    <w:tbl>
      <w:tblPr>
        <w:tblpPr w:leftFromText="141" w:rightFromText="141" w:vertAnchor="text" w:horzAnchor="margin" w:tblpXSpec="center" w:tblpY="49"/>
        <w:tblOverlap w:val="never"/>
        <w:tblW w:w="0" w:type="auto"/>
        <w:tblBorders>
          <w:top w:val="threeDEngrave" w:sz="18" w:space="0" w:color="auto"/>
          <w:left w:val="threeDEngrave" w:sz="18" w:space="0" w:color="auto"/>
          <w:bottom w:val="threeDEmboss" w:sz="18" w:space="0" w:color="auto"/>
          <w:right w:val="threeDEmboss" w:sz="18" w:space="0" w:color="auto"/>
        </w:tblBorders>
        <w:tblLayout w:type="fixed"/>
        <w:tblCellMar>
          <w:top w:w="55" w:type="dxa"/>
          <w:left w:w="55" w:type="dxa"/>
          <w:bottom w:w="55" w:type="dxa"/>
          <w:right w:w="55" w:type="dxa"/>
        </w:tblCellMar>
        <w:tblLook w:val="0000" w:firstRow="0" w:lastRow="0" w:firstColumn="0" w:lastColumn="0" w:noHBand="0" w:noVBand="0"/>
      </w:tblPr>
      <w:tblGrid>
        <w:gridCol w:w="3826"/>
      </w:tblGrid>
      <w:tr w:rsidR="00540F03" w:rsidRPr="00483D0B" w14:paraId="0F8AAC1E" w14:textId="77777777" w:rsidTr="00F80D6B">
        <w:trPr>
          <w:trHeight w:val="276"/>
          <w:tblHeader/>
        </w:trPr>
        <w:tc>
          <w:tcPr>
            <w:tcW w:w="3826" w:type="dxa"/>
            <w:shd w:val="clear" w:color="auto" w:fill="auto"/>
            <w:vAlign w:val="center"/>
          </w:tcPr>
          <w:p w14:paraId="50134D56" w14:textId="77777777" w:rsidR="00540F03" w:rsidRPr="00483D0B" w:rsidRDefault="00540F03" w:rsidP="00F80D6B">
            <w:pPr>
              <w:suppressLineNumbers/>
              <w:suppressAutoHyphens/>
              <w:snapToGrid w:val="0"/>
              <w:ind w:right="654"/>
              <w:jc w:val="center"/>
              <w:rPr>
                <w:rFonts w:ascii="Times New Roman" w:eastAsia="Times New Roman" w:hAnsi="Times New Roman" w:cs="Times New Roman"/>
                <w:b/>
                <w:bCs/>
                <w:sz w:val="24"/>
                <w:lang w:eastAsia="ar-SA"/>
              </w:rPr>
            </w:pPr>
            <w:r w:rsidRPr="00540F03">
              <w:rPr>
                <w:rFonts w:ascii="Times New Roman" w:eastAsia="Times New Roman" w:hAnsi="Times New Roman" w:cs="Times New Roman"/>
                <w:bCs/>
                <w:color w:val="000000" w:themeColor="text1"/>
                <w:sz w:val="24"/>
                <w:lang w:eastAsia="ar-SA"/>
              </w:rPr>
              <w:t xml:space="preserve">         E D I T A L</w:t>
            </w:r>
          </w:p>
        </w:tc>
      </w:tr>
    </w:tbl>
    <w:p w14:paraId="55F9C680" w14:textId="77777777" w:rsidR="00540F03" w:rsidRDefault="00540F03" w:rsidP="00540F03">
      <w:pPr>
        <w:ind w:right="654"/>
        <w:jc w:val="both"/>
        <w:rPr>
          <w:rFonts w:ascii="Times New Roman" w:eastAsia="Times New Roman" w:hAnsi="Times New Roman" w:cs="Times New Roman"/>
        </w:rPr>
      </w:pPr>
    </w:p>
    <w:p w14:paraId="6A4100E7" w14:textId="77777777" w:rsidR="00540F03" w:rsidRDefault="00540F03" w:rsidP="00540F03">
      <w:pPr>
        <w:ind w:right="654"/>
        <w:jc w:val="both"/>
        <w:rPr>
          <w:rFonts w:ascii="Times New Roman" w:eastAsia="Times New Roman" w:hAnsi="Times New Roman" w:cs="Times New Roman"/>
        </w:rPr>
      </w:pPr>
    </w:p>
    <w:p w14:paraId="5ACC870B" w14:textId="77777777" w:rsidR="00540F03" w:rsidRDefault="00540F03" w:rsidP="00540F03">
      <w:pPr>
        <w:ind w:right="654"/>
        <w:jc w:val="both"/>
        <w:rPr>
          <w:rFonts w:ascii="Times New Roman" w:eastAsia="Times New Roman" w:hAnsi="Times New Roman" w:cs="Times New Roman"/>
        </w:rPr>
      </w:pPr>
    </w:p>
    <w:p w14:paraId="736584C3" w14:textId="77777777" w:rsidR="00540F03" w:rsidRPr="0013376D" w:rsidRDefault="00540F03" w:rsidP="00540F03">
      <w:pPr>
        <w:ind w:right="654"/>
        <w:jc w:val="both"/>
        <w:rPr>
          <w:rFonts w:ascii="Times New Roman" w:eastAsia="Times New Roman" w:hAnsi="Times New Roman" w:cs="Times New Roman"/>
          <w:sz w:val="24"/>
          <w:szCs w:val="24"/>
        </w:rPr>
      </w:pPr>
    </w:p>
    <w:p w14:paraId="18A32FE4" w14:textId="77777777" w:rsidR="00540F03" w:rsidRPr="00540F03" w:rsidRDefault="00540F03" w:rsidP="00540F03">
      <w:pPr>
        <w:pBdr>
          <w:top w:val="single" w:sz="4" w:space="1" w:color="auto"/>
          <w:left w:val="single" w:sz="4" w:space="4" w:color="auto"/>
          <w:bottom w:val="single" w:sz="4" w:space="1" w:color="auto"/>
          <w:right w:val="single" w:sz="4" w:space="31" w:color="auto"/>
        </w:pBdr>
        <w:ind w:right="654"/>
        <w:jc w:val="center"/>
        <w:rPr>
          <w:rFonts w:ascii="Times New Roman" w:eastAsia="Times New Roman" w:hAnsi="Times New Roman" w:cs="Times New Roman"/>
          <w:color w:val="000000" w:themeColor="text1"/>
          <w:sz w:val="24"/>
          <w:szCs w:val="24"/>
        </w:rPr>
      </w:pPr>
      <w:r w:rsidRPr="00540F03">
        <w:rPr>
          <w:rFonts w:ascii="Times New Roman" w:eastAsia="Times New Roman" w:hAnsi="Times New Roman" w:cs="Times New Roman"/>
          <w:color w:val="000000" w:themeColor="text1"/>
          <w:sz w:val="24"/>
          <w:szCs w:val="24"/>
        </w:rPr>
        <w:t xml:space="preserve">        PREÂMBULO</w:t>
      </w:r>
    </w:p>
    <w:p w14:paraId="47710BD4" w14:textId="77777777" w:rsidR="00540F03" w:rsidRPr="0013376D" w:rsidRDefault="00540F03" w:rsidP="00540F03">
      <w:pPr>
        <w:ind w:right="654"/>
        <w:jc w:val="both"/>
        <w:rPr>
          <w:rFonts w:ascii="Times New Roman" w:eastAsia="Times New Roman" w:hAnsi="Times New Roman" w:cs="Times New Roman"/>
          <w:sz w:val="24"/>
          <w:szCs w:val="24"/>
        </w:rPr>
      </w:pPr>
    </w:p>
    <w:p w14:paraId="56DFA13A" w14:textId="77777777" w:rsidR="00540F03" w:rsidRDefault="00540F03" w:rsidP="00540F03">
      <w:pPr>
        <w:jc w:val="both"/>
        <w:rPr>
          <w:rFonts w:ascii="Times New Roman" w:hAnsi="Times New Roman" w:cs="Times New Roman"/>
          <w:sz w:val="24"/>
          <w:szCs w:val="24"/>
        </w:rPr>
      </w:pPr>
      <w:r w:rsidRPr="00B13254">
        <w:rPr>
          <w:rFonts w:ascii="Times New Roman" w:hAnsi="Times New Roman" w:cs="Times New Roman"/>
          <w:sz w:val="24"/>
          <w:szCs w:val="24"/>
        </w:rPr>
        <w:t xml:space="preserve">O </w:t>
      </w:r>
      <w:r w:rsidRPr="00B13254">
        <w:rPr>
          <w:rFonts w:ascii="Times New Roman" w:hAnsi="Times New Roman" w:cs="Times New Roman"/>
          <w:b/>
          <w:sz w:val="24"/>
          <w:szCs w:val="24"/>
        </w:rPr>
        <w:t>MUNICÍPIO DE ARCOVERDE PE</w:t>
      </w:r>
      <w:r w:rsidRPr="00B13254">
        <w:rPr>
          <w:rFonts w:ascii="Times New Roman" w:hAnsi="Times New Roman" w:cs="Times New Roman"/>
          <w:sz w:val="24"/>
          <w:szCs w:val="24"/>
        </w:rPr>
        <w:t xml:space="preserve">, através </w:t>
      </w:r>
      <w:r>
        <w:rPr>
          <w:rFonts w:ascii="Times New Roman" w:hAnsi="Times New Roman" w:cs="Times New Roman"/>
          <w:sz w:val="24"/>
          <w:szCs w:val="24"/>
        </w:rPr>
        <w:t>da</w:t>
      </w:r>
      <w:r w:rsidR="006C1ED3">
        <w:rPr>
          <w:rFonts w:ascii="Times New Roman" w:hAnsi="Times New Roman" w:cs="Times New Roman"/>
          <w:sz w:val="24"/>
          <w:szCs w:val="24"/>
        </w:rPr>
        <w:t xml:space="preserve"> </w:t>
      </w:r>
      <w:r w:rsidRPr="00BB3D11">
        <w:rPr>
          <w:rFonts w:ascii="Times New Roman" w:hAnsi="Times New Roman" w:cs="Times New Roman"/>
          <w:b/>
          <w:sz w:val="24"/>
          <w:szCs w:val="24"/>
        </w:rPr>
        <w:t xml:space="preserve">SECRETARIA MUNICIPAL DE </w:t>
      </w:r>
      <w:r w:rsidR="004716C6">
        <w:rPr>
          <w:rFonts w:ascii="Times New Roman" w:hAnsi="Times New Roman" w:cs="Times New Roman"/>
          <w:b/>
          <w:sz w:val="24"/>
          <w:szCs w:val="24"/>
        </w:rPr>
        <w:t>EDUCAÇÃO</w:t>
      </w:r>
      <w:r w:rsidRPr="00B13254">
        <w:rPr>
          <w:rFonts w:ascii="Times New Roman" w:hAnsi="Times New Roman" w:cs="Times New Roman"/>
          <w:sz w:val="24"/>
          <w:szCs w:val="24"/>
        </w:rPr>
        <w:t xml:space="preserve">, por meio do </w:t>
      </w:r>
      <w:r w:rsidRPr="00B13254">
        <w:rPr>
          <w:rFonts w:ascii="Times New Roman" w:hAnsi="Times New Roman" w:cs="Times New Roman"/>
          <w:b/>
          <w:bCs/>
          <w:sz w:val="24"/>
          <w:szCs w:val="24"/>
        </w:rPr>
        <w:t>FUNDO MUNICIPAL</w:t>
      </w:r>
      <w:r w:rsidRPr="00B13254">
        <w:rPr>
          <w:rFonts w:ascii="Times New Roman" w:hAnsi="Times New Roman" w:cs="Times New Roman"/>
          <w:b/>
          <w:sz w:val="24"/>
          <w:szCs w:val="24"/>
        </w:rPr>
        <w:t xml:space="preserve"> DE </w:t>
      </w:r>
      <w:r w:rsidR="004716C6">
        <w:rPr>
          <w:rFonts w:ascii="Times New Roman" w:hAnsi="Times New Roman" w:cs="Times New Roman"/>
          <w:b/>
          <w:sz w:val="24"/>
          <w:szCs w:val="24"/>
        </w:rPr>
        <w:t xml:space="preserve">EDUCAÇAO, </w:t>
      </w:r>
      <w:r w:rsidRPr="00B13254">
        <w:rPr>
          <w:rFonts w:ascii="Times New Roman" w:hAnsi="Times New Roman" w:cs="Times New Roman"/>
          <w:sz w:val="24"/>
          <w:szCs w:val="24"/>
        </w:rPr>
        <w:t xml:space="preserve"> inscrito no CNPJ sob o nº </w:t>
      </w:r>
      <w:r w:rsidR="004716C6" w:rsidRPr="00531741">
        <w:rPr>
          <w:rFonts w:ascii="Times New Roman" w:hAnsi="Times New Roman" w:cs="Times New Roman"/>
          <w:sz w:val="24"/>
          <w:szCs w:val="24"/>
        </w:rPr>
        <w:t>19.470.663/0001-06</w:t>
      </w:r>
      <w:r w:rsidRPr="00B13254">
        <w:rPr>
          <w:rFonts w:ascii="Times New Roman" w:hAnsi="Times New Roman" w:cs="Times New Roman"/>
          <w:sz w:val="24"/>
          <w:szCs w:val="24"/>
        </w:rPr>
        <w:t>, neste ato, representado pel</w:t>
      </w:r>
      <w:r>
        <w:rPr>
          <w:rFonts w:ascii="Times New Roman" w:hAnsi="Times New Roman" w:cs="Times New Roman"/>
          <w:sz w:val="24"/>
          <w:szCs w:val="24"/>
        </w:rPr>
        <w:t>o</w:t>
      </w:r>
      <w:r w:rsidRPr="00B13254">
        <w:rPr>
          <w:rFonts w:ascii="Times New Roman" w:hAnsi="Times New Roman" w:cs="Times New Roman"/>
          <w:sz w:val="24"/>
          <w:szCs w:val="24"/>
        </w:rPr>
        <w:t xml:space="preserve"> Gestor  Senhor</w:t>
      </w:r>
      <w:r w:rsidR="006C1ED3">
        <w:rPr>
          <w:rFonts w:ascii="Times New Roman" w:hAnsi="Times New Roman" w:cs="Times New Roman"/>
          <w:sz w:val="24"/>
          <w:szCs w:val="24"/>
        </w:rPr>
        <w:t xml:space="preserve"> </w:t>
      </w:r>
      <w:proofErr w:type="spellStart"/>
      <w:r w:rsidR="004716C6">
        <w:rPr>
          <w:rFonts w:ascii="Times New Roman" w:hAnsi="Times New Roman" w:cs="Times New Roman"/>
          <w:sz w:val="24"/>
          <w:szCs w:val="24"/>
        </w:rPr>
        <w:t>Antonio</w:t>
      </w:r>
      <w:proofErr w:type="spellEnd"/>
      <w:r w:rsidR="004716C6">
        <w:rPr>
          <w:rFonts w:ascii="Times New Roman" w:hAnsi="Times New Roman" w:cs="Times New Roman"/>
          <w:sz w:val="24"/>
          <w:szCs w:val="24"/>
        </w:rPr>
        <w:t xml:space="preserve"> Rodrigues Mendes Souza</w:t>
      </w:r>
      <w:r w:rsidRPr="00B13254">
        <w:rPr>
          <w:rFonts w:ascii="Times New Roman" w:hAnsi="Times New Roman" w:cs="Times New Roman"/>
          <w:b/>
          <w:sz w:val="24"/>
          <w:szCs w:val="24"/>
        </w:rPr>
        <w:t xml:space="preserve">, </w:t>
      </w:r>
      <w:r w:rsidRPr="00B13254">
        <w:rPr>
          <w:rFonts w:ascii="Times New Roman" w:eastAsia="Times New Roman" w:hAnsi="Times New Roman" w:cs="Times New Roman"/>
          <w:sz w:val="24"/>
          <w:szCs w:val="24"/>
        </w:rPr>
        <w:t xml:space="preserve">com base no Decreto Municipal 002/2008, torna público a instauração da licitação na modalidade </w:t>
      </w:r>
      <w:r w:rsidRPr="00B13254">
        <w:rPr>
          <w:rFonts w:ascii="Times New Roman" w:eastAsia="Times New Roman" w:hAnsi="Times New Roman" w:cs="Times New Roman"/>
          <w:b/>
          <w:sz w:val="24"/>
          <w:szCs w:val="24"/>
        </w:rPr>
        <w:t>PREGÃO</w:t>
      </w:r>
      <w:r w:rsidRPr="00B13254">
        <w:rPr>
          <w:rFonts w:ascii="Times New Roman" w:eastAsia="Times New Roman" w:hAnsi="Times New Roman" w:cs="Times New Roman"/>
          <w:sz w:val="24"/>
          <w:szCs w:val="24"/>
        </w:rPr>
        <w:t xml:space="preserve">, do tipo </w:t>
      </w:r>
      <w:r w:rsidRPr="00B13254">
        <w:rPr>
          <w:rFonts w:ascii="Times New Roman" w:eastAsia="Times New Roman" w:hAnsi="Times New Roman" w:cs="Times New Roman"/>
          <w:b/>
          <w:sz w:val="24"/>
          <w:szCs w:val="24"/>
        </w:rPr>
        <w:t xml:space="preserve">MENOR PREÇO, </w:t>
      </w:r>
      <w:r w:rsidRPr="00B13254">
        <w:rPr>
          <w:rFonts w:ascii="Times New Roman" w:eastAsia="Times New Roman" w:hAnsi="Times New Roman" w:cs="Times New Roman"/>
          <w:sz w:val="24"/>
          <w:szCs w:val="24"/>
        </w:rPr>
        <w:t xml:space="preserve">critério de </w:t>
      </w:r>
      <w:r w:rsidRPr="00BB3D11">
        <w:rPr>
          <w:rFonts w:ascii="Times New Roman" w:eastAsia="Times New Roman" w:hAnsi="Times New Roman" w:cs="Times New Roman"/>
          <w:sz w:val="24"/>
          <w:szCs w:val="24"/>
        </w:rPr>
        <w:t>julgamento</w:t>
      </w:r>
      <w:r w:rsidR="006E0561">
        <w:rPr>
          <w:rFonts w:ascii="Times New Roman" w:eastAsia="Times New Roman" w:hAnsi="Times New Roman" w:cs="Times New Roman"/>
          <w:sz w:val="24"/>
          <w:szCs w:val="24"/>
        </w:rPr>
        <w:t xml:space="preserve"> </w:t>
      </w:r>
      <w:r w:rsidRPr="00BB3D11">
        <w:rPr>
          <w:rFonts w:ascii="Times New Roman" w:eastAsia="Times New Roman" w:hAnsi="Times New Roman" w:cs="Times New Roman"/>
          <w:b/>
          <w:sz w:val="24"/>
          <w:szCs w:val="24"/>
        </w:rPr>
        <w:t>VALOR UNITÁRIO POR ITEM</w:t>
      </w:r>
      <w:r w:rsidRPr="00B13254">
        <w:rPr>
          <w:rFonts w:ascii="Times New Roman" w:eastAsia="Times New Roman" w:hAnsi="Times New Roman" w:cs="Times New Roman"/>
          <w:sz w:val="24"/>
          <w:szCs w:val="24"/>
        </w:rPr>
        <w:t xml:space="preserve">, </w:t>
      </w:r>
      <w:r w:rsidRPr="00B13254">
        <w:rPr>
          <w:rFonts w:ascii="Times New Roman" w:hAnsi="Times New Roman" w:cs="Times New Roman"/>
          <w:bCs/>
          <w:sz w:val="24"/>
          <w:szCs w:val="24"/>
        </w:rPr>
        <w:t xml:space="preserve"> em sua forma </w:t>
      </w:r>
      <w:r w:rsidRPr="00B13254">
        <w:rPr>
          <w:rFonts w:ascii="Times New Roman" w:hAnsi="Times New Roman" w:cs="Times New Roman"/>
          <w:b/>
          <w:sz w:val="24"/>
          <w:szCs w:val="24"/>
        </w:rPr>
        <w:t xml:space="preserve">Eletrônica, </w:t>
      </w:r>
      <w:r w:rsidRPr="00B13254">
        <w:rPr>
          <w:rFonts w:ascii="Times New Roman" w:hAnsi="Times New Roman" w:cs="Times New Roman"/>
          <w:sz w:val="24"/>
          <w:szCs w:val="24"/>
        </w:rPr>
        <w:t xml:space="preserve">sob o regime de execução indireta, tendo por finalidade o REGISTRO DE PREÇOS, nos termo do </w:t>
      </w:r>
      <w:proofErr w:type="spellStart"/>
      <w:r w:rsidRPr="00B13254">
        <w:rPr>
          <w:rFonts w:ascii="Times New Roman" w:hAnsi="Times New Roman" w:cs="Times New Roman"/>
          <w:sz w:val="24"/>
          <w:szCs w:val="24"/>
        </w:rPr>
        <w:t>Art</w:t>
      </w:r>
      <w:proofErr w:type="spellEnd"/>
      <w:r w:rsidRPr="00B13254">
        <w:rPr>
          <w:rFonts w:ascii="Times New Roman" w:hAnsi="Times New Roman" w:cs="Times New Roman"/>
          <w:sz w:val="24"/>
          <w:szCs w:val="24"/>
        </w:rPr>
        <w:t xml:space="preserve"> 15, Inciso II da  Lei 8666/93, regido pelas Leis nº 10.520/2002, Lei Complementar n° 123/2006 (redação alterada pela Lei Complementar nº 147/2014), Decreto Municipal nº. 002/2008 e aplicando subsidiariamente, no que couber, as disposições contidas na Lei Federal n° 8.666/1993, ainda pelo Decreto Federal 5.450/2005 e demais normas </w:t>
      </w:r>
      <w:r w:rsidR="002D1FAD">
        <w:rPr>
          <w:rFonts w:ascii="Times New Roman" w:hAnsi="Times New Roman" w:cs="Times New Roman"/>
          <w:sz w:val="24"/>
          <w:szCs w:val="24"/>
        </w:rPr>
        <w:t>aplicáveis.</w:t>
      </w:r>
    </w:p>
    <w:p w14:paraId="5C390669" w14:textId="77777777" w:rsidR="00810763" w:rsidRPr="00294D95" w:rsidRDefault="00810763" w:rsidP="00810763">
      <w:pPr>
        <w:ind w:right="654"/>
        <w:jc w:val="both"/>
        <w:rPr>
          <w:rFonts w:ascii="Times New Roman" w:hAnsi="Times New Roman" w:cs="Times New Roman"/>
          <w:b/>
          <w:sz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3969"/>
      </w:tblGrid>
      <w:tr w:rsidR="00810763" w:rsidRPr="00A9692F" w14:paraId="608D2718" w14:textId="77777777" w:rsidTr="001C2F5E">
        <w:trPr>
          <w:trHeight w:val="97"/>
        </w:trPr>
        <w:tc>
          <w:tcPr>
            <w:tcW w:w="5954" w:type="dxa"/>
            <w:shd w:val="clear" w:color="auto" w:fill="auto"/>
            <w:vAlign w:val="center"/>
          </w:tcPr>
          <w:p w14:paraId="12B7C9E8" w14:textId="77777777" w:rsidR="00810763" w:rsidRPr="00A9692F" w:rsidRDefault="00810763" w:rsidP="002B4AF4">
            <w:pPr>
              <w:suppressAutoHyphens/>
              <w:ind w:right="654"/>
              <w:jc w:val="both"/>
              <w:rPr>
                <w:rFonts w:ascii="Times New Roman" w:eastAsia="Times New Roman" w:hAnsi="Times New Roman" w:cs="Times New Roman"/>
                <w:b/>
                <w:sz w:val="24"/>
                <w:szCs w:val="24"/>
              </w:rPr>
            </w:pPr>
            <w:r w:rsidRPr="00A9692F">
              <w:rPr>
                <w:rFonts w:ascii="Times New Roman" w:eastAsia="Times New Roman" w:hAnsi="Times New Roman" w:cs="Times New Roman"/>
                <w:b/>
                <w:sz w:val="24"/>
                <w:szCs w:val="24"/>
              </w:rPr>
              <w:t>LOCAL DA SESSÃO PÚBLICA</w:t>
            </w:r>
          </w:p>
        </w:tc>
        <w:tc>
          <w:tcPr>
            <w:tcW w:w="3969" w:type="dxa"/>
            <w:shd w:val="clear" w:color="auto" w:fill="auto"/>
            <w:vAlign w:val="center"/>
          </w:tcPr>
          <w:p w14:paraId="2FC98201" w14:textId="77777777" w:rsidR="00810763" w:rsidRPr="00A9692F" w:rsidRDefault="00810763" w:rsidP="002B4AF4">
            <w:pPr>
              <w:suppressAutoHyphens/>
              <w:ind w:right="844"/>
              <w:jc w:val="both"/>
              <w:rPr>
                <w:rFonts w:ascii="Times New Roman" w:eastAsia="Times New Roman" w:hAnsi="Times New Roman" w:cs="Times New Roman"/>
                <w:sz w:val="24"/>
                <w:szCs w:val="24"/>
              </w:rPr>
            </w:pPr>
            <w:r w:rsidRPr="00A9692F">
              <w:rPr>
                <w:rFonts w:ascii="Times New Roman" w:eastAsia="Times New Roman" w:hAnsi="Times New Roman" w:cs="Times New Roman"/>
                <w:b/>
                <w:sz w:val="24"/>
                <w:szCs w:val="24"/>
              </w:rPr>
              <w:t>Site:</w:t>
            </w:r>
            <w:hyperlink r:id="rId9" w:history="1">
              <w:r w:rsidRPr="00E327A6">
                <w:rPr>
                  <w:rStyle w:val="Hyperlink"/>
                  <w:rFonts w:ascii="Times New Roman" w:eastAsia="Times New Roman" w:hAnsi="Times New Roman" w:cs="Times New Roman"/>
                  <w:b/>
                  <w:bCs/>
                  <w:i/>
                  <w:iCs/>
                  <w:lang w:eastAsia="ar-SA"/>
                </w:rPr>
                <w:t>www.comprasgovvernanemtais.gov.br</w:t>
              </w:r>
            </w:hyperlink>
            <w:r>
              <w:rPr>
                <w:rStyle w:val="Hyperlink"/>
                <w:rFonts w:ascii="Times New Roman" w:eastAsia="Times New Roman" w:hAnsi="Times New Roman" w:cs="Times New Roman"/>
                <w:b/>
                <w:bCs/>
                <w:i/>
                <w:iCs/>
                <w:lang w:eastAsia="ar-SA"/>
              </w:rPr>
              <w:t xml:space="preserve"> (comprasnet)</w:t>
            </w:r>
          </w:p>
        </w:tc>
      </w:tr>
      <w:tr w:rsidR="00810763" w:rsidRPr="00A9692F" w14:paraId="2E401AE9" w14:textId="77777777" w:rsidTr="001C2F5E">
        <w:trPr>
          <w:trHeight w:val="189"/>
        </w:trPr>
        <w:tc>
          <w:tcPr>
            <w:tcW w:w="5954" w:type="dxa"/>
            <w:shd w:val="clear" w:color="auto" w:fill="auto"/>
            <w:vAlign w:val="center"/>
          </w:tcPr>
          <w:p w14:paraId="2221AF8B" w14:textId="77777777" w:rsidR="00810763" w:rsidRPr="00A9692F" w:rsidRDefault="00810763" w:rsidP="002B4AF4">
            <w:pPr>
              <w:suppressAutoHyphens/>
              <w:ind w:right="654"/>
              <w:jc w:val="both"/>
              <w:rPr>
                <w:rFonts w:ascii="Times New Roman" w:eastAsia="Times New Roman" w:hAnsi="Times New Roman" w:cs="Times New Roman"/>
                <w:b/>
                <w:sz w:val="24"/>
                <w:szCs w:val="24"/>
              </w:rPr>
            </w:pPr>
            <w:r w:rsidRPr="00A9692F">
              <w:rPr>
                <w:rFonts w:ascii="Times New Roman" w:eastAsia="Times New Roman" w:hAnsi="Times New Roman" w:cs="Times New Roman"/>
                <w:b/>
                <w:sz w:val="24"/>
                <w:szCs w:val="24"/>
              </w:rPr>
              <w:t>INÍCIO DO ACOLHIMENTO DAS PROPOSTAS</w:t>
            </w:r>
          </w:p>
        </w:tc>
        <w:tc>
          <w:tcPr>
            <w:tcW w:w="3969" w:type="dxa"/>
            <w:shd w:val="clear" w:color="auto" w:fill="auto"/>
            <w:vAlign w:val="center"/>
          </w:tcPr>
          <w:p w14:paraId="01582996" w14:textId="58F38172" w:rsidR="00810763" w:rsidRPr="00A9692F" w:rsidRDefault="00810763" w:rsidP="002B4AF4">
            <w:pPr>
              <w:suppressAutoHyphens/>
              <w:ind w:right="654"/>
              <w:jc w:val="both"/>
              <w:rPr>
                <w:rFonts w:ascii="Times New Roman" w:eastAsia="Times New Roman" w:hAnsi="Times New Roman" w:cs="Times New Roman"/>
                <w:sz w:val="24"/>
                <w:szCs w:val="24"/>
              </w:rPr>
            </w:pPr>
            <w:proofErr w:type="gramStart"/>
            <w:r w:rsidRPr="00A9692F">
              <w:rPr>
                <w:rFonts w:ascii="Times New Roman" w:eastAsia="Times New Roman" w:hAnsi="Times New Roman" w:cs="Times New Roman"/>
                <w:b/>
                <w:sz w:val="24"/>
                <w:szCs w:val="24"/>
              </w:rPr>
              <w:t xml:space="preserve">Dia </w:t>
            </w:r>
            <w:r w:rsidR="0050120B">
              <w:rPr>
                <w:rFonts w:ascii="Times New Roman" w:eastAsia="Times New Roman" w:hAnsi="Times New Roman" w:cs="Times New Roman"/>
                <w:b/>
                <w:sz w:val="24"/>
                <w:szCs w:val="24"/>
              </w:rPr>
              <w:t xml:space="preserve"> 1</w:t>
            </w:r>
            <w:r w:rsidR="00550261">
              <w:rPr>
                <w:rFonts w:ascii="Times New Roman" w:eastAsia="Times New Roman" w:hAnsi="Times New Roman" w:cs="Times New Roman"/>
                <w:b/>
                <w:sz w:val="24"/>
                <w:szCs w:val="24"/>
              </w:rPr>
              <w:t>8</w:t>
            </w:r>
            <w:proofErr w:type="gramEnd"/>
            <w:r w:rsidRPr="00A9692F">
              <w:rPr>
                <w:rFonts w:ascii="Times New Roman" w:eastAsia="Times New Roman" w:hAnsi="Times New Roman" w:cs="Times New Roman"/>
                <w:b/>
                <w:sz w:val="24"/>
                <w:szCs w:val="24"/>
              </w:rPr>
              <w:t>/</w:t>
            </w:r>
            <w:r w:rsidR="0050120B">
              <w:rPr>
                <w:rFonts w:ascii="Times New Roman" w:eastAsia="Times New Roman" w:hAnsi="Times New Roman" w:cs="Times New Roman"/>
                <w:b/>
                <w:sz w:val="24"/>
                <w:szCs w:val="24"/>
              </w:rPr>
              <w:t>01</w:t>
            </w:r>
            <w:r w:rsidRPr="00A9692F">
              <w:rPr>
                <w:rFonts w:ascii="Times New Roman" w:eastAsia="Times New Roman" w:hAnsi="Times New Roman" w:cs="Times New Roman"/>
                <w:b/>
                <w:sz w:val="24"/>
                <w:szCs w:val="24"/>
              </w:rPr>
              <w:t>/202</w:t>
            </w:r>
            <w:r w:rsidR="00061C45">
              <w:rPr>
                <w:rFonts w:ascii="Times New Roman" w:eastAsia="Times New Roman" w:hAnsi="Times New Roman" w:cs="Times New Roman"/>
                <w:b/>
                <w:sz w:val="24"/>
                <w:szCs w:val="24"/>
              </w:rPr>
              <w:t>2</w:t>
            </w:r>
            <w:r w:rsidRPr="00A9692F">
              <w:rPr>
                <w:rFonts w:ascii="Times New Roman" w:eastAsia="Times New Roman" w:hAnsi="Times New Roman" w:cs="Times New Roman"/>
                <w:b/>
                <w:sz w:val="24"/>
                <w:szCs w:val="24"/>
              </w:rPr>
              <w:t xml:space="preserve"> às </w:t>
            </w:r>
            <w:r>
              <w:rPr>
                <w:rFonts w:ascii="Times New Roman" w:eastAsia="Times New Roman" w:hAnsi="Times New Roman" w:cs="Times New Roman"/>
                <w:b/>
                <w:sz w:val="24"/>
                <w:szCs w:val="24"/>
              </w:rPr>
              <w:t>10</w:t>
            </w:r>
            <w:r w:rsidRPr="00A9692F">
              <w:rPr>
                <w:rFonts w:ascii="Times New Roman" w:eastAsia="Times New Roman" w:hAnsi="Times New Roman" w:cs="Times New Roman"/>
                <w:b/>
                <w:sz w:val="24"/>
                <w:szCs w:val="24"/>
              </w:rPr>
              <w:t>:00h</w:t>
            </w:r>
          </w:p>
        </w:tc>
      </w:tr>
      <w:tr w:rsidR="00810763" w:rsidRPr="00A9692F" w14:paraId="6DF9CC32" w14:textId="77777777" w:rsidTr="001C2F5E">
        <w:trPr>
          <w:trHeight w:val="97"/>
        </w:trPr>
        <w:tc>
          <w:tcPr>
            <w:tcW w:w="5954" w:type="dxa"/>
            <w:shd w:val="clear" w:color="auto" w:fill="auto"/>
            <w:vAlign w:val="center"/>
          </w:tcPr>
          <w:p w14:paraId="6C55380E" w14:textId="77777777" w:rsidR="00810763" w:rsidRPr="00A9692F" w:rsidRDefault="00810763" w:rsidP="002B4AF4">
            <w:pPr>
              <w:suppressAutoHyphens/>
              <w:ind w:right="654"/>
              <w:jc w:val="both"/>
              <w:rPr>
                <w:rFonts w:ascii="Times New Roman" w:eastAsia="Times New Roman" w:hAnsi="Times New Roman" w:cs="Times New Roman"/>
                <w:b/>
                <w:sz w:val="24"/>
                <w:szCs w:val="24"/>
              </w:rPr>
            </w:pPr>
            <w:r w:rsidRPr="00A9692F">
              <w:rPr>
                <w:rFonts w:ascii="Times New Roman" w:eastAsia="Times New Roman" w:hAnsi="Times New Roman" w:cs="Times New Roman"/>
                <w:b/>
                <w:sz w:val="24"/>
                <w:szCs w:val="24"/>
              </w:rPr>
              <w:t>ABERTURA DAS PROPOSTAS</w:t>
            </w:r>
          </w:p>
        </w:tc>
        <w:tc>
          <w:tcPr>
            <w:tcW w:w="3969" w:type="dxa"/>
            <w:shd w:val="clear" w:color="auto" w:fill="auto"/>
            <w:vAlign w:val="center"/>
          </w:tcPr>
          <w:p w14:paraId="1C546D82" w14:textId="4921C3B8" w:rsidR="00810763" w:rsidRPr="00A9692F" w:rsidRDefault="00810763" w:rsidP="002B4AF4">
            <w:pPr>
              <w:suppressAutoHyphens/>
              <w:ind w:right="654"/>
              <w:jc w:val="both"/>
              <w:rPr>
                <w:rFonts w:ascii="Times New Roman" w:eastAsia="Times New Roman" w:hAnsi="Times New Roman" w:cs="Times New Roman"/>
                <w:sz w:val="24"/>
                <w:szCs w:val="24"/>
              </w:rPr>
            </w:pPr>
            <w:proofErr w:type="gramStart"/>
            <w:r w:rsidRPr="00A9692F">
              <w:rPr>
                <w:rFonts w:ascii="Times New Roman" w:eastAsia="Times New Roman" w:hAnsi="Times New Roman" w:cs="Times New Roman"/>
                <w:b/>
                <w:sz w:val="24"/>
                <w:szCs w:val="24"/>
              </w:rPr>
              <w:t xml:space="preserve">Dia  </w:t>
            </w:r>
            <w:r w:rsidR="00550261">
              <w:rPr>
                <w:rFonts w:ascii="Times New Roman" w:eastAsia="Times New Roman" w:hAnsi="Times New Roman" w:cs="Times New Roman"/>
                <w:b/>
                <w:sz w:val="24"/>
                <w:szCs w:val="24"/>
              </w:rPr>
              <w:t>31</w:t>
            </w:r>
            <w:proofErr w:type="gramEnd"/>
            <w:r w:rsidRPr="00A9692F">
              <w:rPr>
                <w:rFonts w:ascii="Times New Roman" w:eastAsia="Times New Roman" w:hAnsi="Times New Roman" w:cs="Times New Roman"/>
                <w:b/>
                <w:sz w:val="24"/>
                <w:szCs w:val="24"/>
              </w:rPr>
              <w:t>/</w:t>
            </w:r>
            <w:r w:rsidR="00061C45">
              <w:rPr>
                <w:rFonts w:ascii="Times New Roman" w:eastAsia="Times New Roman" w:hAnsi="Times New Roman" w:cs="Times New Roman"/>
                <w:b/>
                <w:sz w:val="24"/>
                <w:szCs w:val="24"/>
              </w:rPr>
              <w:t>01</w:t>
            </w:r>
            <w:r w:rsidRPr="00A9692F">
              <w:rPr>
                <w:rFonts w:ascii="Times New Roman" w:eastAsia="Times New Roman" w:hAnsi="Times New Roman" w:cs="Times New Roman"/>
                <w:b/>
                <w:sz w:val="24"/>
                <w:szCs w:val="24"/>
              </w:rPr>
              <w:t>/202</w:t>
            </w:r>
            <w:r w:rsidR="00061C45">
              <w:rPr>
                <w:rFonts w:ascii="Times New Roman" w:eastAsia="Times New Roman" w:hAnsi="Times New Roman" w:cs="Times New Roman"/>
                <w:b/>
                <w:sz w:val="24"/>
                <w:szCs w:val="24"/>
              </w:rPr>
              <w:t>2</w:t>
            </w:r>
            <w:r w:rsidRPr="00A9692F">
              <w:rPr>
                <w:rFonts w:ascii="Times New Roman" w:eastAsia="Times New Roman" w:hAnsi="Times New Roman" w:cs="Times New Roman"/>
                <w:b/>
                <w:sz w:val="24"/>
                <w:szCs w:val="24"/>
              </w:rPr>
              <w:t xml:space="preserve"> às </w:t>
            </w:r>
            <w:r w:rsidR="00550261">
              <w:rPr>
                <w:rFonts w:ascii="Times New Roman" w:eastAsia="Times New Roman" w:hAnsi="Times New Roman" w:cs="Times New Roman"/>
                <w:b/>
                <w:sz w:val="24"/>
                <w:szCs w:val="24"/>
              </w:rPr>
              <w:t>11</w:t>
            </w:r>
            <w:r w:rsidRPr="00A9692F">
              <w:rPr>
                <w:rFonts w:ascii="Times New Roman" w:eastAsia="Times New Roman" w:hAnsi="Times New Roman" w:cs="Times New Roman"/>
                <w:b/>
                <w:sz w:val="24"/>
                <w:szCs w:val="24"/>
              </w:rPr>
              <w:t>:00h</w:t>
            </w:r>
          </w:p>
        </w:tc>
      </w:tr>
      <w:tr w:rsidR="00810763" w:rsidRPr="00A9692F" w14:paraId="6F574E05" w14:textId="77777777" w:rsidTr="001C2F5E">
        <w:trPr>
          <w:trHeight w:val="90"/>
        </w:trPr>
        <w:tc>
          <w:tcPr>
            <w:tcW w:w="5954" w:type="dxa"/>
            <w:shd w:val="clear" w:color="auto" w:fill="auto"/>
            <w:vAlign w:val="center"/>
          </w:tcPr>
          <w:p w14:paraId="231B8E4E" w14:textId="77777777" w:rsidR="00810763" w:rsidRPr="00A9692F" w:rsidRDefault="00810763" w:rsidP="002B4AF4">
            <w:pPr>
              <w:suppressAutoHyphens/>
              <w:ind w:right="654"/>
              <w:jc w:val="both"/>
              <w:rPr>
                <w:rFonts w:ascii="Times New Roman" w:eastAsia="Times New Roman" w:hAnsi="Times New Roman" w:cs="Times New Roman"/>
                <w:b/>
                <w:sz w:val="24"/>
                <w:szCs w:val="24"/>
              </w:rPr>
            </w:pPr>
            <w:r w:rsidRPr="00A9692F">
              <w:rPr>
                <w:rFonts w:ascii="Times New Roman" w:eastAsia="Times New Roman" w:hAnsi="Times New Roman" w:cs="Times New Roman"/>
                <w:b/>
                <w:sz w:val="24"/>
                <w:szCs w:val="24"/>
              </w:rPr>
              <w:t>INÍCIO DA SESSÃO DE DISPUTA</w:t>
            </w:r>
          </w:p>
        </w:tc>
        <w:tc>
          <w:tcPr>
            <w:tcW w:w="3969" w:type="dxa"/>
            <w:shd w:val="clear" w:color="auto" w:fill="auto"/>
            <w:vAlign w:val="center"/>
          </w:tcPr>
          <w:p w14:paraId="732F0ECA" w14:textId="2D5A31AA" w:rsidR="00810763" w:rsidRPr="00A9692F" w:rsidRDefault="00810763" w:rsidP="002B4AF4">
            <w:pPr>
              <w:suppressAutoHyphens/>
              <w:ind w:right="654"/>
              <w:jc w:val="both"/>
              <w:rPr>
                <w:rFonts w:ascii="Times New Roman" w:eastAsia="Times New Roman" w:hAnsi="Times New Roman" w:cs="Times New Roman"/>
                <w:b/>
                <w:sz w:val="24"/>
                <w:szCs w:val="24"/>
              </w:rPr>
            </w:pPr>
            <w:r w:rsidRPr="00A9692F">
              <w:rPr>
                <w:rFonts w:ascii="Times New Roman" w:eastAsia="Times New Roman" w:hAnsi="Times New Roman" w:cs="Times New Roman"/>
                <w:b/>
                <w:sz w:val="24"/>
                <w:szCs w:val="24"/>
              </w:rPr>
              <w:t xml:space="preserve">Dia </w:t>
            </w:r>
            <w:r>
              <w:rPr>
                <w:rFonts w:ascii="Times New Roman" w:eastAsia="Times New Roman" w:hAnsi="Times New Roman" w:cs="Times New Roman"/>
                <w:b/>
                <w:sz w:val="24"/>
                <w:szCs w:val="24"/>
              </w:rPr>
              <w:t xml:space="preserve"> </w:t>
            </w:r>
            <w:r w:rsidR="002E36BA">
              <w:rPr>
                <w:rFonts w:ascii="Times New Roman" w:eastAsia="Times New Roman" w:hAnsi="Times New Roman" w:cs="Times New Roman"/>
                <w:b/>
                <w:sz w:val="24"/>
                <w:szCs w:val="24"/>
              </w:rPr>
              <w:t xml:space="preserve"> </w:t>
            </w:r>
            <w:r w:rsidR="00550261">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w:t>
            </w:r>
            <w:r w:rsidR="00061C45">
              <w:rPr>
                <w:rFonts w:ascii="Times New Roman" w:eastAsia="Times New Roman" w:hAnsi="Times New Roman" w:cs="Times New Roman"/>
                <w:b/>
                <w:sz w:val="24"/>
                <w:szCs w:val="24"/>
              </w:rPr>
              <w:t>01</w:t>
            </w:r>
            <w:r w:rsidRPr="00A9692F">
              <w:rPr>
                <w:rFonts w:ascii="Times New Roman" w:eastAsia="Times New Roman" w:hAnsi="Times New Roman" w:cs="Times New Roman"/>
                <w:b/>
                <w:sz w:val="24"/>
                <w:szCs w:val="24"/>
              </w:rPr>
              <w:t>/202</w:t>
            </w:r>
            <w:r w:rsidR="00061C45">
              <w:rPr>
                <w:rFonts w:ascii="Times New Roman" w:eastAsia="Times New Roman" w:hAnsi="Times New Roman" w:cs="Times New Roman"/>
                <w:b/>
                <w:sz w:val="24"/>
                <w:szCs w:val="24"/>
              </w:rPr>
              <w:t>2</w:t>
            </w:r>
            <w:r w:rsidRPr="00A9692F">
              <w:rPr>
                <w:rFonts w:ascii="Times New Roman" w:eastAsia="Times New Roman" w:hAnsi="Times New Roman" w:cs="Times New Roman"/>
                <w:b/>
                <w:sz w:val="24"/>
                <w:szCs w:val="24"/>
              </w:rPr>
              <w:t xml:space="preserve"> às </w:t>
            </w:r>
            <w:r w:rsidR="00550261">
              <w:rPr>
                <w:rFonts w:ascii="Times New Roman" w:eastAsia="Times New Roman" w:hAnsi="Times New Roman" w:cs="Times New Roman"/>
                <w:b/>
                <w:sz w:val="24"/>
                <w:szCs w:val="24"/>
              </w:rPr>
              <w:t>12</w:t>
            </w:r>
            <w:r w:rsidRPr="00A9692F">
              <w:rPr>
                <w:rFonts w:ascii="Times New Roman" w:eastAsia="Times New Roman" w:hAnsi="Times New Roman" w:cs="Times New Roman"/>
                <w:b/>
                <w:sz w:val="24"/>
                <w:szCs w:val="24"/>
              </w:rPr>
              <w:t>:00h</w:t>
            </w:r>
          </w:p>
        </w:tc>
      </w:tr>
      <w:tr w:rsidR="00810763" w:rsidRPr="00A9692F" w14:paraId="4EAC347B" w14:textId="77777777" w:rsidTr="001C2F5E">
        <w:trPr>
          <w:trHeight w:val="196"/>
        </w:trPr>
        <w:tc>
          <w:tcPr>
            <w:tcW w:w="5954" w:type="dxa"/>
            <w:shd w:val="clear" w:color="auto" w:fill="auto"/>
            <w:vAlign w:val="center"/>
          </w:tcPr>
          <w:p w14:paraId="035912BA" w14:textId="77777777" w:rsidR="00810763" w:rsidRPr="00A9692F" w:rsidRDefault="00810763" w:rsidP="002B4AF4">
            <w:pPr>
              <w:suppressAutoHyphens/>
              <w:ind w:right="654"/>
              <w:jc w:val="both"/>
              <w:rPr>
                <w:rFonts w:ascii="Times New Roman" w:eastAsia="Times New Roman" w:hAnsi="Times New Roman" w:cs="Times New Roman"/>
                <w:b/>
                <w:sz w:val="24"/>
                <w:szCs w:val="24"/>
              </w:rPr>
            </w:pPr>
            <w:r w:rsidRPr="00A9692F">
              <w:rPr>
                <w:rFonts w:ascii="Times New Roman" w:eastAsia="Times New Roman" w:hAnsi="Times New Roman" w:cs="Times New Roman"/>
                <w:b/>
                <w:sz w:val="24"/>
                <w:szCs w:val="24"/>
              </w:rPr>
              <w:t>TEMPO DE DURAÇÃO DA FASE IMINENTE DE LANCES</w:t>
            </w:r>
          </w:p>
        </w:tc>
        <w:tc>
          <w:tcPr>
            <w:tcW w:w="3969" w:type="dxa"/>
            <w:shd w:val="clear" w:color="auto" w:fill="auto"/>
            <w:vAlign w:val="center"/>
          </w:tcPr>
          <w:p w14:paraId="0B301542" w14:textId="77777777" w:rsidR="00810763" w:rsidRPr="00A9692F" w:rsidRDefault="00810763" w:rsidP="002B4AF4">
            <w:pPr>
              <w:suppressAutoHyphens/>
              <w:ind w:right="654"/>
              <w:jc w:val="both"/>
              <w:rPr>
                <w:rFonts w:ascii="Times New Roman" w:eastAsia="Times New Roman" w:hAnsi="Times New Roman" w:cs="Times New Roman"/>
                <w:sz w:val="24"/>
                <w:szCs w:val="24"/>
              </w:rPr>
            </w:pPr>
            <w:r w:rsidRPr="00A9692F">
              <w:rPr>
                <w:rFonts w:ascii="Times New Roman" w:eastAsia="Times New Roman" w:hAnsi="Times New Roman" w:cs="Times New Roman"/>
                <w:b/>
                <w:sz w:val="24"/>
                <w:szCs w:val="24"/>
              </w:rPr>
              <w:t>05 (cinco) minutos</w:t>
            </w:r>
          </w:p>
        </w:tc>
      </w:tr>
      <w:tr w:rsidR="00810763" w:rsidRPr="00A9692F" w14:paraId="34745B1F" w14:textId="77777777" w:rsidTr="001C2F5E">
        <w:trPr>
          <w:trHeight w:val="196"/>
        </w:trPr>
        <w:tc>
          <w:tcPr>
            <w:tcW w:w="5954" w:type="dxa"/>
            <w:shd w:val="clear" w:color="auto" w:fill="auto"/>
            <w:vAlign w:val="center"/>
          </w:tcPr>
          <w:p w14:paraId="3F6632AB" w14:textId="77777777" w:rsidR="00810763" w:rsidRPr="00A9692F" w:rsidRDefault="00810763" w:rsidP="002B4AF4">
            <w:pPr>
              <w:suppressAutoHyphens/>
              <w:ind w:right="654"/>
              <w:jc w:val="both"/>
              <w:rPr>
                <w:rFonts w:ascii="Times New Roman" w:eastAsia="Times New Roman" w:hAnsi="Times New Roman" w:cs="Times New Roman"/>
                <w:b/>
                <w:sz w:val="24"/>
                <w:szCs w:val="24"/>
              </w:rPr>
            </w:pPr>
            <w:r w:rsidRPr="00A9692F">
              <w:rPr>
                <w:rFonts w:ascii="Times New Roman" w:eastAsia="Times New Roman" w:hAnsi="Times New Roman" w:cs="Times New Roman"/>
                <w:b/>
                <w:sz w:val="24"/>
                <w:szCs w:val="24"/>
              </w:rPr>
              <w:t>REFERÊNCIA DE TEMPO</w:t>
            </w:r>
          </w:p>
        </w:tc>
        <w:tc>
          <w:tcPr>
            <w:tcW w:w="3969" w:type="dxa"/>
            <w:shd w:val="clear" w:color="auto" w:fill="auto"/>
            <w:vAlign w:val="center"/>
          </w:tcPr>
          <w:p w14:paraId="4EB297BF" w14:textId="77777777" w:rsidR="00810763" w:rsidRPr="00A9692F" w:rsidRDefault="00810763" w:rsidP="002B4AF4">
            <w:pPr>
              <w:suppressAutoHyphens/>
              <w:ind w:right="654"/>
              <w:jc w:val="both"/>
              <w:rPr>
                <w:rFonts w:ascii="Times New Roman" w:eastAsia="Times New Roman" w:hAnsi="Times New Roman" w:cs="Times New Roman"/>
                <w:b/>
                <w:sz w:val="24"/>
                <w:szCs w:val="24"/>
              </w:rPr>
            </w:pPr>
            <w:r w:rsidRPr="00A9692F">
              <w:rPr>
                <w:rFonts w:ascii="Times New Roman" w:eastAsia="Times New Roman" w:hAnsi="Times New Roman" w:cs="Times New Roman"/>
                <w:b/>
                <w:sz w:val="24"/>
                <w:szCs w:val="24"/>
              </w:rPr>
              <w:t>HORÁRIO DE BRASÍLIA</w:t>
            </w:r>
          </w:p>
        </w:tc>
      </w:tr>
      <w:tr w:rsidR="00810763" w:rsidRPr="00A9692F" w14:paraId="117B0377" w14:textId="77777777" w:rsidTr="001C2F5E">
        <w:trPr>
          <w:trHeight w:val="196"/>
        </w:trPr>
        <w:tc>
          <w:tcPr>
            <w:tcW w:w="5954" w:type="dxa"/>
            <w:shd w:val="clear" w:color="auto" w:fill="auto"/>
            <w:vAlign w:val="center"/>
          </w:tcPr>
          <w:p w14:paraId="6ED87AD7" w14:textId="77777777" w:rsidR="00810763" w:rsidRPr="00A9692F" w:rsidRDefault="00810763" w:rsidP="002B4AF4">
            <w:pPr>
              <w:suppressAutoHyphens/>
              <w:ind w:right="6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CODIGO DA UASG</w:t>
            </w:r>
          </w:p>
        </w:tc>
        <w:tc>
          <w:tcPr>
            <w:tcW w:w="3969" w:type="dxa"/>
            <w:shd w:val="clear" w:color="auto" w:fill="auto"/>
            <w:vAlign w:val="center"/>
          </w:tcPr>
          <w:p w14:paraId="01ED8E5C" w14:textId="77777777" w:rsidR="00810763" w:rsidRPr="00A9692F" w:rsidRDefault="00810763" w:rsidP="002B4AF4">
            <w:pPr>
              <w:suppressAutoHyphens/>
              <w:ind w:right="65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982323</w:t>
            </w:r>
          </w:p>
        </w:tc>
      </w:tr>
      <w:tr w:rsidR="00810763" w:rsidRPr="00A9692F" w14:paraId="475B12FC" w14:textId="77777777" w:rsidTr="00810763">
        <w:trPr>
          <w:trHeight w:val="287"/>
        </w:trPr>
        <w:tc>
          <w:tcPr>
            <w:tcW w:w="9923" w:type="dxa"/>
            <w:gridSpan w:val="2"/>
            <w:shd w:val="clear" w:color="auto" w:fill="auto"/>
            <w:vAlign w:val="center"/>
          </w:tcPr>
          <w:p w14:paraId="3740ADDF" w14:textId="77777777" w:rsidR="00810763" w:rsidRPr="00A9692F" w:rsidRDefault="00810763" w:rsidP="002B4AF4">
            <w:pPr>
              <w:ind w:right="654"/>
              <w:jc w:val="both"/>
              <w:rPr>
                <w:rFonts w:ascii="Times New Roman" w:eastAsia="Times New Roman" w:hAnsi="Times New Roman" w:cs="Times New Roman"/>
                <w:sz w:val="24"/>
                <w:szCs w:val="24"/>
              </w:rPr>
            </w:pPr>
            <w:r w:rsidRPr="00A9692F">
              <w:rPr>
                <w:rFonts w:ascii="Times New Roman" w:eastAsia="Times New Roman" w:hAnsi="Times New Roman" w:cs="Times New Roman"/>
                <w:b/>
                <w:snapToGrid w:val="0"/>
                <w:sz w:val="24"/>
                <w:szCs w:val="24"/>
              </w:rPr>
              <w:t>LOCAL PARA RETIRADA DO EDITAL E SEUS ANEXOS</w:t>
            </w:r>
            <w:r w:rsidRPr="00A9692F">
              <w:rPr>
                <w:rFonts w:ascii="Times New Roman" w:eastAsia="Times New Roman" w:hAnsi="Times New Roman" w:cs="Times New Roman"/>
                <w:snapToGrid w:val="0"/>
                <w:sz w:val="24"/>
                <w:szCs w:val="24"/>
              </w:rPr>
              <w:t xml:space="preserve">: </w:t>
            </w:r>
            <w:r w:rsidRPr="00A9692F">
              <w:rPr>
                <w:rFonts w:ascii="Times New Roman" w:eastAsia="Times New Roman" w:hAnsi="Times New Roman" w:cs="Times New Roman"/>
                <w:sz w:val="24"/>
                <w:szCs w:val="24"/>
              </w:rPr>
              <w:t xml:space="preserve">o edital completo está disponível para consulta e cópia na internet no endereço: </w:t>
            </w:r>
            <w:hyperlink r:id="rId10" w:history="1">
              <w:r w:rsidRPr="0003502B">
                <w:rPr>
                  <w:rStyle w:val="Hyperlink"/>
                  <w:rFonts w:ascii="Times New Roman" w:eastAsia="Times New Roman" w:hAnsi="Times New Roman" w:cs="Times New Roman"/>
                  <w:b/>
                  <w:bCs/>
                  <w:i/>
                  <w:iCs/>
                  <w:lang w:eastAsia="ar-SA"/>
                </w:rPr>
                <w:t>www.comprasgovvernanemtais.gov.br</w:t>
              </w:r>
            </w:hyperlink>
            <w:r>
              <w:rPr>
                <w:rStyle w:val="Hyperlink"/>
                <w:rFonts w:ascii="Times New Roman" w:eastAsia="Times New Roman" w:hAnsi="Times New Roman" w:cs="Times New Roman"/>
                <w:b/>
                <w:bCs/>
                <w:i/>
                <w:iCs/>
                <w:lang w:eastAsia="ar-SA"/>
              </w:rPr>
              <w:t xml:space="preserve"> (comprasnet)</w:t>
            </w:r>
          </w:p>
        </w:tc>
      </w:tr>
    </w:tbl>
    <w:p w14:paraId="0BF4389F" w14:textId="77777777" w:rsidR="00810763" w:rsidRPr="00B13254" w:rsidRDefault="00810763" w:rsidP="00540F03">
      <w:pPr>
        <w:jc w:val="both"/>
        <w:rPr>
          <w:rFonts w:ascii="Times New Roman" w:hAnsi="Times New Roman" w:cs="Times New Roman"/>
          <w:sz w:val="24"/>
          <w:szCs w:val="24"/>
        </w:rPr>
      </w:pPr>
    </w:p>
    <w:p w14:paraId="332CF4E5" w14:textId="77777777" w:rsidR="00540F03" w:rsidRPr="00483D0B" w:rsidRDefault="00540F03" w:rsidP="00826811">
      <w:pPr>
        <w:spacing w:before="240" w:after="240"/>
        <w:ind w:right="-425"/>
        <w:jc w:val="both"/>
        <w:rPr>
          <w:rFonts w:ascii="Times New Roman" w:eastAsia="Times New Roman" w:hAnsi="Times New Roman" w:cs="Times New Roman"/>
          <w:spacing w:val="-6"/>
          <w:sz w:val="24"/>
          <w:szCs w:val="24"/>
        </w:rPr>
      </w:pPr>
      <w:r w:rsidRPr="00483D0B">
        <w:rPr>
          <w:rFonts w:ascii="Times New Roman" w:eastAsia="Times New Roman" w:hAnsi="Times New Roman" w:cs="Times New Roman"/>
          <w:spacing w:val="-1"/>
          <w:sz w:val="24"/>
          <w:szCs w:val="24"/>
        </w:rPr>
        <w:t xml:space="preserve">Não havendo expediente ou ocorrendo qualquer fato superveniente que impeça a realização do </w:t>
      </w:r>
      <w:r w:rsidRPr="00483D0B">
        <w:rPr>
          <w:rFonts w:ascii="Times New Roman" w:eastAsia="Times New Roman" w:hAnsi="Times New Roman" w:cs="Times New Roman"/>
          <w:spacing w:val="-5"/>
          <w:sz w:val="24"/>
          <w:szCs w:val="24"/>
        </w:rPr>
        <w:t xml:space="preserve">certame na data marcada, a sessão será automaticamente transferida para o primeiro dia útil subsequente, </w:t>
      </w:r>
      <w:r w:rsidRPr="00483D0B">
        <w:rPr>
          <w:rFonts w:ascii="Times New Roman" w:eastAsia="Times New Roman" w:hAnsi="Times New Roman" w:cs="Times New Roman"/>
          <w:spacing w:val="-3"/>
          <w:sz w:val="24"/>
          <w:szCs w:val="24"/>
        </w:rPr>
        <w:t xml:space="preserve">no mesmo horário e locais anteriormente estabelecidos desde que não haja comunicação do pregoeiro em </w:t>
      </w:r>
      <w:r w:rsidRPr="00483D0B">
        <w:rPr>
          <w:rFonts w:ascii="Times New Roman" w:eastAsia="Times New Roman" w:hAnsi="Times New Roman" w:cs="Times New Roman"/>
          <w:spacing w:val="-6"/>
          <w:sz w:val="24"/>
          <w:szCs w:val="24"/>
        </w:rPr>
        <w:t>contrário.</w:t>
      </w:r>
    </w:p>
    <w:p w14:paraId="5EBBB375" w14:textId="77777777" w:rsidR="00540F03" w:rsidRDefault="00540F03" w:rsidP="00540F03">
      <w:pPr>
        <w:spacing w:before="240" w:after="240"/>
        <w:ind w:right="-737"/>
        <w:jc w:val="both"/>
        <w:rPr>
          <w:rFonts w:ascii="Times New Roman" w:eastAsia="Times New Roman" w:hAnsi="Times New Roman" w:cs="Times New Roman"/>
          <w:spacing w:val="-6"/>
          <w:sz w:val="24"/>
          <w:szCs w:val="24"/>
        </w:rPr>
      </w:pPr>
      <w:r w:rsidRPr="00483D0B">
        <w:rPr>
          <w:rFonts w:ascii="Times New Roman" w:eastAsia="Times New Roman" w:hAnsi="Times New Roman" w:cs="Times New Roman"/>
          <w:spacing w:val="-6"/>
          <w:sz w:val="24"/>
          <w:szCs w:val="24"/>
        </w:rPr>
        <w:t>Recomendamos aos licitantes pleiteantes a leitura atenta deste Edital.</w:t>
      </w:r>
    </w:p>
    <w:p w14:paraId="61E0672B" w14:textId="77777777" w:rsidR="00540F03" w:rsidRDefault="00540F03" w:rsidP="00826811">
      <w:pPr>
        <w:spacing w:before="240" w:after="240"/>
        <w:ind w:right="-567"/>
        <w:jc w:val="both"/>
        <w:rPr>
          <w:rFonts w:ascii="Times New Roman" w:eastAsia="Times New Roman" w:hAnsi="Times New Roman" w:cs="Times New Roman"/>
          <w:spacing w:val="-6"/>
          <w:sz w:val="24"/>
          <w:szCs w:val="24"/>
        </w:rPr>
      </w:pPr>
      <w:r w:rsidRPr="00483D0B">
        <w:rPr>
          <w:rFonts w:ascii="Times New Roman" w:eastAsia="Times New Roman" w:hAnsi="Times New Roman" w:cs="Times New Roman"/>
          <w:spacing w:val="-6"/>
          <w:sz w:val="24"/>
          <w:szCs w:val="24"/>
        </w:rPr>
        <w:t xml:space="preserve">Havendo divergência entre as informações constantes do registro da licitação no licitações-e.com.br e as constantes deste Edital e de seus anexos, prevalecerão as últimas. </w:t>
      </w:r>
    </w:p>
    <w:p w14:paraId="78E2CA63" w14:textId="77777777" w:rsidR="00540F03" w:rsidRPr="00483D0B" w:rsidRDefault="00540F03" w:rsidP="006D2D42">
      <w:pPr>
        <w:pStyle w:val="PargrafodaLista"/>
        <w:numPr>
          <w:ilvl w:val="0"/>
          <w:numId w:val="4"/>
        </w:numPr>
        <w:pBdr>
          <w:top w:val="single" w:sz="4" w:space="1" w:color="auto"/>
          <w:left w:val="single" w:sz="4" w:space="4" w:color="auto"/>
          <w:bottom w:val="single" w:sz="4" w:space="1" w:color="auto"/>
          <w:right w:val="single" w:sz="4" w:space="4" w:color="auto"/>
        </w:pBdr>
        <w:shd w:val="clear" w:color="auto" w:fill="D6E3BC" w:themeFill="accent3" w:themeFillTint="66"/>
        <w:suppressAutoHyphens/>
        <w:autoSpaceDN/>
        <w:ind w:left="567" w:right="654" w:hanging="567"/>
        <w:rPr>
          <w:rFonts w:ascii="Times New Roman" w:hAnsi="Times New Roman" w:cs="Times New Roman"/>
          <w:b/>
          <w:sz w:val="24"/>
          <w:szCs w:val="24"/>
        </w:rPr>
      </w:pPr>
      <w:r w:rsidRPr="00483D0B">
        <w:rPr>
          <w:rFonts w:ascii="Times New Roman" w:hAnsi="Times New Roman" w:cs="Times New Roman"/>
          <w:b/>
          <w:sz w:val="24"/>
          <w:szCs w:val="24"/>
        </w:rPr>
        <w:lastRenderedPageBreak/>
        <w:t xml:space="preserve"> DO OBJETO E DOS ANEXOS DO EDITAL</w:t>
      </w:r>
    </w:p>
    <w:p w14:paraId="2F7B3C24" w14:textId="77777777" w:rsidR="00540F03" w:rsidRPr="00483D0B" w:rsidRDefault="00540F03" w:rsidP="00540F03">
      <w:pPr>
        <w:ind w:left="567" w:right="654" w:hanging="567"/>
        <w:jc w:val="both"/>
        <w:rPr>
          <w:rFonts w:ascii="Times New Roman" w:eastAsia="Times New Roman" w:hAnsi="Times New Roman" w:cs="Times New Roman"/>
          <w:b/>
          <w:sz w:val="24"/>
          <w:szCs w:val="24"/>
        </w:rPr>
      </w:pPr>
    </w:p>
    <w:p w14:paraId="25BEF471" w14:textId="44DDDE54" w:rsidR="00540F03" w:rsidRDefault="00540F03" w:rsidP="006D2D42">
      <w:pPr>
        <w:pStyle w:val="PargrafodaLista"/>
        <w:numPr>
          <w:ilvl w:val="1"/>
          <w:numId w:val="3"/>
        </w:numPr>
        <w:suppressAutoHyphens/>
        <w:autoSpaceDN/>
        <w:adjustRightInd w:val="0"/>
        <w:ind w:left="619" w:right="654" w:hangingChars="258" w:hanging="619"/>
        <w:rPr>
          <w:rFonts w:ascii="Times New Roman" w:hAnsi="Times New Roman" w:cs="Times New Roman"/>
          <w:sz w:val="24"/>
          <w:szCs w:val="24"/>
        </w:rPr>
      </w:pPr>
      <w:r w:rsidRPr="00483D0B">
        <w:rPr>
          <w:rFonts w:ascii="Times New Roman" w:hAnsi="Times New Roman" w:cs="Times New Roman"/>
          <w:sz w:val="24"/>
          <w:szCs w:val="24"/>
        </w:rPr>
        <w:t>Constitui o objeto deste Edital  promover o Registro de Preços consignado em Ata e determinas as condições para eventual</w:t>
      </w:r>
      <w:r w:rsidR="001D59FC">
        <w:rPr>
          <w:rFonts w:ascii="Times New Roman" w:hAnsi="Times New Roman" w:cs="Times New Roman"/>
          <w:sz w:val="24"/>
          <w:szCs w:val="24"/>
        </w:rPr>
        <w:t xml:space="preserve"> C</w:t>
      </w:r>
      <w:r w:rsidR="001D59FC" w:rsidRPr="00531741">
        <w:rPr>
          <w:rFonts w:ascii="Times New Roman" w:hAnsi="Times New Roman" w:cs="Times New Roman"/>
          <w:b/>
          <w:sz w:val="24"/>
          <w:szCs w:val="24"/>
        </w:rPr>
        <w:t xml:space="preserve">ontratação de empresa </w:t>
      </w:r>
      <w:r w:rsidR="001D59FC">
        <w:rPr>
          <w:rFonts w:ascii="Times New Roman" w:hAnsi="Times New Roman" w:cs="Times New Roman"/>
          <w:b/>
          <w:sz w:val="24"/>
          <w:szCs w:val="24"/>
        </w:rPr>
        <w:t>para fornecimento de material permanente  carteiras escolares,  com o objetivo de reequipamento as unidades escolares do Município de Arcoverde, por um período de 12 (doze) meses</w:t>
      </w:r>
      <w:r w:rsidR="00DA25A0" w:rsidRPr="00531741">
        <w:rPr>
          <w:rFonts w:ascii="Times New Roman" w:hAnsi="Times New Roman" w:cs="Times New Roman"/>
          <w:b/>
          <w:sz w:val="24"/>
          <w:szCs w:val="24"/>
        </w:rPr>
        <w:t>,</w:t>
      </w:r>
      <w:r w:rsidR="00DA25A0">
        <w:rPr>
          <w:rFonts w:ascii="Times New Roman" w:hAnsi="Times New Roman" w:cs="Times New Roman"/>
          <w:b/>
          <w:sz w:val="24"/>
          <w:szCs w:val="24"/>
        </w:rPr>
        <w:t xml:space="preserve"> </w:t>
      </w:r>
      <w:r w:rsidR="002E0E7C">
        <w:rPr>
          <w:rFonts w:ascii="Times New Roman" w:hAnsi="Times New Roman" w:cs="Times New Roman"/>
          <w:b/>
          <w:sz w:val="24"/>
          <w:szCs w:val="24"/>
        </w:rPr>
        <w:t>o</w:t>
      </w:r>
      <w:r w:rsidRPr="00483D0B">
        <w:rPr>
          <w:rFonts w:ascii="Times New Roman" w:hAnsi="Times New Roman" w:cs="Times New Roman"/>
          <w:sz w:val="24"/>
          <w:szCs w:val="24"/>
        </w:rPr>
        <w:t>bservados os detalhamentos técnicos e operacionais, conforme especificações e quantidades constantes no Anexo I</w:t>
      </w:r>
      <w:r w:rsidR="00855E45">
        <w:rPr>
          <w:rFonts w:ascii="Times New Roman" w:hAnsi="Times New Roman" w:cs="Times New Roman"/>
          <w:sz w:val="24"/>
          <w:szCs w:val="24"/>
        </w:rPr>
        <w:t xml:space="preserve">I </w:t>
      </w:r>
      <w:r w:rsidRPr="00483D0B">
        <w:rPr>
          <w:rFonts w:ascii="Times New Roman" w:hAnsi="Times New Roman" w:cs="Times New Roman"/>
          <w:sz w:val="24"/>
          <w:szCs w:val="24"/>
        </w:rPr>
        <w:t xml:space="preserve"> do Termo de Referência, Anexo deste Edital.</w:t>
      </w:r>
    </w:p>
    <w:p w14:paraId="29B451D8" w14:textId="77777777" w:rsidR="00540F03" w:rsidRDefault="00540F03" w:rsidP="00540F03">
      <w:pPr>
        <w:suppressAutoHyphens/>
        <w:autoSpaceDN/>
        <w:adjustRightInd w:val="0"/>
        <w:ind w:right="654"/>
        <w:rPr>
          <w:rFonts w:ascii="Times New Roman" w:hAnsi="Times New Roman" w:cs="Times New Roman"/>
          <w:sz w:val="24"/>
          <w:szCs w:val="24"/>
        </w:rPr>
      </w:pPr>
    </w:p>
    <w:p w14:paraId="05B48731" w14:textId="77777777" w:rsidR="00540F03" w:rsidRPr="00A3551E" w:rsidRDefault="00540F03" w:rsidP="006D2D42">
      <w:pPr>
        <w:pStyle w:val="PargrafodaLista"/>
        <w:widowControl/>
        <w:numPr>
          <w:ilvl w:val="1"/>
          <w:numId w:val="9"/>
        </w:numPr>
        <w:shd w:val="clear" w:color="auto" w:fill="FFFFFF" w:themeFill="background1"/>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A descrição detalhada dos serviços está contida no Anexo I (Termo de Referência) deste instrumento convocatório e deverá ser minuciosamente observada pelos licitantes quando da elaboração da proposta de preços.</w:t>
      </w:r>
    </w:p>
    <w:p w14:paraId="79B30D5B" w14:textId="77777777" w:rsidR="00540F03" w:rsidRPr="00A3551E" w:rsidRDefault="00540F03" w:rsidP="006D2D42">
      <w:pPr>
        <w:pStyle w:val="PargrafodaLista"/>
        <w:widowControl/>
        <w:numPr>
          <w:ilvl w:val="1"/>
          <w:numId w:val="9"/>
        </w:numPr>
        <w:shd w:val="clear" w:color="auto" w:fill="FFFFFF" w:themeFill="background1"/>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A presente licitação será exclusiva para empresas enquadradas como Microempresa (ME) ou Empresa de Pequeno Porte (EPP), nos termos da LC 123/06 e LC 147/14, observando-se ainda o disposto no art. 5º, §4º do Decreto Municipal nº 027/2014.</w:t>
      </w:r>
    </w:p>
    <w:p w14:paraId="651462DA" w14:textId="77777777" w:rsidR="00540F03" w:rsidRPr="00A3551E" w:rsidRDefault="00540F03" w:rsidP="006D2D42">
      <w:pPr>
        <w:pStyle w:val="PargrafodaLista"/>
        <w:widowControl/>
        <w:numPr>
          <w:ilvl w:val="1"/>
          <w:numId w:val="9"/>
        </w:numPr>
        <w:shd w:val="clear" w:color="auto" w:fill="FFFFFF" w:themeFill="background1"/>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Havendo divergências entre a descrição do objeto constante neste Edital e seus anexos e a descrição do sistema Comprasnet</w:t>
      </w:r>
      <w:r w:rsidR="006C1ED3">
        <w:rPr>
          <w:rFonts w:ascii="Times New Roman" w:hAnsi="Times New Roman" w:cs="Times New Roman"/>
          <w:sz w:val="24"/>
          <w:szCs w:val="24"/>
        </w:rPr>
        <w:t>,</w:t>
      </w:r>
      <w:r w:rsidRPr="00A3551E">
        <w:rPr>
          <w:rFonts w:ascii="Times New Roman" w:hAnsi="Times New Roman" w:cs="Times New Roman"/>
          <w:sz w:val="24"/>
          <w:szCs w:val="24"/>
        </w:rPr>
        <w:t xml:space="preserve"> </w:t>
      </w:r>
      <w:r w:rsidRPr="00A3551E">
        <w:rPr>
          <w:rFonts w:ascii="Times New Roman" w:hAnsi="Times New Roman" w:cs="Times New Roman"/>
          <w:b/>
          <w:sz w:val="24"/>
          <w:szCs w:val="24"/>
        </w:rPr>
        <w:t>sempre prevalecerá o estabelecido em Edital.</w:t>
      </w:r>
    </w:p>
    <w:p w14:paraId="5A213CB4" w14:textId="77777777" w:rsidR="00540F03" w:rsidRPr="00A3551E" w:rsidRDefault="00540F03" w:rsidP="00540F03">
      <w:pPr>
        <w:pStyle w:val="PargrafodaLista"/>
        <w:shd w:val="clear" w:color="auto" w:fill="FFFFFF" w:themeFill="background1"/>
        <w:ind w:left="0"/>
        <w:rPr>
          <w:rFonts w:ascii="Times New Roman" w:hAnsi="Times New Roman" w:cs="Times New Roman"/>
          <w:b/>
          <w:color w:val="FFFFFF" w:themeColor="background1"/>
          <w:sz w:val="24"/>
          <w:szCs w:val="24"/>
        </w:rPr>
      </w:pPr>
    </w:p>
    <w:p w14:paraId="4822BABA" w14:textId="77777777" w:rsidR="00540F03" w:rsidRPr="00A3551E" w:rsidRDefault="00540F03" w:rsidP="006D2D42">
      <w:pPr>
        <w:pStyle w:val="PargrafodaLista"/>
        <w:widowControl/>
        <w:numPr>
          <w:ilvl w:val="0"/>
          <w:numId w:val="9"/>
        </w:numPr>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ind w:left="0" w:firstLine="0"/>
        <w:contextualSpacing/>
        <w:rPr>
          <w:rFonts w:ascii="Times New Roman" w:hAnsi="Times New Roman" w:cs="Times New Roman"/>
          <w:b/>
          <w:sz w:val="24"/>
          <w:szCs w:val="24"/>
        </w:rPr>
      </w:pPr>
      <w:r w:rsidRPr="00A3551E">
        <w:rPr>
          <w:rFonts w:ascii="Times New Roman" w:hAnsi="Times New Roman" w:cs="Times New Roman"/>
          <w:b/>
          <w:sz w:val="24"/>
          <w:szCs w:val="24"/>
        </w:rPr>
        <w:t>ANEXOS DO EDITAL</w:t>
      </w:r>
    </w:p>
    <w:p w14:paraId="77625CA4" w14:textId="77777777" w:rsidR="00540F03" w:rsidRPr="00A3551E" w:rsidRDefault="00540F03" w:rsidP="006D2D42">
      <w:pPr>
        <w:pStyle w:val="PargrafodaLista"/>
        <w:widowControl/>
        <w:numPr>
          <w:ilvl w:val="1"/>
          <w:numId w:val="9"/>
        </w:numPr>
        <w:shd w:val="clear" w:color="auto" w:fill="FFFFFF" w:themeFill="background1"/>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color w:val="0D0D0D" w:themeColor="text1" w:themeTint="F2"/>
          <w:sz w:val="24"/>
          <w:szCs w:val="24"/>
        </w:rPr>
        <w:t>Fazem parte deste instrumento convocatório os anexos de I a IV, conforme descrito abaixo:</w:t>
      </w:r>
    </w:p>
    <w:p w14:paraId="1388EF13" w14:textId="77777777" w:rsidR="00540F03" w:rsidRPr="00A3551E" w:rsidRDefault="00540F03" w:rsidP="00540F03">
      <w:pPr>
        <w:ind w:right="654"/>
        <w:rPr>
          <w:rFonts w:ascii="Times New Roman" w:hAnsi="Times New Roman" w:cs="Times New Roman"/>
          <w:spacing w:val="-4"/>
          <w:sz w:val="24"/>
          <w:szCs w:val="24"/>
        </w:rPr>
      </w:pPr>
      <w:r w:rsidRPr="00A3551E">
        <w:rPr>
          <w:rFonts w:ascii="Times New Roman" w:hAnsi="Times New Roman" w:cs="Times New Roman"/>
          <w:spacing w:val="-4"/>
          <w:sz w:val="24"/>
          <w:szCs w:val="24"/>
        </w:rPr>
        <w:t>a)</w:t>
      </w:r>
      <w:r w:rsidR="002D1FAD">
        <w:rPr>
          <w:rFonts w:ascii="Times New Roman" w:hAnsi="Times New Roman" w:cs="Times New Roman"/>
          <w:spacing w:val="-4"/>
          <w:sz w:val="24"/>
          <w:szCs w:val="24"/>
        </w:rPr>
        <w:t xml:space="preserve"> ETP Estudo Técnico Preliminar</w:t>
      </w:r>
      <w:r w:rsidRPr="00A3551E">
        <w:rPr>
          <w:rFonts w:ascii="Times New Roman" w:hAnsi="Times New Roman" w:cs="Times New Roman"/>
          <w:spacing w:val="-4"/>
          <w:sz w:val="24"/>
          <w:szCs w:val="24"/>
        </w:rPr>
        <w:t xml:space="preserve"> (Anexo I);</w:t>
      </w:r>
    </w:p>
    <w:p w14:paraId="07486A2C" w14:textId="77777777" w:rsidR="002D1FAD" w:rsidRPr="00A3551E" w:rsidRDefault="002D1FAD" w:rsidP="002D1FAD">
      <w:pPr>
        <w:ind w:right="654"/>
        <w:rPr>
          <w:rFonts w:ascii="Times New Roman" w:hAnsi="Times New Roman" w:cs="Times New Roman"/>
          <w:spacing w:val="-4"/>
          <w:sz w:val="24"/>
          <w:szCs w:val="24"/>
        </w:rPr>
      </w:pPr>
      <w:proofErr w:type="gramStart"/>
      <w:r w:rsidRPr="00A3551E">
        <w:rPr>
          <w:rFonts w:ascii="Times New Roman" w:hAnsi="Times New Roman" w:cs="Times New Roman"/>
          <w:spacing w:val="-4"/>
          <w:sz w:val="24"/>
          <w:szCs w:val="24"/>
        </w:rPr>
        <w:t>b )</w:t>
      </w:r>
      <w:proofErr w:type="gramEnd"/>
      <w:r>
        <w:rPr>
          <w:rFonts w:ascii="Times New Roman" w:hAnsi="Times New Roman" w:cs="Times New Roman"/>
          <w:spacing w:val="-4"/>
          <w:sz w:val="24"/>
          <w:szCs w:val="24"/>
        </w:rPr>
        <w:t xml:space="preserve"> Termo de Referência</w:t>
      </w:r>
      <w:r w:rsidRPr="00A3551E">
        <w:rPr>
          <w:rFonts w:ascii="Times New Roman" w:hAnsi="Times New Roman" w:cs="Times New Roman"/>
          <w:spacing w:val="-4"/>
          <w:sz w:val="24"/>
          <w:szCs w:val="24"/>
        </w:rPr>
        <w:t xml:space="preserve"> (Anexo II); </w:t>
      </w:r>
    </w:p>
    <w:p w14:paraId="001DCB4B" w14:textId="77777777" w:rsidR="002D1FAD" w:rsidRPr="00A3551E" w:rsidRDefault="002D1FAD" w:rsidP="002D1FAD">
      <w:pPr>
        <w:ind w:right="654"/>
        <w:rPr>
          <w:rFonts w:ascii="Times New Roman" w:hAnsi="Times New Roman" w:cs="Times New Roman"/>
          <w:spacing w:val="-4"/>
          <w:sz w:val="24"/>
          <w:szCs w:val="24"/>
        </w:rPr>
      </w:pPr>
      <w:proofErr w:type="gramStart"/>
      <w:r w:rsidRPr="00A3551E">
        <w:rPr>
          <w:rFonts w:ascii="Times New Roman" w:hAnsi="Times New Roman" w:cs="Times New Roman"/>
          <w:spacing w:val="-4"/>
          <w:sz w:val="24"/>
          <w:szCs w:val="24"/>
        </w:rPr>
        <w:t>b )Minuta</w:t>
      </w:r>
      <w:proofErr w:type="gramEnd"/>
      <w:r w:rsidRPr="00A3551E">
        <w:rPr>
          <w:rFonts w:ascii="Times New Roman" w:hAnsi="Times New Roman" w:cs="Times New Roman"/>
          <w:spacing w:val="-4"/>
          <w:sz w:val="24"/>
          <w:szCs w:val="24"/>
        </w:rPr>
        <w:t xml:space="preserve"> do Contrato (Anexo II</w:t>
      </w:r>
      <w:r>
        <w:rPr>
          <w:rFonts w:ascii="Times New Roman" w:hAnsi="Times New Roman" w:cs="Times New Roman"/>
          <w:spacing w:val="-4"/>
          <w:sz w:val="24"/>
          <w:szCs w:val="24"/>
        </w:rPr>
        <w:t>I</w:t>
      </w:r>
      <w:r w:rsidRPr="00A3551E">
        <w:rPr>
          <w:rFonts w:ascii="Times New Roman" w:hAnsi="Times New Roman" w:cs="Times New Roman"/>
          <w:spacing w:val="-4"/>
          <w:sz w:val="24"/>
          <w:szCs w:val="24"/>
        </w:rPr>
        <w:t xml:space="preserve">); </w:t>
      </w:r>
    </w:p>
    <w:p w14:paraId="120C9D4B" w14:textId="77777777" w:rsidR="00540F03" w:rsidRPr="00A3551E" w:rsidRDefault="00540F03" w:rsidP="00540F03">
      <w:pPr>
        <w:ind w:right="654"/>
        <w:rPr>
          <w:rFonts w:ascii="Times New Roman" w:hAnsi="Times New Roman" w:cs="Times New Roman"/>
          <w:spacing w:val="-4"/>
          <w:sz w:val="24"/>
          <w:szCs w:val="24"/>
        </w:rPr>
      </w:pPr>
      <w:r w:rsidRPr="00A3551E">
        <w:rPr>
          <w:rFonts w:ascii="Times New Roman" w:hAnsi="Times New Roman" w:cs="Times New Roman"/>
          <w:spacing w:val="-4"/>
          <w:sz w:val="24"/>
          <w:szCs w:val="24"/>
        </w:rPr>
        <w:t xml:space="preserve">c)Modelo” de Declaração de Enquadramento como Microempresa ou Empresa de Pequeno Porte - </w:t>
      </w:r>
      <w:r w:rsidRPr="00A3551E">
        <w:rPr>
          <w:rFonts w:ascii="Times New Roman" w:hAnsi="Times New Roman" w:cs="Times New Roman"/>
          <w:i/>
          <w:spacing w:val="-4"/>
          <w:sz w:val="24"/>
          <w:szCs w:val="24"/>
        </w:rPr>
        <w:t xml:space="preserve">ME ou </w:t>
      </w:r>
      <w:proofErr w:type="gramStart"/>
      <w:r w:rsidRPr="00A3551E">
        <w:rPr>
          <w:rFonts w:ascii="Times New Roman" w:hAnsi="Times New Roman" w:cs="Times New Roman"/>
          <w:i/>
          <w:spacing w:val="-4"/>
          <w:sz w:val="24"/>
          <w:szCs w:val="24"/>
        </w:rPr>
        <w:t>EPP</w:t>
      </w:r>
      <w:r w:rsidRPr="00A3551E">
        <w:rPr>
          <w:rFonts w:ascii="Times New Roman" w:hAnsi="Times New Roman" w:cs="Times New Roman"/>
          <w:spacing w:val="-4"/>
          <w:sz w:val="24"/>
          <w:szCs w:val="24"/>
        </w:rPr>
        <w:t>(</w:t>
      </w:r>
      <w:proofErr w:type="gramEnd"/>
      <w:r w:rsidRPr="00A3551E">
        <w:rPr>
          <w:rFonts w:ascii="Times New Roman" w:hAnsi="Times New Roman" w:cs="Times New Roman"/>
          <w:spacing w:val="-4"/>
          <w:sz w:val="24"/>
          <w:szCs w:val="24"/>
        </w:rPr>
        <w:t>Anexo I</w:t>
      </w:r>
      <w:r w:rsidR="002D1FAD">
        <w:rPr>
          <w:rFonts w:ascii="Times New Roman" w:hAnsi="Times New Roman" w:cs="Times New Roman"/>
          <w:spacing w:val="-4"/>
          <w:sz w:val="24"/>
          <w:szCs w:val="24"/>
        </w:rPr>
        <w:t>V</w:t>
      </w:r>
      <w:r w:rsidRPr="00A3551E">
        <w:rPr>
          <w:rFonts w:ascii="Times New Roman" w:hAnsi="Times New Roman" w:cs="Times New Roman"/>
          <w:spacing w:val="-4"/>
          <w:sz w:val="24"/>
          <w:szCs w:val="24"/>
        </w:rPr>
        <w:t>;</w:t>
      </w:r>
    </w:p>
    <w:p w14:paraId="08FAFDB3" w14:textId="77777777" w:rsidR="00540F03" w:rsidRPr="00A3551E" w:rsidRDefault="00540F03" w:rsidP="00540F03">
      <w:pPr>
        <w:suppressAutoHyphens/>
        <w:spacing w:after="120"/>
        <w:ind w:right="654"/>
        <w:rPr>
          <w:rFonts w:ascii="Times New Roman" w:eastAsia="Times New Roman" w:hAnsi="Times New Roman" w:cs="Times New Roman"/>
          <w:sz w:val="24"/>
          <w:szCs w:val="24"/>
          <w:lang w:eastAsia="ar-SA"/>
        </w:rPr>
      </w:pPr>
      <w:r w:rsidRPr="00A3551E">
        <w:rPr>
          <w:rFonts w:ascii="Times New Roman" w:hAnsi="Times New Roman" w:cs="Times New Roman"/>
          <w:spacing w:val="-4"/>
          <w:sz w:val="24"/>
          <w:szCs w:val="24"/>
        </w:rPr>
        <w:t>d)Modelo Declaração Conjunta (anexo</w:t>
      </w:r>
      <w:r w:rsidR="006C1ED3">
        <w:rPr>
          <w:rFonts w:ascii="Times New Roman" w:hAnsi="Times New Roman" w:cs="Times New Roman"/>
          <w:spacing w:val="-4"/>
          <w:sz w:val="24"/>
          <w:szCs w:val="24"/>
        </w:rPr>
        <w:t xml:space="preserve"> </w:t>
      </w:r>
      <w:proofErr w:type="gramStart"/>
      <w:r w:rsidRPr="00A3551E">
        <w:rPr>
          <w:rFonts w:ascii="Times New Roman" w:hAnsi="Times New Roman" w:cs="Times New Roman"/>
          <w:spacing w:val="-4"/>
          <w:sz w:val="24"/>
          <w:szCs w:val="24"/>
        </w:rPr>
        <w:t>V )</w:t>
      </w:r>
      <w:proofErr w:type="gramEnd"/>
    </w:p>
    <w:p w14:paraId="1FE36765" w14:textId="77777777" w:rsidR="00540F03" w:rsidRPr="00A3551E" w:rsidRDefault="00540F03" w:rsidP="00540F03">
      <w:pPr>
        <w:tabs>
          <w:tab w:val="left" w:pos="6090"/>
        </w:tabs>
        <w:rPr>
          <w:rFonts w:ascii="Times New Roman" w:hAnsi="Times New Roman" w:cs="Times New Roman"/>
          <w:sz w:val="24"/>
          <w:szCs w:val="24"/>
        </w:rPr>
      </w:pPr>
      <w:proofErr w:type="gramStart"/>
      <w:r w:rsidRPr="00A3551E">
        <w:rPr>
          <w:rFonts w:ascii="Times New Roman" w:hAnsi="Times New Roman" w:cs="Times New Roman"/>
          <w:spacing w:val="-4"/>
          <w:sz w:val="24"/>
          <w:szCs w:val="24"/>
        </w:rPr>
        <w:t>e)Modelo</w:t>
      </w:r>
      <w:proofErr w:type="gramEnd"/>
      <w:r w:rsidRPr="00A3551E">
        <w:rPr>
          <w:rFonts w:ascii="Times New Roman" w:hAnsi="Times New Roman" w:cs="Times New Roman"/>
          <w:spacing w:val="-4"/>
          <w:sz w:val="24"/>
          <w:szCs w:val="24"/>
        </w:rPr>
        <w:t>”</w:t>
      </w:r>
      <w:r w:rsidRPr="00A3551E">
        <w:rPr>
          <w:rFonts w:ascii="Times New Roman" w:hAnsi="Times New Roman" w:cs="Times New Roman"/>
          <w:b/>
          <w:iCs/>
          <w:sz w:val="24"/>
          <w:szCs w:val="24"/>
        </w:rPr>
        <w:t xml:space="preserve"> Minuta  Ata de Registro  Preços (anexo V)</w:t>
      </w:r>
    </w:p>
    <w:p w14:paraId="72024F88" w14:textId="77777777" w:rsidR="00540F03" w:rsidRPr="00A3551E" w:rsidRDefault="00540F03" w:rsidP="00540F03">
      <w:pPr>
        <w:jc w:val="center"/>
        <w:rPr>
          <w:rFonts w:ascii="Times New Roman" w:hAnsi="Times New Roman" w:cs="Times New Roman"/>
          <w:b/>
          <w:sz w:val="24"/>
          <w:szCs w:val="24"/>
        </w:rPr>
      </w:pPr>
    </w:p>
    <w:p w14:paraId="5DB20F83" w14:textId="77777777" w:rsidR="00540F03" w:rsidRPr="00A3551E" w:rsidRDefault="00540F03" w:rsidP="00540F03">
      <w:pPr>
        <w:ind w:right="654"/>
        <w:rPr>
          <w:rFonts w:ascii="Times New Roman" w:hAnsi="Times New Roman" w:cs="Times New Roman"/>
          <w:spacing w:val="-4"/>
          <w:sz w:val="24"/>
          <w:szCs w:val="24"/>
        </w:rPr>
      </w:pPr>
      <w:r w:rsidRPr="00A3551E">
        <w:rPr>
          <w:rFonts w:ascii="Times New Roman" w:hAnsi="Times New Roman" w:cs="Times New Roman"/>
          <w:spacing w:val="-4"/>
          <w:sz w:val="24"/>
          <w:szCs w:val="24"/>
        </w:rPr>
        <w:t>Os anexos constantes no subitem anterior são parte integrante e inseparável do presente Edital.</w:t>
      </w:r>
    </w:p>
    <w:p w14:paraId="1309FF37" w14:textId="77777777" w:rsidR="00540F03" w:rsidRPr="00A3551E" w:rsidRDefault="00540F03" w:rsidP="006D2D42">
      <w:pPr>
        <w:pStyle w:val="PargrafodaLista"/>
        <w:widowControl/>
        <w:numPr>
          <w:ilvl w:val="1"/>
          <w:numId w:val="10"/>
        </w:numPr>
        <w:shd w:val="clear" w:color="auto" w:fill="FFFFFF" w:themeFill="background1"/>
        <w:autoSpaceDE/>
        <w:autoSpaceDN/>
        <w:spacing w:after="160" w:line="259" w:lineRule="auto"/>
        <w:ind w:left="0" w:firstLine="0"/>
        <w:contextualSpacing/>
        <w:rPr>
          <w:rFonts w:ascii="Times New Roman" w:hAnsi="Times New Roman" w:cs="Times New Roman"/>
          <w:b/>
          <w:color w:val="FFFFFF" w:themeColor="background1"/>
          <w:sz w:val="24"/>
          <w:szCs w:val="24"/>
        </w:rPr>
      </w:pPr>
    </w:p>
    <w:p w14:paraId="0190A6AB" w14:textId="77777777" w:rsidR="00540F03" w:rsidRPr="00A3551E" w:rsidRDefault="00540F03" w:rsidP="00540F03">
      <w:pPr>
        <w:pStyle w:val="PargrafodaLista"/>
        <w:shd w:val="clear" w:color="auto" w:fill="FFFFFF" w:themeFill="background1"/>
        <w:ind w:left="284"/>
        <w:rPr>
          <w:rFonts w:ascii="Times New Roman" w:hAnsi="Times New Roman" w:cs="Times New Roman"/>
          <w:b/>
          <w:color w:val="FFFFFF" w:themeColor="background1"/>
          <w:sz w:val="24"/>
          <w:szCs w:val="24"/>
        </w:rPr>
      </w:pPr>
    </w:p>
    <w:p w14:paraId="25569EC0" w14:textId="77777777" w:rsidR="00540F03" w:rsidRPr="00A3551E" w:rsidRDefault="00540F03" w:rsidP="00540F03">
      <w:pPr>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b/>
          <w:sz w:val="24"/>
          <w:szCs w:val="24"/>
        </w:rPr>
        <w:t>3.PRÉ-REQUISITOS DO LICITANTE PARA PARTICIPAÇÃO</w:t>
      </w:r>
    </w:p>
    <w:p w14:paraId="0715012C"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b/>
          <w:sz w:val="24"/>
          <w:szCs w:val="24"/>
        </w:rPr>
        <w:t>3.</w:t>
      </w:r>
      <w:proofErr w:type="gramStart"/>
      <w:r w:rsidRPr="00A3551E">
        <w:rPr>
          <w:rFonts w:ascii="Times New Roman" w:hAnsi="Times New Roman" w:cs="Times New Roman"/>
          <w:b/>
          <w:sz w:val="24"/>
          <w:szCs w:val="24"/>
        </w:rPr>
        <w:t>1.Poderão</w:t>
      </w:r>
      <w:proofErr w:type="gramEnd"/>
      <w:r w:rsidRPr="00A3551E">
        <w:rPr>
          <w:rFonts w:ascii="Times New Roman" w:hAnsi="Times New Roman" w:cs="Times New Roman"/>
          <w:b/>
          <w:sz w:val="24"/>
          <w:szCs w:val="24"/>
        </w:rPr>
        <w:t xml:space="preserve"> participar desse pregão quaisquer licitantes que:</w:t>
      </w:r>
    </w:p>
    <w:p w14:paraId="4BDAB6A9" w14:textId="77777777" w:rsidR="001D59FC" w:rsidRPr="001D59FC" w:rsidRDefault="001D59FC" w:rsidP="006D2D42">
      <w:pPr>
        <w:pStyle w:val="PargrafodaLista"/>
        <w:widowControl/>
        <w:numPr>
          <w:ilvl w:val="2"/>
          <w:numId w:val="10"/>
        </w:numPr>
        <w:autoSpaceDE/>
        <w:autoSpaceDN/>
        <w:spacing w:after="160" w:line="259" w:lineRule="auto"/>
        <w:ind w:left="0" w:firstLine="0"/>
        <w:contextualSpacing/>
        <w:rPr>
          <w:rFonts w:ascii="Times New Roman" w:hAnsi="Times New Roman" w:cs="Times New Roman"/>
          <w:b/>
          <w:color w:val="FFFFFF" w:themeColor="background1"/>
          <w:sz w:val="24"/>
          <w:szCs w:val="24"/>
        </w:rPr>
      </w:pPr>
    </w:p>
    <w:p w14:paraId="209E4009" w14:textId="77777777" w:rsidR="00540F03" w:rsidRPr="00A3551E" w:rsidRDefault="00540F03" w:rsidP="006D2D42">
      <w:pPr>
        <w:pStyle w:val="PargrafodaLista"/>
        <w:widowControl/>
        <w:numPr>
          <w:ilvl w:val="2"/>
          <w:numId w:val="10"/>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3.</w:t>
      </w:r>
      <w:r w:rsidR="001D59FC">
        <w:rPr>
          <w:rFonts w:ascii="Times New Roman" w:hAnsi="Times New Roman" w:cs="Times New Roman"/>
          <w:sz w:val="24"/>
          <w:szCs w:val="24"/>
        </w:rPr>
        <w:t xml:space="preserve">1. </w:t>
      </w:r>
      <w:r w:rsidRPr="00A3551E">
        <w:rPr>
          <w:rFonts w:ascii="Times New Roman" w:hAnsi="Times New Roman" w:cs="Times New Roman"/>
          <w:sz w:val="24"/>
          <w:szCs w:val="24"/>
        </w:rPr>
        <w:t>2.Detenham atividade pertinente e compatível com o objeto deste pregão;</w:t>
      </w:r>
    </w:p>
    <w:p w14:paraId="720B51C3" w14:textId="77777777" w:rsidR="00540F03" w:rsidRPr="00A3551E" w:rsidRDefault="00540F03" w:rsidP="006D2D42">
      <w:pPr>
        <w:pStyle w:val="PargrafodaLista"/>
        <w:widowControl/>
        <w:numPr>
          <w:ilvl w:val="2"/>
          <w:numId w:val="10"/>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 xml:space="preserve">3.1.2.Estejam devidamente credenciados perante o sistema eletrônico promovido pela Secretaria de Logística e Tecnologia da Informação (SLTI), do Ministério de Planejamento, Orçamento e Gestão, através do endereço eletrônico </w:t>
      </w:r>
      <w:hyperlink r:id="rId11" w:history="1">
        <w:r w:rsidRPr="00A3551E">
          <w:rPr>
            <w:rStyle w:val="Hyperlink"/>
            <w:rFonts w:ascii="Times New Roman" w:hAnsi="Times New Roman" w:cs="Times New Roman"/>
            <w:sz w:val="24"/>
            <w:szCs w:val="24"/>
          </w:rPr>
          <w:t>www.comprasgovernamentais.gov.br</w:t>
        </w:r>
      </w:hyperlink>
      <w:r w:rsidRPr="00A3551E">
        <w:rPr>
          <w:rFonts w:ascii="Times New Roman" w:hAnsi="Times New Roman" w:cs="Times New Roman"/>
          <w:sz w:val="24"/>
          <w:szCs w:val="24"/>
        </w:rPr>
        <w:t>. (sistema comprasnet)</w:t>
      </w:r>
    </w:p>
    <w:p w14:paraId="374CA465" w14:textId="77777777" w:rsidR="001D59FC" w:rsidRDefault="001D59FC" w:rsidP="00540F03">
      <w:pPr>
        <w:pStyle w:val="PargrafodaLista"/>
        <w:widowControl/>
        <w:autoSpaceDE/>
        <w:autoSpaceDN/>
        <w:spacing w:after="160" w:line="259" w:lineRule="auto"/>
        <w:ind w:left="0"/>
        <w:contextualSpacing/>
        <w:rPr>
          <w:rFonts w:ascii="Times New Roman" w:hAnsi="Times New Roman" w:cs="Times New Roman"/>
          <w:b/>
          <w:sz w:val="24"/>
          <w:szCs w:val="24"/>
        </w:rPr>
      </w:pPr>
    </w:p>
    <w:p w14:paraId="124B8897"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b/>
          <w:sz w:val="24"/>
          <w:szCs w:val="24"/>
        </w:rPr>
        <w:t>3.</w:t>
      </w:r>
      <w:proofErr w:type="gramStart"/>
      <w:r w:rsidRPr="00A3551E">
        <w:rPr>
          <w:rFonts w:ascii="Times New Roman" w:hAnsi="Times New Roman" w:cs="Times New Roman"/>
          <w:b/>
          <w:sz w:val="24"/>
          <w:szCs w:val="24"/>
        </w:rPr>
        <w:t>2.Não</w:t>
      </w:r>
      <w:proofErr w:type="gramEnd"/>
      <w:r w:rsidRPr="00A3551E">
        <w:rPr>
          <w:rFonts w:ascii="Times New Roman" w:hAnsi="Times New Roman" w:cs="Times New Roman"/>
          <w:b/>
          <w:sz w:val="24"/>
          <w:szCs w:val="24"/>
        </w:rPr>
        <w:t xml:space="preserve"> poderão concorrer neste pregão as empresas:</w:t>
      </w:r>
    </w:p>
    <w:p w14:paraId="76C3D0C9" w14:textId="77777777" w:rsidR="001D59FC" w:rsidRPr="001D59FC" w:rsidRDefault="001D59FC" w:rsidP="006D2D42">
      <w:pPr>
        <w:pStyle w:val="PargrafodaLista"/>
        <w:widowControl/>
        <w:numPr>
          <w:ilvl w:val="2"/>
          <w:numId w:val="10"/>
        </w:numPr>
        <w:autoSpaceDE/>
        <w:autoSpaceDN/>
        <w:spacing w:after="160" w:line="259" w:lineRule="auto"/>
        <w:ind w:left="0" w:firstLine="0"/>
        <w:contextualSpacing/>
        <w:rPr>
          <w:rFonts w:ascii="Times New Roman" w:hAnsi="Times New Roman" w:cs="Times New Roman"/>
          <w:b/>
          <w:color w:val="FFFFFF" w:themeColor="background1"/>
          <w:sz w:val="24"/>
          <w:szCs w:val="24"/>
        </w:rPr>
      </w:pPr>
    </w:p>
    <w:p w14:paraId="512D973E" w14:textId="77777777" w:rsidR="00540F03" w:rsidRPr="00A3551E" w:rsidRDefault="00540F03" w:rsidP="006D2D42">
      <w:pPr>
        <w:pStyle w:val="PargrafodaLista"/>
        <w:widowControl/>
        <w:numPr>
          <w:ilvl w:val="2"/>
          <w:numId w:val="10"/>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3.2.</w:t>
      </w:r>
      <w:proofErr w:type="gramStart"/>
      <w:r w:rsidRPr="00A3551E">
        <w:rPr>
          <w:rFonts w:ascii="Times New Roman" w:hAnsi="Times New Roman" w:cs="Times New Roman"/>
          <w:sz w:val="24"/>
          <w:szCs w:val="24"/>
        </w:rPr>
        <w:t>1.Em</w:t>
      </w:r>
      <w:proofErr w:type="gramEnd"/>
      <w:r w:rsidRPr="00A3551E">
        <w:rPr>
          <w:rFonts w:ascii="Times New Roman" w:hAnsi="Times New Roman" w:cs="Times New Roman"/>
          <w:sz w:val="24"/>
          <w:szCs w:val="24"/>
        </w:rPr>
        <w:t xml:space="preserve"> consórcio;</w:t>
      </w:r>
    </w:p>
    <w:p w14:paraId="5D1018D6" w14:textId="77777777" w:rsidR="00540F03" w:rsidRPr="00A3551E" w:rsidRDefault="00540F03" w:rsidP="006D2D42">
      <w:pPr>
        <w:pStyle w:val="PargrafodaLista"/>
        <w:widowControl/>
        <w:numPr>
          <w:ilvl w:val="2"/>
          <w:numId w:val="10"/>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3.2.</w:t>
      </w:r>
      <w:proofErr w:type="gramStart"/>
      <w:r w:rsidRPr="00A3551E">
        <w:rPr>
          <w:rFonts w:ascii="Times New Roman" w:hAnsi="Times New Roman" w:cs="Times New Roman"/>
          <w:sz w:val="24"/>
          <w:szCs w:val="24"/>
        </w:rPr>
        <w:t>2.Sob</w:t>
      </w:r>
      <w:proofErr w:type="gramEnd"/>
      <w:r w:rsidRPr="00A3551E">
        <w:rPr>
          <w:rFonts w:ascii="Times New Roman" w:hAnsi="Times New Roman" w:cs="Times New Roman"/>
          <w:sz w:val="24"/>
          <w:szCs w:val="24"/>
        </w:rPr>
        <w:t xml:space="preserve"> processo de recuperação judicial;</w:t>
      </w:r>
    </w:p>
    <w:p w14:paraId="4D95B87C" w14:textId="77777777" w:rsidR="00540F03" w:rsidRPr="00A3551E" w:rsidRDefault="00540F03" w:rsidP="006D2D42">
      <w:pPr>
        <w:pStyle w:val="PargrafodaLista"/>
        <w:widowControl/>
        <w:numPr>
          <w:ilvl w:val="2"/>
          <w:numId w:val="10"/>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lastRenderedPageBreak/>
        <w:t>3.2.</w:t>
      </w:r>
      <w:proofErr w:type="gramStart"/>
      <w:r w:rsidRPr="00A3551E">
        <w:rPr>
          <w:rFonts w:ascii="Times New Roman" w:hAnsi="Times New Roman" w:cs="Times New Roman"/>
          <w:sz w:val="24"/>
          <w:szCs w:val="24"/>
        </w:rPr>
        <w:t>3.Declaradas</w:t>
      </w:r>
      <w:proofErr w:type="gramEnd"/>
      <w:r w:rsidRPr="00A3551E">
        <w:rPr>
          <w:rFonts w:ascii="Times New Roman" w:hAnsi="Times New Roman" w:cs="Times New Roman"/>
          <w:sz w:val="24"/>
          <w:szCs w:val="24"/>
        </w:rPr>
        <w:t xml:space="preserve"> inidôneas, por ato do Poder Público;</w:t>
      </w:r>
    </w:p>
    <w:p w14:paraId="03D358B9" w14:textId="77777777" w:rsidR="00540F03" w:rsidRPr="00A3551E" w:rsidRDefault="00540F03" w:rsidP="00540F03">
      <w:pPr>
        <w:widowControl/>
        <w:autoSpaceDE/>
        <w:autoSpaceDN/>
        <w:spacing w:after="160" w:line="259" w:lineRule="auto"/>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3.2.</w:t>
      </w:r>
      <w:proofErr w:type="gramStart"/>
      <w:r w:rsidRPr="00A3551E">
        <w:rPr>
          <w:rFonts w:ascii="Times New Roman" w:hAnsi="Times New Roman" w:cs="Times New Roman"/>
          <w:sz w:val="24"/>
          <w:szCs w:val="24"/>
        </w:rPr>
        <w:t>4.Impedidas</w:t>
      </w:r>
      <w:proofErr w:type="gramEnd"/>
      <w:r w:rsidRPr="00A3551E">
        <w:rPr>
          <w:rFonts w:ascii="Times New Roman" w:hAnsi="Times New Roman" w:cs="Times New Roman"/>
          <w:sz w:val="24"/>
          <w:szCs w:val="24"/>
        </w:rPr>
        <w:t xml:space="preserve"> de licitar, contratar ou transacionar com a Administração, ou qualquer de seus órgãos descentralizados;</w:t>
      </w:r>
    </w:p>
    <w:p w14:paraId="5DFF655B" w14:textId="77777777" w:rsidR="00540F03" w:rsidRPr="00A3551E" w:rsidRDefault="00540F03" w:rsidP="00540F03">
      <w:pPr>
        <w:widowControl/>
        <w:autoSpaceDE/>
        <w:autoSpaceDN/>
        <w:spacing w:after="160" w:line="259" w:lineRule="auto"/>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3.2.5Enquadradas nas disposições do art. 9º da Lei Federal nº 8.666/93 e alterações posteriores;</w:t>
      </w:r>
    </w:p>
    <w:p w14:paraId="29E03E15" w14:textId="77777777" w:rsidR="00540F03" w:rsidRPr="00A3551E" w:rsidRDefault="00540F03" w:rsidP="00540F03">
      <w:pPr>
        <w:widowControl/>
        <w:autoSpaceDE/>
        <w:autoSpaceDN/>
        <w:spacing w:after="160" w:line="259" w:lineRule="auto"/>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3.2.</w:t>
      </w:r>
      <w:proofErr w:type="gramStart"/>
      <w:r w:rsidRPr="00A3551E">
        <w:rPr>
          <w:rFonts w:ascii="Times New Roman" w:hAnsi="Times New Roman" w:cs="Times New Roman"/>
          <w:sz w:val="24"/>
          <w:szCs w:val="24"/>
        </w:rPr>
        <w:t>6.Proponentes</w:t>
      </w:r>
      <w:proofErr w:type="gramEnd"/>
      <w:r w:rsidRPr="00A3551E">
        <w:rPr>
          <w:rFonts w:ascii="Times New Roman" w:hAnsi="Times New Roman" w:cs="Times New Roman"/>
          <w:sz w:val="24"/>
          <w:szCs w:val="24"/>
        </w:rPr>
        <w:t xml:space="preserve"> que fazem parte do mesmo grupo econômico ou financeiro somente podem apresentar uma única proposta, sob pena de rejeição de todas as propostas apresentadas.</w:t>
      </w:r>
    </w:p>
    <w:p w14:paraId="1ABA864B"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proofErr w:type="gramStart"/>
      <w:r w:rsidRPr="00A3551E">
        <w:rPr>
          <w:rFonts w:ascii="Times New Roman" w:hAnsi="Times New Roman" w:cs="Times New Roman"/>
          <w:sz w:val="24"/>
          <w:szCs w:val="24"/>
        </w:rPr>
        <w:t>a)Considera</w:t>
      </w:r>
      <w:proofErr w:type="gramEnd"/>
      <w:r w:rsidRPr="00A3551E">
        <w:rPr>
          <w:rFonts w:ascii="Times New Roman" w:hAnsi="Times New Roman" w:cs="Times New Roman"/>
          <w:sz w:val="24"/>
          <w:szCs w:val="24"/>
        </w:rPr>
        <w:t xml:space="preserve">-se integrante do mesmo grupo econômico ou financeiro as empresas que tenham diretores, acionistas ou representantes legais comuns, e aquelas que dependem ou subsidiem econômica ou financeiramente a outra empresa. </w:t>
      </w:r>
    </w:p>
    <w:p w14:paraId="00BEBCD9" w14:textId="77777777" w:rsidR="00540F03" w:rsidRPr="00A3551E" w:rsidRDefault="00540F03" w:rsidP="00540F03">
      <w:pPr>
        <w:pStyle w:val="PargrafodaLista"/>
        <w:ind w:left="0"/>
        <w:rPr>
          <w:rFonts w:ascii="Times New Roman" w:hAnsi="Times New Roman" w:cs="Times New Roman"/>
          <w:b/>
          <w:color w:val="FFFFFF" w:themeColor="background1"/>
          <w:sz w:val="24"/>
          <w:szCs w:val="24"/>
        </w:rPr>
      </w:pPr>
    </w:p>
    <w:p w14:paraId="305F7CE4" w14:textId="77777777" w:rsidR="00540F03" w:rsidRPr="00A3551E" w:rsidRDefault="00540F03" w:rsidP="00540F03">
      <w:pPr>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contextualSpacing/>
        <w:rPr>
          <w:rFonts w:ascii="Times New Roman" w:hAnsi="Times New Roman" w:cs="Times New Roman"/>
          <w:b/>
          <w:color w:val="FFFFFF" w:themeColor="background1"/>
          <w:sz w:val="24"/>
          <w:szCs w:val="24"/>
        </w:rPr>
      </w:pPr>
      <w:r w:rsidRPr="00A3551E">
        <w:rPr>
          <w:rFonts w:ascii="Times New Roman" w:hAnsi="Times New Roman" w:cs="Times New Roman"/>
          <w:b/>
          <w:sz w:val="24"/>
          <w:szCs w:val="24"/>
        </w:rPr>
        <w:t>4.</w:t>
      </w:r>
      <w:r w:rsidRPr="00A3551E">
        <w:rPr>
          <w:rFonts w:ascii="Times New Roman" w:hAnsi="Times New Roman" w:cs="Times New Roman"/>
          <w:b/>
          <w:sz w:val="24"/>
          <w:szCs w:val="24"/>
          <w:shd w:val="clear" w:color="auto" w:fill="C2D69B" w:themeFill="accent3" w:themeFillTint="99"/>
        </w:rPr>
        <w:t>DOS PEDIDOS DE ESCLARECIMENTOS E IMPUGNAÇÃO</w:t>
      </w:r>
    </w:p>
    <w:p w14:paraId="5A47092D"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4.</w:t>
      </w:r>
      <w:proofErr w:type="gramStart"/>
      <w:r w:rsidRPr="00A3551E">
        <w:rPr>
          <w:rFonts w:ascii="Times New Roman" w:hAnsi="Times New Roman" w:cs="Times New Roman"/>
          <w:sz w:val="24"/>
          <w:szCs w:val="24"/>
        </w:rPr>
        <w:t>1.Até</w:t>
      </w:r>
      <w:proofErr w:type="gramEnd"/>
      <w:r w:rsidRPr="00A3551E">
        <w:rPr>
          <w:rFonts w:ascii="Times New Roman" w:hAnsi="Times New Roman" w:cs="Times New Roman"/>
          <w:sz w:val="24"/>
          <w:szCs w:val="24"/>
        </w:rPr>
        <w:t xml:space="preserve"> 02 (dois) dias úteis anteriores à realização da sessão pública do pregão eletrônico, qualquer cidadão poderá solicitar esclarecimentos, providências ou impugnar o ato convocatório do pregão. </w:t>
      </w:r>
    </w:p>
    <w:p w14:paraId="7237DA39"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 xml:space="preserve">4.2.A impugnação deverá ser manifestada por escrito, dirigida a pregoeira, protocolizando o original, no horário das 08h00min às 13h00min, em dias úteis, no endereço da sede da Prefeitura Municipal de Arcoverde, ou por meio do e-mail </w:t>
      </w:r>
      <w:proofErr w:type="gramStart"/>
      <w:r w:rsidRPr="00A3551E">
        <w:rPr>
          <w:rFonts w:ascii="Times New Roman" w:hAnsi="Times New Roman" w:cs="Times New Roman"/>
          <w:sz w:val="24"/>
          <w:szCs w:val="24"/>
        </w:rPr>
        <w:t>licitação.pma2013@gmail.com</w:t>
      </w:r>
      <w:proofErr w:type="gramEnd"/>
      <w:r w:rsidRPr="00A3551E">
        <w:rPr>
          <w:rFonts w:ascii="Times New Roman" w:hAnsi="Times New Roman" w:cs="Times New Roman"/>
          <w:sz w:val="24"/>
          <w:szCs w:val="24"/>
        </w:rPr>
        <w:t xml:space="preserve">. </w:t>
      </w:r>
    </w:p>
    <w:p w14:paraId="63BBC12E"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4.3Acolhida a petição contra o ato convocatório, será designada nova data para a realização do certame.</w:t>
      </w:r>
    </w:p>
    <w:p w14:paraId="34EEE0F2"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4.</w:t>
      </w:r>
      <w:proofErr w:type="gramStart"/>
      <w:r w:rsidRPr="00A3551E">
        <w:rPr>
          <w:rFonts w:ascii="Times New Roman" w:hAnsi="Times New Roman" w:cs="Times New Roman"/>
          <w:sz w:val="24"/>
          <w:szCs w:val="24"/>
        </w:rPr>
        <w:t>4.As</w:t>
      </w:r>
      <w:proofErr w:type="gramEnd"/>
      <w:r w:rsidRPr="00A3551E">
        <w:rPr>
          <w:rFonts w:ascii="Times New Roman" w:hAnsi="Times New Roman" w:cs="Times New Roman"/>
          <w:sz w:val="24"/>
          <w:szCs w:val="24"/>
        </w:rPr>
        <w:t xml:space="preserve"> retificações do edital, por iniciativa oficial ou provocadas por eventuais impugnações vincularão todos os licitantes, devendo ser publicadas no mesmo meio de comunicação anterior, exceto quando, inquestionavelmente, a modificação não alterar a formulação das propostas.</w:t>
      </w:r>
    </w:p>
    <w:p w14:paraId="4B387895"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4.</w:t>
      </w:r>
      <w:proofErr w:type="gramStart"/>
      <w:r w:rsidRPr="00A3551E">
        <w:rPr>
          <w:rFonts w:ascii="Times New Roman" w:hAnsi="Times New Roman" w:cs="Times New Roman"/>
          <w:sz w:val="24"/>
          <w:szCs w:val="24"/>
        </w:rPr>
        <w:t>5.As</w:t>
      </w:r>
      <w:proofErr w:type="gramEnd"/>
      <w:r w:rsidRPr="00A3551E">
        <w:rPr>
          <w:rFonts w:ascii="Times New Roman" w:hAnsi="Times New Roman" w:cs="Times New Roman"/>
          <w:sz w:val="24"/>
          <w:szCs w:val="24"/>
        </w:rPr>
        <w:t xml:space="preserve"> respostas às impugnações e os esclarecimentos prestados pela pregoeiro serão divulgados no endereço eletrônico www.comprasgovernamentais.gov.br, no link correspondente a este Edital, para consulta por qualquer interessado.</w:t>
      </w:r>
    </w:p>
    <w:p w14:paraId="5076CFB5" w14:textId="77777777" w:rsidR="00540F03" w:rsidRPr="00A3551E" w:rsidRDefault="00540F03" w:rsidP="00540F03">
      <w:pPr>
        <w:pStyle w:val="PargrafodaLista"/>
        <w:ind w:left="0"/>
        <w:rPr>
          <w:rFonts w:ascii="Times New Roman" w:hAnsi="Times New Roman" w:cs="Times New Roman"/>
          <w:sz w:val="24"/>
          <w:szCs w:val="24"/>
        </w:rPr>
      </w:pPr>
    </w:p>
    <w:p w14:paraId="790B3BF3" w14:textId="77777777" w:rsidR="00540F03" w:rsidRPr="00A3551E" w:rsidRDefault="00540F03" w:rsidP="00540F03">
      <w:pPr>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b/>
          <w:sz w:val="24"/>
          <w:szCs w:val="24"/>
        </w:rPr>
        <w:t>5.DO CREDENCIAMENTO</w:t>
      </w:r>
    </w:p>
    <w:p w14:paraId="3F07DA61"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5.</w:t>
      </w:r>
      <w:proofErr w:type="gramStart"/>
      <w:r w:rsidRPr="00A3551E">
        <w:rPr>
          <w:rFonts w:ascii="Times New Roman" w:hAnsi="Times New Roman" w:cs="Times New Roman"/>
          <w:sz w:val="24"/>
          <w:szCs w:val="24"/>
        </w:rPr>
        <w:t>1.Para</w:t>
      </w:r>
      <w:proofErr w:type="gramEnd"/>
      <w:r w:rsidRPr="00A3551E">
        <w:rPr>
          <w:rFonts w:ascii="Times New Roman" w:hAnsi="Times New Roman" w:cs="Times New Roman"/>
          <w:sz w:val="24"/>
          <w:szCs w:val="24"/>
        </w:rPr>
        <w:t xml:space="preserve"> ter acesso ao sistema eletrônico, os licitantes interessados em participar do pregão deverão dispor de chave de identificação e senha pessoal (intransferíveis), obtidas junto à SLTI, onde também deverão informar-se acerca de seu funcionamento e regulamento, recebendo instruções detalhadas para sua correta utilização.</w:t>
      </w:r>
    </w:p>
    <w:p w14:paraId="2B5193E1"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5.2.O credenciamento da empresa e seu representante legal junto ao sistema eletrônico implica na responsabilidade legal pelos atos praticados e a presunção de capacidade técnica para realização das transações inerentes ao pregão eletrônico.</w:t>
      </w:r>
    </w:p>
    <w:p w14:paraId="73A2F401"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5.3.É de exclusiva responsabilidade do usuário o sigilo da senha, bem como em qualquer transação efetuada, diretamente ou por seu representante, não cabendo ao provedor do sistema ou à Prefeitura Municipal de Arcoverde a responsabilidade por eventuais danos decorrente do uso indevido da senha, ainda que por terceiros.</w:t>
      </w:r>
    </w:p>
    <w:p w14:paraId="4D77BF53"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5.</w:t>
      </w:r>
      <w:proofErr w:type="gramStart"/>
      <w:r w:rsidRPr="00A3551E">
        <w:rPr>
          <w:rFonts w:ascii="Times New Roman" w:hAnsi="Times New Roman" w:cs="Times New Roman"/>
          <w:sz w:val="24"/>
          <w:szCs w:val="24"/>
        </w:rPr>
        <w:t>4.Caberá</w:t>
      </w:r>
      <w:proofErr w:type="gramEnd"/>
      <w:r w:rsidRPr="00A3551E">
        <w:rPr>
          <w:rFonts w:ascii="Times New Roman" w:hAnsi="Times New Roman" w:cs="Times New Roman"/>
          <w:sz w:val="24"/>
          <w:szCs w:val="24"/>
        </w:rPr>
        <w:t xml:space="preserve"> à licitante acompanhar as operações no sistema eletrônico durante a sessão pública do pregão, ficando responsável pelo ônus decorrente da perda de negócios diante da inobservância de quaisquer mensagens emitidas ou sua desconexão.</w:t>
      </w:r>
    </w:p>
    <w:p w14:paraId="05F3C1D3"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lastRenderedPageBreak/>
        <w:t>5.</w:t>
      </w:r>
      <w:proofErr w:type="gramStart"/>
      <w:r w:rsidRPr="00A3551E">
        <w:rPr>
          <w:rFonts w:ascii="Times New Roman" w:hAnsi="Times New Roman" w:cs="Times New Roman"/>
          <w:sz w:val="24"/>
          <w:szCs w:val="24"/>
        </w:rPr>
        <w:t>5.lA</w:t>
      </w:r>
      <w:proofErr w:type="gramEnd"/>
      <w:r w:rsidRPr="00A3551E">
        <w:rPr>
          <w:rFonts w:ascii="Times New Roman" w:hAnsi="Times New Roman" w:cs="Times New Roman"/>
          <w:sz w:val="24"/>
          <w:szCs w:val="24"/>
        </w:rPr>
        <w:t xml:space="preserve"> perda da senha ou a quebra de sigilo deverão ser comunicadas imediatamente ao provedor do sistema eletrônico para imediato bloqueio de acesso.</w:t>
      </w:r>
    </w:p>
    <w:p w14:paraId="735F79FD" w14:textId="77777777" w:rsidR="00540F03" w:rsidRPr="00A3551E" w:rsidRDefault="00540F03" w:rsidP="00540F03">
      <w:pPr>
        <w:pStyle w:val="PargrafodaLista"/>
        <w:ind w:left="0"/>
        <w:rPr>
          <w:rFonts w:ascii="Times New Roman" w:hAnsi="Times New Roman" w:cs="Times New Roman"/>
          <w:b/>
          <w:sz w:val="24"/>
          <w:szCs w:val="24"/>
        </w:rPr>
      </w:pPr>
    </w:p>
    <w:p w14:paraId="30D7E3E9" w14:textId="77777777" w:rsidR="00540F03" w:rsidRPr="00A3551E" w:rsidRDefault="00540F03" w:rsidP="00540F03">
      <w:pPr>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b/>
          <w:sz w:val="24"/>
          <w:szCs w:val="24"/>
        </w:rPr>
        <w:t>6.DA PARTICIPAÇÃO NO PREGÃO</w:t>
      </w:r>
    </w:p>
    <w:p w14:paraId="654F2501"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6.</w:t>
      </w:r>
      <w:proofErr w:type="gramStart"/>
      <w:r w:rsidRPr="00A3551E">
        <w:rPr>
          <w:rFonts w:ascii="Times New Roman" w:hAnsi="Times New Roman" w:cs="Times New Roman"/>
          <w:sz w:val="24"/>
          <w:szCs w:val="24"/>
        </w:rPr>
        <w:t>1.Como</w:t>
      </w:r>
      <w:proofErr w:type="gramEnd"/>
      <w:r w:rsidRPr="00A3551E">
        <w:rPr>
          <w:rFonts w:ascii="Times New Roman" w:hAnsi="Times New Roman" w:cs="Times New Roman"/>
          <w:sz w:val="24"/>
          <w:szCs w:val="24"/>
        </w:rPr>
        <w:t xml:space="preserve"> condição para participação no pregão, a licitante assinalará “sim” ou “não” em campo próprio do sistema eletrônico, relativo às seguintes declarações:</w:t>
      </w:r>
    </w:p>
    <w:p w14:paraId="284B7C85" w14:textId="77777777" w:rsidR="00540F03" w:rsidRPr="00A3551E" w:rsidRDefault="00540F03" w:rsidP="00540F03">
      <w:pPr>
        <w:widowControl/>
        <w:autoSpaceDE/>
        <w:autoSpaceDN/>
        <w:spacing w:after="160" w:line="259" w:lineRule="auto"/>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6.1.</w:t>
      </w:r>
      <w:proofErr w:type="gramStart"/>
      <w:r w:rsidRPr="00A3551E">
        <w:rPr>
          <w:rFonts w:ascii="Times New Roman" w:hAnsi="Times New Roman" w:cs="Times New Roman"/>
          <w:sz w:val="24"/>
          <w:szCs w:val="24"/>
        </w:rPr>
        <w:t>1.Que</w:t>
      </w:r>
      <w:proofErr w:type="gramEnd"/>
      <w:r w:rsidRPr="00A3551E">
        <w:rPr>
          <w:rFonts w:ascii="Times New Roman" w:hAnsi="Times New Roman" w:cs="Times New Roman"/>
          <w:sz w:val="24"/>
          <w:szCs w:val="24"/>
        </w:rPr>
        <w:t xml:space="preserve"> está ciente e concorda com as condições contidas no Edital e seus anexos, bem como de que cumpre plenamente os requisitos de habilitação definidos no Edital;</w:t>
      </w:r>
    </w:p>
    <w:p w14:paraId="72F4B608" w14:textId="77777777" w:rsidR="00540F03" w:rsidRPr="00A3551E" w:rsidRDefault="00540F03" w:rsidP="006D2D42">
      <w:pPr>
        <w:pStyle w:val="PargrafodaLista"/>
        <w:widowControl/>
        <w:numPr>
          <w:ilvl w:val="2"/>
          <w:numId w:val="15"/>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6.1.</w:t>
      </w:r>
      <w:proofErr w:type="gramStart"/>
      <w:r w:rsidRPr="00A3551E">
        <w:rPr>
          <w:rFonts w:ascii="Times New Roman" w:hAnsi="Times New Roman" w:cs="Times New Roman"/>
          <w:sz w:val="24"/>
          <w:szCs w:val="24"/>
        </w:rPr>
        <w:t>2.Que</w:t>
      </w:r>
      <w:proofErr w:type="gramEnd"/>
      <w:r w:rsidRPr="00A3551E">
        <w:rPr>
          <w:rFonts w:ascii="Times New Roman" w:hAnsi="Times New Roman" w:cs="Times New Roman"/>
          <w:sz w:val="24"/>
          <w:szCs w:val="24"/>
        </w:rPr>
        <w:t xml:space="preserve"> elaborou sua proposta de maneira independente;</w:t>
      </w:r>
    </w:p>
    <w:p w14:paraId="30F84831" w14:textId="77777777" w:rsidR="00540F03" w:rsidRPr="00A3551E" w:rsidRDefault="00540F03" w:rsidP="006D2D42">
      <w:pPr>
        <w:pStyle w:val="PargrafodaLista"/>
        <w:widowControl/>
        <w:numPr>
          <w:ilvl w:val="2"/>
          <w:numId w:val="15"/>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6.1.</w:t>
      </w:r>
      <w:proofErr w:type="gramStart"/>
      <w:r w:rsidRPr="00A3551E">
        <w:rPr>
          <w:rFonts w:ascii="Times New Roman" w:hAnsi="Times New Roman" w:cs="Times New Roman"/>
          <w:sz w:val="24"/>
          <w:szCs w:val="24"/>
        </w:rPr>
        <w:t>3.Que</w:t>
      </w:r>
      <w:proofErr w:type="gramEnd"/>
      <w:r w:rsidRPr="00A3551E">
        <w:rPr>
          <w:rFonts w:ascii="Times New Roman" w:hAnsi="Times New Roman" w:cs="Times New Roman"/>
          <w:sz w:val="24"/>
          <w:szCs w:val="24"/>
        </w:rPr>
        <w:t xml:space="preserve"> inexistem fatos impeditivos para sua habilitação no certame, ciente da obrigatoriedade de declarar ocorrências posteriores;</w:t>
      </w:r>
    </w:p>
    <w:p w14:paraId="3FF6603C"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6.1.</w:t>
      </w:r>
      <w:proofErr w:type="gramStart"/>
      <w:r w:rsidRPr="00A3551E">
        <w:rPr>
          <w:rFonts w:ascii="Times New Roman" w:hAnsi="Times New Roman" w:cs="Times New Roman"/>
          <w:sz w:val="24"/>
          <w:szCs w:val="24"/>
        </w:rPr>
        <w:t>4.Que</w:t>
      </w:r>
      <w:proofErr w:type="gramEnd"/>
      <w:r w:rsidRPr="00A3551E">
        <w:rPr>
          <w:rFonts w:ascii="Times New Roman" w:hAnsi="Times New Roman" w:cs="Times New Roman"/>
          <w:sz w:val="24"/>
          <w:szCs w:val="24"/>
        </w:rPr>
        <w:t xml:space="preserve"> não emprega menor de 18 anos em trabalho noturno, perigoso ou insalubre e não emprega menor de 16, salvo na condição de aprendiz, a partir de 14 anos, nos termos do art. 7º XXXIII, da Constituição.</w:t>
      </w:r>
    </w:p>
    <w:p w14:paraId="69D6AEDE" w14:textId="77777777" w:rsidR="00540F03" w:rsidRPr="00A3551E" w:rsidRDefault="00540F03" w:rsidP="006D2D42">
      <w:pPr>
        <w:pStyle w:val="PargrafodaLista"/>
        <w:widowControl/>
        <w:numPr>
          <w:ilvl w:val="2"/>
          <w:numId w:val="15"/>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6.1.</w:t>
      </w:r>
      <w:proofErr w:type="gramStart"/>
      <w:r w:rsidRPr="00A3551E">
        <w:rPr>
          <w:rFonts w:ascii="Times New Roman" w:hAnsi="Times New Roman" w:cs="Times New Roman"/>
          <w:sz w:val="24"/>
          <w:szCs w:val="24"/>
        </w:rPr>
        <w:t>5.Que</w:t>
      </w:r>
      <w:proofErr w:type="gramEnd"/>
      <w:r w:rsidRPr="00A3551E">
        <w:rPr>
          <w:rFonts w:ascii="Times New Roman" w:hAnsi="Times New Roman" w:cs="Times New Roman"/>
          <w:sz w:val="24"/>
          <w:szCs w:val="24"/>
        </w:rPr>
        <w:t xml:space="preserve"> não utiliza mão de obra em trabalho forçado ou degradante;</w:t>
      </w:r>
    </w:p>
    <w:p w14:paraId="6BFF6904"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p>
    <w:p w14:paraId="406CADA6"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 xml:space="preserve">6.2.A declaração falsa relativa ao cumprimento dos requisitos de habilitação, à conformidade da proposta ou ao enquadramento como ME ou EPP sujeitará o licitante às sanções cabíveis.  </w:t>
      </w:r>
    </w:p>
    <w:p w14:paraId="244E8210" w14:textId="77777777" w:rsidR="00540F03" w:rsidRPr="00A3551E" w:rsidRDefault="00540F03" w:rsidP="00540F03">
      <w:pPr>
        <w:pStyle w:val="PargrafodaLista"/>
        <w:ind w:left="0"/>
        <w:rPr>
          <w:rFonts w:ascii="Times New Roman" w:hAnsi="Times New Roman" w:cs="Times New Roman"/>
          <w:b/>
          <w:color w:val="FFFFFF" w:themeColor="background1"/>
          <w:sz w:val="24"/>
          <w:szCs w:val="24"/>
        </w:rPr>
      </w:pPr>
    </w:p>
    <w:p w14:paraId="72E06199" w14:textId="77777777" w:rsidR="00540F03" w:rsidRPr="00A3551E" w:rsidRDefault="00540F03" w:rsidP="00540F03">
      <w:pPr>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b/>
          <w:sz w:val="24"/>
          <w:szCs w:val="24"/>
        </w:rPr>
        <w:t>7.DO ENVIO DA PROPOSTA</w:t>
      </w:r>
    </w:p>
    <w:p w14:paraId="250D16DB"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7.1.O licitante deverá enviar proposta com a descrição do objeto ofertado e o preço, exclusivamente por meio do sistema eletrônico, a partir do momento da divulgação do edital no endereço eletrônico, até a abertura da sessão, quando, então, encerrar-se-á automaticamente a fase de recebimento de propostas.</w:t>
      </w:r>
    </w:p>
    <w:p w14:paraId="0232952C"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7.</w:t>
      </w:r>
      <w:proofErr w:type="gramStart"/>
      <w:r w:rsidRPr="00A3551E">
        <w:rPr>
          <w:rFonts w:ascii="Times New Roman" w:hAnsi="Times New Roman" w:cs="Times New Roman"/>
          <w:sz w:val="24"/>
          <w:szCs w:val="24"/>
        </w:rPr>
        <w:t>2.As</w:t>
      </w:r>
      <w:proofErr w:type="gramEnd"/>
      <w:r w:rsidRPr="00A3551E">
        <w:rPr>
          <w:rFonts w:ascii="Times New Roman" w:hAnsi="Times New Roman" w:cs="Times New Roman"/>
          <w:sz w:val="24"/>
          <w:szCs w:val="24"/>
        </w:rPr>
        <w:t xml:space="preserve"> propostas deverão ser formuladas de acordo com as especificações contidas no Anexo I deste Edital.</w:t>
      </w:r>
    </w:p>
    <w:p w14:paraId="699162A4"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7.</w:t>
      </w:r>
      <w:proofErr w:type="gramStart"/>
      <w:r w:rsidRPr="00A3551E">
        <w:rPr>
          <w:rFonts w:ascii="Times New Roman" w:hAnsi="Times New Roman" w:cs="Times New Roman"/>
          <w:sz w:val="24"/>
          <w:szCs w:val="24"/>
        </w:rPr>
        <w:t>3.Até</w:t>
      </w:r>
      <w:proofErr w:type="gramEnd"/>
      <w:r w:rsidRPr="00A3551E">
        <w:rPr>
          <w:rFonts w:ascii="Times New Roman" w:hAnsi="Times New Roman" w:cs="Times New Roman"/>
          <w:sz w:val="24"/>
          <w:szCs w:val="24"/>
        </w:rPr>
        <w:t xml:space="preserve"> a abertura da sessão, os licitantes poderão retirar ou substituir as propostas apresentadas.</w:t>
      </w:r>
    </w:p>
    <w:p w14:paraId="09822D7D"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7.</w:t>
      </w:r>
      <w:proofErr w:type="gramStart"/>
      <w:r w:rsidRPr="00A3551E">
        <w:rPr>
          <w:rFonts w:ascii="Times New Roman" w:hAnsi="Times New Roman" w:cs="Times New Roman"/>
          <w:sz w:val="24"/>
          <w:szCs w:val="24"/>
        </w:rPr>
        <w:t>4.Nos</w:t>
      </w:r>
      <w:proofErr w:type="gramEnd"/>
      <w:r w:rsidRPr="00A3551E">
        <w:rPr>
          <w:rFonts w:ascii="Times New Roman" w:hAnsi="Times New Roman" w:cs="Times New Roman"/>
          <w:sz w:val="24"/>
          <w:szCs w:val="24"/>
        </w:rPr>
        <w:t xml:space="preserve"> preços propostos e nos lances deverão estar inclusos todos os custos referentes ao objeto desta Licitação tais como impostos: encargos trabalhistas, previdenciários, fiscais, comerciais, taxas, fretes, seguros e quaisquer outros que incidam direta ou indiretamente na execução de serviços.</w:t>
      </w:r>
    </w:p>
    <w:p w14:paraId="6217BAD9"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7.5.A apresentação da proposta eletrônica implica plena aceitação, por parte do licitante, das condições estabelecidas neste Edital e seus Anexos, bem como das discriminadas abaixo:</w:t>
      </w:r>
    </w:p>
    <w:p w14:paraId="4367F7A4"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7.5.</w:t>
      </w:r>
      <w:proofErr w:type="gramStart"/>
      <w:r w:rsidRPr="00A3551E">
        <w:rPr>
          <w:rFonts w:ascii="Times New Roman" w:hAnsi="Times New Roman" w:cs="Times New Roman"/>
          <w:sz w:val="24"/>
          <w:szCs w:val="24"/>
        </w:rPr>
        <w:t>1.Prazo</w:t>
      </w:r>
      <w:proofErr w:type="gramEnd"/>
      <w:r w:rsidRPr="00A3551E">
        <w:rPr>
          <w:rFonts w:ascii="Times New Roman" w:hAnsi="Times New Roman" w:cs="Times New Roman"/>
          <w:sz w:val="24"/>
          <w:szCs w:val="24"/>
        </w:rPr>
        <w:t xml:space="preserve"> de validade da proposta não inferior a 60 (sessenta) dias, a contar da data de sua apresentação.</w:t>
      </w:r>
    </w:p>
    <w:p w14:paraId="06941C22" w14:textId="77777777" w:rsidR="00540F03" w:rsidRPr="00A3551E" w:rsidRDefault="00540F03" w:rsidP="00540F03">
      <w:pPr>
        <w:pStyle w:val="PargrafodaLista"/>
        <w:shd w:val="clear" w:color="auto" w:fill="FFFFFF" w:themeFill="background1"/>
        <w:ind w:left="0"/>
        <w:rPr>
          <w:rFonts w:ascii="Times New Roman" w:hAnsi="Times New Roman" w:cs="Times New Roman"/>
          <w:b/>
          <w:sz w:val="24"/>
          <w:szCs w:val="24"/>
        </w:rPr>
      </w:pPr>
    </w:p>
    <w:p w14:paraId="7B07F7C0" w14:textId="77777777" w:rsidR="00540F03" w:rsidRPr="00A3551E" w:rsidRDefault="00540F03" w:rsidP="00540F03">
      <w:pPr>
        <w:pStyle w:val="PargrafodaLista"/>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b/>
          <w:sz w:val="24"/>
          <w:szCs w:val="24"/>
        </w:rPr>
        <w:t>8.DO PROCEDIMENTO E JULGAMENTO</w:t>
      </w:r>
    </w:p>
    <w:p w14:paraId="7BB871D0"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p>
    <w:p w14:paraId="6DF33C82"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8.1.,A partir do horário previsto no Edital, a sessão pública na internet será aberta por comando d</w:t>
      </w:r>
      <w:r>
        <w:rPr>
          <w:rFonts w:ascii="Times New Roman" w:hAnsi="Times New Roman" w:cs="Times New Roman"/>
          <w:sz w:val="24"/>
          <w:szCs w:val="24"/>
        </w:rPr>
        <w:t>a</w:t>
      </w:r>
      <w:r w:rsidRPr="00A3551E">
        <w:rPr>
          <w:rFonts w:ascii="Times New Roman" w:hAnsi="Times New Roman" w:cs="Times New Roman"/>
          <w:sz w:val="24"/>
          <w:szCs w:val="24"/>
        </w:rPr>
        <w:t xml:space="preserve"> Pregoeir</w:t>
      </w:r>
      <w:r>
        <w:rPr>
          <w:rFonts w:ascii="Times New Roman" w:hAnsi="Times New Roman" w:cs="Times New Roman"/>
          <w:sz w:val="24"/>
          <w:szCs w:val="24"/>
        </w:rPr>
        <w:t>a</w:t>
      </w:r>
      <w:r w:rsidRPr="00A3551E">
        <w:rPr>
          <w:rFonts w:ascii="Times New Roman" w:hAnsi="Times New Roman" w:cs="Times New Roman"/>
          <w:sz w:val="24"/>
          <w:szCs w:val="24"/>
        </w:rPr>
        <w:t xml:space="preserve">, no endereço eletrônico </w:t>
      </w:r>
      <w:hyperlink r:id="rId12" w:history="1">
        <w:r w:rsidRPr="00A3551E">
          <w:rPr>
            <w:rStyle w:val="Hyperlink"/>
            <w:rFonts w:ascii="Times New Roman" w:hAnsi="Times New Roman" w:cs="Times New Roman"/>
            <w:sz w:val="24"/>
            <w:szCs w:val="24"/>
          </w:rPr>
          <w:t>www.comprasgovernamentais.gov.br</w:t>
        </w:r>
      </w:hyperlink>
      <w:r w:rsidRPr="00A3551E">
        <w:rPr>
          <w:rStyle w:val="Hyperlink"/>
          <w:rFonts w:ascii="Times New Roman" w:hAnsi="Times New Roman" w:cs="Times New Roman"/>
          <w:sz w:val="24"/>
          <w:szCs w:val="24"/>
        </w:rPr>
        <w:t xml:space="preserve"> (sistema comprasnet)</w:t>
      </w:r>
    </w:p>
    <w:p w14:paraId="2765427C"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lastRenderedPageBreak/>
        <w:t>8.2. A pregoeira examinará, com auxílio da equipe de apoio, a aceitabilidade do menor preço e a compatibilidade do objeto proposto com o especificado no Edital, decidindo motivadamente a respeito.</w:t>
      </w:r>
    </w:p>
    <w:p w14:paraId="72B4613E" w14:textId="77777777" w:rsidR="00540F03" w:rsidRPr="00A3551E" w:rsidRDefault="00540F03" w:rsidP="006D2D42">
      <w:pPr>
        <w:pStyle w:val="PargrafodaLista"/>
        <w:widowControl/>
        <w:numPr>
          <w:ilvl w:val="2"/>
          <w:numId w:val="15"/>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8.2.1.A análise das propostas pel</w:t>
      </w:r>
      <w:r>
        <w:rPr>
          <w:rFonts w:ascii="Times New Roman" w:hAnsi="Times New Roman" w:cs="Times New Roman"/>
          <w:sz w:val="24"/>
          <w:szCs w:val="24"/>
        </w:rPr>
        <w:t>a</w:t>
      </w:r>
      <w:r w:rsidRPr="00A3551E">
        <w:rPr>
          <w:rFonts w:ascii="Times New Roman" w:hAnsi="Times New Roman" w:cs="Times New Roman"/>
          <w:sz w:val="24"/>
          <w:szCs w:val="24"/>
        </w:rPr>
        <w:t xml:space="preserve"> pregoeir</w:t>
      </w:r>
      <w:r>
        <w:rPr>
          <w:rFonts w:ascii="Times New Roman" w:hAnsi="Times New Roman" w:cs="Times New Roman"/>
          <w:sz w:val="24"/>
          <w:szCs w:val="24"/>
        </w:rPr>
        <w:t>a</w:t>
      </w:r>
      <w:r w:rsidRPr="00A3551E">
        <w:rPr>
          <w:rFonts w:ascii="Times New Roman" w:hAnsi="Times New Roman" w:cs="Times New Roman"/>
          <w:sz w:val="24"/>
          <w:szCs w:val="24"/>
        </w:rPr>
        <w:t xml:space="preserve"> visará ao atendimento das condições estabelecidas neste Edital e seus anexos, sendo desclassificadas as propostas:</w:t>
      </w:r>
    </w:p>
    <w:p w14:paraId="0D036B55" w14:textId="77777777" w:rsidR="00540F03" w:rsidRPr="00A3551E" w:rsidRDefault="00540F03" w:rsidP="006D2D42">
      <w:pPr>
        <w:pStyle w:val="PargrafodaLista"/>
        <w:widowControl/>
        <w:numPr>
          <w:ilvl w:val="0"/>
          <w:numId w:val="11"/>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Cujo objeto não atenda às especificações, prazos e condições fixados neste Edital e seus Anexos;</w:t>
      </w:r>
    </w:p>
    <w:p w14:paraId="57394D41" w14:textId="77777777" w:rsidR="00540F03" w:rsidRPr="00A3551E" w:rsidRDefault="00540F03" w:rsidP="006D2D42">
      <w:pPr>
        <w:pStyle w:val="PargrafodaLista"/>
        <w:widowControl/>
        <w:numPr>
          <w:ilvl w:val="0"/>
          <w:numId w:val="11"/>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Que apresentem preço baseado exclusivamente em proposta dos demais licitantes;</w:t>
      </w:r>
    </w:p>
    <w:p w14:paraId="4C55AB5A" w14:textId="77777777" w:rsidR="00540F03" w:rsidRPr="00A3551E" w:rsidRDefault="00540F03" w:rsidP="006D2D42">
      <w:pPr>
        <w:pStyle w:val="PargrafodaLista"/>
        <w:widowControl/>
        <w:numPr>
          <w:ilvl w:val="0"/>
          <w:numId w:val="11"/>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Que apresentem preço excessivo ou manifestamente inexequível.</w:t>
      </w:r>
    </w:p>
    <w:p w14:paraId="0D9B7563" w14:textId="77777777" w:rsidR="00540F03" w:rsidRPr="00A3551E" w:rsidRDefault="00540F03" w:rsidP="006D2D42">
      <w:pPr>
        <w:pStyle w:val="PargrafodaLista"/>
        <w:widowControl/>
        <w:numPr>
          <w:ilvl w:val="0"/>
          <w:numId w:val="11"/>
        </w:numPr>
        <w:autoSpaceDE/>
        <w:autoSpaceDN/>
        <w:spacing w:after="160" w:line="259" w:lineRule="auto"/>
        <w:ind w:left="0" w:firstLine="0"/>
        <w:contextualSpacing/>
        <w:rPr>
          <w:rFonts w:ascii="Times New Roman" w:hAnsi="Times New Roman" w:cs="Times New Roman"/>
          <w:b/>
          <w:sz w:val="24"/>
          <w:szCs w:val="24"/>
        </w:rPr>
      </w:pPr>
      <w:r w:rsidRPr="00A3551E">
        <w:rPr>
          <w:rFonts w:ascii="Times New Roman" w:hAnsi="Times New Roman" w:cs="Times New Roman"/>
          <w:b/>
          <w:sz w:val="24"/>
          <w:szCs w:val="24"/>
        </w:rPr>
        <w:t>Que apresentem valor superior ao estimado</w:t>
      </w:r>
    </w:p>
    <w:p w14:paraId="1FF31AB4" w14:textId="77777777" w:rsidR="00540F03" w:rsidRPr="00A3551E" w:rsidRDefault="00540F03" w:rsidP="00540F03">
      <w:pPr>
        <w:pStyle w:val="PargrafodaLista"/>
        <w:ind w:left="0"/>
        <w:rPr>
          <w:rFonts w:ascii="Times New Roman" w:hAnsi="Times New Roman" w:cs="Times New Roman"/>
          <w:b/>
          <w:color w:val="FF0000"/>
          <w:sz w:val="24"/>
          <w:szCs w:val="24"/>
        </w:rPr>
      </w:pPr>
    </w:p>
    <w:p w14:paraId="4C5426A9"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8.3.A eventual desclassificação de proposta será sempre fundamentada e registrada no sistema eletrônico, com acompanhamento em tempo real por todos os participantes.</w:t>
      </w:r>
    </w:p>
    <w:p w14:paraId="535BEEDF"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8.</w:t>
      </w:r>
      <w:proofErr w:type="gramStart"/>
      <w:r w:rsidRPr="00A3551E">
        <w:rPr>
          <w:rFonts w:ascii="Times New Roman" w:hAnsi="Times New Roman" w:cs="Times New Roman"/>
          <w:sz w:val="24"/>
          <w:szCs w:val="24"/>
        </w:rPr>
        <w:t>4.Durante</w:t>
      </w:r>
      <w:proofErr w:type="gramEnd"/>
      <w:r w:rsidRPr="00A3551E">
        <w:rPr>
          <w:rFonts w:ascii="Times New Roman" w:hAnsi="Times New Roman" w:cs="Times New Roman"/>
          <w:sz w:val="24"/>
          <w:szCs w:val="24"/>
        </w:rPr>
        <w:t xml:space="preserve"> os trabalhos de julgamento das propostas, o pregoeiro poderá suspender a reunião para promover diligências acerca de dúvidas que não possam ser sanadas de imediato.</w:t>
      </w:r>
    </w:p>
    <w:p w14:paraId="08E7B3D0"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8.</w:t>
      </w:r>
      <w:proofErr w:type="gramStart"/>
      <w:r w:rsidRPr="00A3551E">
        <w:rPr>
          <w:rFonts w:ascii="Times New Roman" w:hAnsi="Times New Roman" w:cs="Times New Roman"/>
          <w:sz w:val="24"/>
          <w:szCs w:val="24"/>
        </w:rPr>
        <w:t>5.Para</w:t>
      </w:r>
      <w:proofErr w:type="gramEnd"/>
      <w:r w:rsidRPr="00A3551E">
        <w:rPr>
          <w:rFonts w:ascii="Times New Roman" w:hAnsi="Times New Roman" w:cs="Times New Roman"/>
          <w:sz w:val="24"/>
          <w:szCs w:val="24"/>
        </w:rPr>
        <w:t xml:space="preserve"> o julgamento e classificação das propostas será adotado o critério de </w:t>
      </w:r>
      <w:r w:rsidRPr="00A3551E">
        <w:rPr>
          <w:rFonts w:ascii="Times New Roman" w:hAnsi="Times New Roman" w:cs="Times New Roman"/>
          <w:b/>
          <w:sz w:val="24"/>
          <w:szCs w:val="24"/>
        </w:rPr>
        <w:t>MENOR PREÇO.</w:t>
      </w:r>
    </w:p>
    <w:p w14:paraId="3BE9DB06" w14:textId="77777777" w:rsidR="00540F03" w:rsidRPr="00A3551E" w:rsidRDefault="00540F03" w:rsidP="00540F03">
      <w:pPr>
        <w:pStyle w:val="PargrafodaLista"/>
        <w:ind w:left="0"/>
        <w:rPr>
          <w:rFonts w:ascii="Times New Roman" w:hAnsi="Times New Roman" w:cs="Times New Roman"/>
          <w:b/>
          <w:color w:val="FFFFFF" w:themeColor="background1"/>
          <w:sz w:val="24"/>
          <w:szCs w:val="24"/>
        </w:rPr>
      </w:pPr>
    </w:p>
    <w:p w14:paraId="15845252" w14:textId="77777777" w:rsidR="00540F03" w:rsidRPr="00A3551E" w:rsidRDefault="00540F03" w:rsidP="00540F03">
      <w:pPr>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b/>
          <w:sz w:val="24"/>
          <w:szCs w:val="24"/>
        </w:rPr>
        <w:t>9.DA FASE DE LANCES</w:t>
      </w:r>
    </w:p>
    <w:p w14:paraId="1056BECD"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9.1.O sistema ordenará automaticamente as propostas classificadas pelo pregoeiro, sendo que somente estas participarão da fase de lances.</w:t>
      </w:r>
    </w:p>
    <w:p w14:paraId="6AE27BFD"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9.</w:t>
      </w:r>
      <w:proofErr w:type="gramStart"/>
      <w:r w:rsidRPr="00A3551E">
        <w:rPr>
          <w:rFonts w:ascii="Times New Roman" w:hAnsi="Times New Roman" w:cs="Times New Roman"/>
          <w:sz w:val="24"/>
          <w:szCs w:val="24"/>
        </w:rPr>
        <w:t>2.Aberta</w:t>
      </w:r>
      <w:proofErr w:type="gramEnd"/>
      <w:r w:rsidRPr="00A3551E">
        <w:rPr>
          <w:rFonts w:ascii="Times New Roman" w:hAnsi="Times New Roman" w:cs="Times New Roman"/>
          <w:sz w:val="24"/>
          <w:szCs w:val="24"/>
        </w:rPr>
        <w:t xml:space="preserve"> a etapa competitiva, os licitantes poderão encaminhar lances exclusivamente por meio do Sistema Eletrônico, sendo imediatamente informados do seu recebimento e do respectivo horário de registro e valor.</w:t>
      </w:r>
    </w:p>
    <w:p w14:paraId="0DBB779F"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9.3.O licitante somente poderá oferecer lance inferior ao último por ele ofertado e registrado no Sistema.</w:t>
      </w:r>
    </w:p>
    <w:p w14:paraId="6BE8D903"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9.</w:t>
      </w:r>
      <w:proofErr w:type="gramStart"/>
      <w:r w:rsidRPr="00A3551E">
        <w:rPr>
          <w:rFonts w:ascii="Times New Roman" w:hAnsi="Times New Roman" w:cs="Times New Roman"/>
          <w:sz w:val="24"/>
          <w:szCs w:val="24"/>
        </w:rPr>
        <w:t>4.Em</w:t>
      </w:r>
      <w:proofErr w:type="gramEnd"/>
      <w:r w:rsidRPr="00A3551E">
        <w:rPr>
          <w:rFonts w:ascii="Times New Roman" w:hAnsi="Times New Roman" w:cs="Times New Roman"/>
          <w:sz w:val="24"/>
          <w:szCs w:val="24"/>
        </w:rPr>
        <w:t xml:space="preserve"> caso de empate, prevalecerá o lance recebido e registrado primeiro.</w:t>
      </w:r>
    </w:p>
    <w:p w14:paraId="5EDA4884"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9.</w:t>
      </w:r>
      <w:proofErr w:type="gramStart"/>
      <w:r w:rsidRPr="00A3551E">
        <w:rPr>
          <w:rFonts w:ascii="Times New Roman" w:hAnsi="Times New Roman" w:cs="Times New Roman"/>
          <w:sz w:val="24"/>
          <w:szCs w:val="24"/>
        </w:rPr>
        <w:t>5.Durante</w:t>
      </w:r>
      <w:proofErr w:type="gramEnd"/>
      <w:r w:rsidRPr="00A3551E">
        <w:rPr>
          <w:rFonts w:ascii="Times New Roman" w:hAnsi="Times New Roman" w:cs="Times New Roman"/>
          <w:sz w:val="24"/>
          <w:szCs w:val="24"/>
        </w:rPr>
        <w:t xml:space="preserve"> o transcurso da sessão, os licitantes serão informados, em tempo real, do valor do menor lance registrado, vedada a identificação do licitante;</w:t>
      </w:r>
    </w:p>
    <w:p w14:paraId="771CD6AD"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9.</w:t>
      </w:r>
      <w:proofErr w:type="gramStart"/>
      <w:r w:rsidRPr="00A3551E">
        <w:rPr>
          <w:rFonts w:ascii="Times New Roman" w:hAnsi="Times New Roman" w:cs="Times New Roman"/>
          <w:sz w:val="24"/>
          <w:szCs w:val="24"/>
        </w:rPr>
        <w:t>6.Os</w:t>
      </w:r>
      <w:proofErr w:type="gramEnd"/>
      <w:r w:rsidRPr="00A3551E">
        <w:rPr>
          <w:rFonts w:ascii="Times New Roman" w:hAnsi="Times New Roman" w:cs="Times New Roman"/>
          <w:sz w:val="24"/>
          <w:szCs w:val="24"/>
        </w:rPr>
        <w:t xml:space="preserve"> lances apresentados e levados em consideração para efeito de julgamento serão de exclusiva e total responsabilidade do licitante, não lhe cabendo o direito de pleitear qualquer alteração.</w:t>
      </w:r>
    </w:p>
    <w:p w14:paraId="2864AC2D"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9.</w:t>
      </w:r>
      <w:proofErr w:type="gramStart"/>
      <w:r w:rsidRPr="00A3551E">
        <w:rPr>
          <w:rFonts w:ascii="Times New Roman" w:hAnsi="Times New Roman" w:cs="Times New Roman"/>
          <w:sz w:val="24"/>
          <w:szCs w:val="24"/>
        </w:rPr>
        <w:t>7.Durante</w:t>
      </w:r>
      <w:proofErr w:type="gramEnd"/>
      <w:r w:rsidRPr="00A3551E">
        <w:rPr>
          <w:rFonts w:ascii="Times New Roman" w:hAnsi="Times New Roman" w:cs="Times New Roman"/>
          <w:sz w:val="24"/>
          <w:szCs w:val="24"/>
        </w:rPr>
        <w:t xml:space="preserve"> a fase de lances, o pregoeiro poderá excluir, justificadamente, lance cujo valor seja manifestamente inexequível.</w:t>
      </w:r>
    </w:p>
    <w:p w14:paraId="392E019B"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9.8.O intervalo entre os lances enviados pelo mesmo licitante não poderá ser inferior a 20 (vinte) segundos e o intervalo entre lances não poderá ser inferior a 03 (três) segundos.</w:t>
      </w:r>
    </w:p>
    <w:p w14:paraId="3500672F"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9.</w:t>
      </w:r>
      <w:proofErr w:type="gramStart"/>
      <w:r w:rsidRPr="00A3551E">
        <w:rPr>
          <w:rFonts w:ascii="Times New Roman" w:hAnsi="Times New Roman" w:cs="Times New Roman"/>
          <w:sz w:val="24"/>
          <w:szCs w:val="24"/>
        </w:rPr>
        <w:t>9.No</w:t>
      </w:r>
      <w:proofErr w:type="gramEnd"/>
      <w:r w:rsidRPr="00A3551E">
        <w:rPr>
          <w:rFonts w:ascii="Times New Roman" w:hAnsi="Times New Roman" w:cs="Times New Roman"/>
          <w:sz w:val="24"/>
          <w:szCs w:val="24"/>
        </w:rPr>
        <w:t xml:space="preserve"> caso de desconexão do pregoeiro, no decorrer da etapa de lances, se o sistema eletrônico permanecer acessível aos licitantes, os lances continuarão sendo recebidos, sem prejuízo dos atos realizados.</w:t>
      </w:r>
    </w:p>
    <w:p w14:paraId="6B8341AD" w14:textId="77777777" w:rsidR="00540F03" w:rsidRPr="00A3551E" w:rsidRDefault="00540F03" w:rsidP="00540F03">
      <w:pPr>
        <w:pStyle w:val="PargrafodaLista"/>
        <w:widowControl/>
        <w:tabs>
          <w:tab w:val="left" w:pos="851"/>
        </w:tabs>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 xml:space="preserve">9.9.1.Quando a desconexão do pregoeiro persistir por tempo superior a 20 (vinte) minutos, a sessão do pregão na forma eletrônica poderá ser suspensa, automaticamente, e reiniciada somente após comunicação expressa aos participantes no sítio </w:t>
      </w:r>
      <w:hyperlink r:id="rId13" w:history="1">
        <w:r w:rsidRPr="00A3551E">
          <w:rPr>
            <w:rStyle w:val="Hyperlink"/>
            <w:rFonts w:ascii="Times New Roman" w:hAnsi="Times New Roman" w:cs="Times New Roman"/>
            <w:sz w:val="24"/>
            <w:szCs w:val="24"/>
          </w:rPr>
          <w:t>www.comprasgovernamentais.gov.br</w:t>
        </w:r>
      </w:hyperlink>
      <w:r w:rsidRPr="00A3551E">
        <w:rPr>
          <w:rFonts w:ascii="Times New Roman" w:hAnsi="Times New Roman" w:cs="Times New Roman"/>
          <w:sz w:val="24"/>
          <w:szCs w:val="24"/>
        </w:rPr>
        <w:t xml:space="preserve">. (sistema </w:t>
      </w:r>
      <w:proofErr w:type="gramStart"/>
      <w:r w:rsidRPr="00A3551E">
        <w:rPr>
          <w:rFonts w:ascii="Times New Roman" w:hAnsi="Times New Roman" w:cs="Times New Roman"/>
          <w:sz w:val="24"/>
          <w:szCs w:val="24"/>
        </w:rPr>
        <w:t>comprasnet )</w:t>
      </w:r>
      <w:proofErr w:type="gramEnd"/>
    </w:p>
    <w:p w14:paraId="257B6E41" w14:textId="77777777" w:rsidR="00540F03" w:rsidRPr="00A3551E" w:rsidRDefault="00540F03" w:rsidP="00540F03">
      <w:pPr>
        <w:pStyle w:val="PargrafodaLista"/>
        <w:widowControl/>
        <w:tabs>
          <w:tab w:val="left" w:pos="0"/>
        </w:tabs>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9.10.O encerramento da etapa de lances será decidido pelo pregoeiro, que informará, com antecedência de 1 a 60 minutos, o prazo para início do tempo de iminência.</w:t>
      </w:r>
    </w:p>
    <w:p w14:paraId="0B417661" w14:textId="77777777" w:rsidR="00540F03" w:rsidRPr="00A3551E" w:rsidRDefault="00540F03" w:rsidP="00540F03">
      <w:pPr>
        <w:pStyle w:val="PargrafodaLista"/>
        <w:widowControl/>
        <w:tabs>
          <w:tab w:val="left" w:pos="0"/>
        </w:tabs>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lastRenderedPageBreak/>
        <w:t>9.</w:t>
      </w:r>
      <w:proofErr w:type="gramStart"/>
      <w:r w:rsidRPr="00A3551E">
        <w:rPr>
          <w:rFonts w:ascii="Times New Roman" w:hAnsi="Times New Roman" w:cs="Times New Roman"/>
          <w:sz w:val="24"/>
          <w:szCs w:val="24"/>
        </w:rPr>
        <w:t>11.Decorrido</w:t>
      </w:r>
      <w:proofErr w:type="gramEnd"/>
      <w:r w:rsidRPr="00A3551E">
        <w:rPr>
          <w:rFonts w:ascii="Times New Roman" w:hAnsi="Times New Roman" w:cs="Times New Roman"/>
          <w:sz w:val="24"/>
          <w:szCs w:val="24"/>
        </w:rPr>
        <w:t xml:space="preserve"> o prazo fixado pelo pregoeiro, o sistema eletrônico encaminhará aviso de fechamento iminente dos lances, após o que transcorrerá período de tempo de até 30 (trinta) minutos, aleatoriamente determinado pelo Sistema, findo o qual será automaticamente encerrada a fase de lances.</w:t>
      </w:r>
    </w:p>
    <w:p w14:paraId="696714A5" w14:textId="77777777" w:rsidR="00540F03" w:rsidRPr="00A3551E" w:rsidRDefault="00540F03" w:rsidP="00540F03">
      <w:pPr>
        <w:pStyle w:val="PargrafodaLista"/>
        <w:widowControl/>
        <w:tabs>
          <w:tab w:val="left" w:pos="0"/>
        </w:tabs>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9.</w:t>
      </w:r>
      <w:proofErr w:type="gramStart"/>
      <w:r w:rsidRPr="00A3551E">
        <w:rPr>
          <w:rFonts w:ascii="Times New Roman" w:hAnsi="Times New Roman" w:cs="Times New Roman"/>
          <w:sz w:val="24"/>
          <w:szCs w:val="24"/>
        </w:rPr>
        <w:t>12.Caso</w:t>
      </w:r>
      <w:proofErr w:type="gramEnd"/>
      <w:r w:rsidRPr="00A3551E">
        <w:rPr>
          <w:rFonts w:ascii="Times New Roman" w:hAnsi="Times New Roman" w:cs="Times New Roman"/>
          <w:sz w:val="24"/>
          <w:szCs w:val="24"/>
        </w:rPr>
        <w:t xml:space="preserve"> o licitante não apresente lances, concorrerá com o valor de sua proposta e, na hipótese de desistência de apresentar outros lances, valerá o último lance por ele ofertado, para efeito de ordenação das propostas.</w:t>
      </w:r>
    </w:p>
    <w:p w14:paraId="328FDAA1"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9.</w:t>
      </w:r>
      <w:proofErr w:type="gramStart"/>
      <w:r w:rsidRPr="00A3551E">
        <w:rPr>
          <w:rFonts w:ascii="Times New Roman" w:hAnsi="Times New Roman" w:cs="Times New Roman"/>
          <w:sz w:val="24"/>
          <w:szCs w:val="24"/>
        </w:rPr>
        <w:t>13.Ao</w:t>
      </w:r>
      <w:proofErr w:type="gramEnd"/>
      <w:r w:rsidRPr="00A3551E">
        <w:rPr>
          <w:rFonts w:ascii="Times New Roman" w:hAnsi="Times New Roman" w:cs="Times New Roman"/>
          <w:sz w:val="24"/>
          <w:szCs w:val="24"/>
        </w:rPr>
        <w:t xml:space="preserve"> presente certame não se aplica o sorteio como critério de desempate. Lances equivalentes não serão considerados iguais, vez que a ordem de apresentação das propostas pelos licitantes é utilizada como um dos critérios de classificação.</w:t>
      </w:r>
    </w:p>
    <w:p w14:paraId="53C3206A" w14:textId="77777777" w:rsidR="00540F03" w:rsidRPr="00A3551E" w:rsidRDefault="00540F03" w:rsidP="00540F03">
      <w:pPr>
        <w:pStyle w:val="PargrafodaLista"/>
        <w:ind w:left="0"/>
        <w:rPr>
          <w:rFonts w:ascii="Times New Roman" w:hAnsi="Times New Roman" w:cs="Times New Roman"/>
          <w:sz w:val="24"/>
          <w:szCs w:val="24"/>
        </w:rPr>
      </w:pPr>
    </w:p>
    <w:p w14:paraId="7FBF58BF" w14:textId="77777777" w:rsidR="00540F03" w:rsidRPr="00A3551E" w:rsidRDefault="00540F03" w:rsidP="00540F03">
      <w:pPr>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b/>
          <w:sz w:val="24"/>
          <w:szCs w:val="24"/>
        </w:rPr>
        <w:t>10.DA ACEITABILIDADE DA PROPOSTA VENCEDORA</w:t>
      </w:r>
    </w:p>
    <w:p w14:paraId="6ABC9A36"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 xml:space="preserve">10.1. Encerrada a etapa de lances e depois da verificação de possível empate, </w:t>
      </w:r>
      <w:r>
        <w:rPr>
          <w:rFonts w:ascii="Times New Roman" w:hAnsi="Times New Roman" w:cs="Times New Roman"/>
          <w:sz w:val="24"/>
          <w:szCs w:val="24"/>
        </w:rPr>
        <w:t>a</w:t>
      </w:r>
      <w:r w:rsidRPr="00A3551E">
        <w:rPr>
          <w:rFonts w:ascii="Times New Roman" w:hAnsi="Times New Roman" w:cs="Times New Roman"/>
          <w:sz w:val="24"/>
          <w:szCs w:val="24"/>
        </w:rPr>
        <w:t xml:space="preserve"> Pregoeir</w:t>
      </w:r>
      <w:r>
        <w:rPr>
          <w:rFonts w:ascii="Times New Roman" w:hAnsi="Times New Roman" w:cs="Times New Roman"/>
          <w:sz w:val="24"/>
          <w:szCs w:val="24"/>
        </w:rPr>
        <w:t>a</w:t>
      </w:r>
      <w:r w:rsidRPr="00A3551E">
        <w:rPr>
          <w:rFonts w:ascii="Times New Roman" w:hAnsi="Times New Roman" w:cs="Times New Roman"/>
          <w:sz w:val="24"/>
          <w:szCs w:val="24"/>
        </w:rPr>
        <w:t xml:space="preserve"> examinará a proposta classificada em primeiro lugar quanto ao preço, a sua exequibilidade, bem como quanto ao cumprimento das especificações do objeto. </w:t>
      </w:r>
    </w:p>
    <w:p w14:paraId="6074E926"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10.2.</w:t>
      </w:r>
      <w:r>
        <w:rPr>
          <w:rFonts w:ascii="Times New Roman" w:hAnsi="Times New Roman" w:cs="Times New Roman"/>
          <w:sz w:val="24"/>
          <w:szCs w:val="24"/>
        </w:rPr>
        <w:t>A</w:t>
      </w:r>
      <w:r w:rsidRPr="00A3551E">
        <w:rPr>
          <w:rFonts w:ascii="Times New Roman" w:hAnsi="Times New Roman" w:cs="Times New Roman"/>
          <w:sz w:val="24"/>
          <w:szCs w:val="24"/>
        </w:rPr>
        <w:t xml:space="preserve"> pregoeir</w:t>
      </w:r>
      <w:r>
        <w:rPr>
          <w:rFonts w:ascii="Times New Roman" w:hAnsi="Times New Roman" w:cs="Times New Roman"/>
          <w:sz w:val="24"/>
          <w:szCs w:val="24"/>
        </w:rPr>
        <w:t>a</w:t>
      </w:r>
      <w:r w:rsidRPr="00A3551E">
        <w:rPr>
          <w:rFonts w:ascii="Times New Roman" w:hAnsi="Times New Roman" w:cs="Times New Roman"/>
          <w:sz w:val="24"/>
          <w:szCs w:val="24"/>
        </w:rPr>
        <w:t xml:space="preserve"> poderá convocar o licitante para enviar documento digital, por meio da funcionalidade disponível no sistema estabelecendo no “chat” prazo razoável para tanto, sob pena de não aceitação da proposta. </w:t>
      </w:r>
    </w:p>
    <w:p w14:paraId="0021475A"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10.2.1.O prazo estabelecido pel</w:t>
      </w:r>
      <w:r>
        <w:rPr>
          <w:rFonts w:ascii="Times New Roman" w:hAnsi="Times New Roman" w:cs="Times New Roman"/>
          <w:sz w:val="24"/>
          <w:szCs w:val="24"/>
        </w:rPr>
        <w:t>a</w:t>
      </w:r>
      <w:r w:rsidRPr="00A3551E">
        <w:rPr>
          <w:rFonts w:ascii="Times New Roman" w:hAnsi="Times New Roman" w:cs="Times New Roman"/>
          <w:sz w:val="24"/>
          <w:szCs w:val="24"/>
        </w:rPr>
        <w:t xml:space="preserve"> Pregoeir</w:t>
      </w:r>
      <w:r>
        <w:rPr>
          <w:rFonts w:ascii="Times New Roman" w:hAnsi="Times New Roman" w:cs="Times New Roman"/>
          <w:sz w:val="24"/>
          <w:szCs w:val="24"/>
        </w:rPr>
        <w:t>a</w:t>
      </w:r>
      <w:r w:rsidRPr="00A3551E">
        <w:rPr>
          <w:rFonts w:ascii="Times New Roman" w:hAnsi="Times New Roman" w:cs="Times New Roman"/>
          <w:sz w:val="24"/>
          <w:szCs w:val="24"/>
        </w:rPr>
        <w:t xml:space="preserve"> poderá ser prorrogado por solicitação escrita e justificada do licitante, formulada antes de findo o prazo estabelecido e formalmente aceita pela pregoeira.</w:t>
      </w:r>
    </w:p>
    <w:p w14:paraId="17BAF46E"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p>
    <w:p w14:paraId="7A3FE44B"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10.</w:t>
      </w:r>
      <w:proofErr w:type="gramStart"/>
      <w:r w:rsidRPr="00A3551E">
        <w:rPr>
          <w:rFonts w:ascii="Times New Roman" w:hAnsi="Times New Roman" w:cs="Times New Roman"/>
          <w:sz w:val="24"/>
          <w:szCs w:val="24"/>
        </w:rPr>
        <w:t>3.Se</w:t>
      </w:r>
      <w:proofErr w:type="gramEnd"/>
      <w:r w:rsidRPr="00A3551E">
        <w:rPr>
          <w:rFonts w:ascii="Times New Roman" w:hAnsi="Times New Roman" w:cs="Times New Roman"/>
          <w:sz w:val="24"/>
          <w:szCs w:val="24"/>
        </w:rPr>
        <w:t xml:space="preserve"> a proposta ou lance vencedor for desclassificado, o Pregoeiro examinará a proposta ou lance subsequente e, assim sucessivamente, na ordem de classificação. </w:t>
      </w:r>
    </w:p>
    <w:p w14:paraId="002612A2"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10.</w:t>
      </w:r>
      <w:proofErr w:type="gramStart"/>
      <w:r w:rsidRPr="00A3551E">
        <w:rPr>
          <w:rFonts w:ascii="Times New Roman" w:hAnsi="Times New Roman" w:cs="Times New Roman"/>
          <w:sz w:val="24"/>
          <w:szCs w:val="24"/>
        </w:rPr>
        <w:t>4.Havendo</w:t>
      </w:r>
      <w:proofErr w:type="gramEnd"/>
      <w:r w:rsidRPr="00A3551E">
        <w:rPr>
          <w:rFonts w:ascii="Times New Roman" w:hAnsi="Times New Roman" w:cs="Times New Roman"/>
          <w:sz w:val="24"/>
          <w:szCs w:val="24"/>
        </w:rPr>
        <w:t xml:space="preserve"> necessidade, o pregoeiro suspenderá a sessão, informando no “chat” a nova data e horário para a continuidade da mesma. </w:t>
      </w:r>
    </w:p>
    <w:p w14:paraId="4FA5806E"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10..5. A pregoeira poderá encaminhar, por meio do sistema eletrônico, contraproposta ao licitante que apresentou o lance mais vantajoso, com o fim de negociar a obtenção de melhor preço, vedada a negociação em condições diversas das previstas neste Edital.</w:t>
      </w:r>
    </w:p>
    <w:p w14:paraId="1B3CE2EB"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10.</w:t>
      </w:r>
      <w:proofErr w:type="gramStart"/>
      <w:r w:rsidRPr="00A3551E">
        <w:rPr>
          <w:rFonts w:ascii="Times New Roman" w:hAnsi="Times New Roman" w:cs="Times New Roman"/>
          <w:sz w:val="24"/>
          <w:szCs w:val="24"/>
        </w:rPr>
        <w:t>6.Também</w:t>
      </w:r>
      <w:proofErr w:type="gramEnd"/>
      <w:r w:rsidRPr="00A3551E">
        <w:rPr>
          <w:rFonts w:ascii="Times New Roman" w:hAnsi="Times New Roman" w:cs="Times New Roman"/>
          <w:sz w:val="24"/>
          <w:szCs w:val="24"/>
        </w:rPr>
        <w:t xml:space="preserve"> nas hipóteses em que o Pregoeiro não aceitar a proposta e passar à subsequente, poderá negociar com o licitante para que seja obtido preço melhor. </w:t>
      </w:r>
    </w:p>
    <w:p w14:paraId="09DA02E7"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10..</w:t>
      </w:r>
      <w:proofErr w:type="gramStart"/>
      <w:r w:rsidRPr="00A3551E">
        <w:rPr>
          <w:rFonts w:ascii="Times New Roman" w:hAnsi="Times New Roman" w:cs="Times New Roman"/>
          <w:sz w:val="24"/>
          <w:szCs w:val="24"/>
        </w:rPr>
        <w:t>7.A</w:t>
      </w:r>
      <w:proofErr w:type="gramEnd"/>
      <w:r w:rsidRPr="00A3551E">
        <w:rPr>
          <w:rFonts w:ascii="Times New Roman" w:hAnsi="Times New Roman" w:cs="Times New Roman"/>
          <w:sz w:val="24"/>
          <w:szCs w:val="24"/>
        </w:rPr>
        <w:t xml:space="preserve"> negociação será realizada por meio do sistema, podendo ser acompanhada pelos demais licitantes. </w:t>
      </w:r>
    </w:p>
    <w:p w14:paraId="0BAE0DDF" w14:textId="77777777" w:rsidR="00540F03" w:rsidRPr="00A3551E" w:rsidRDefault="00540F03" w:rsidP="00540F03">
      <w:pPr>
        <w:pStyle w:val="PargrafodaLista"/>
        <w:ind w:left="0"/>
        <w:rPr>
          <w:rFonts w:ascii="Times New Roman" w:hAnsi="Times New Roman" w:cs="Times New Roman"/>
          <w:sz w:val="24"/>
          <w:szCs w:val="24"/>
        </w:rPr>
      </w:pPr>
    </w:p>
    <w:p w14:paraId="2F56CF19" w14:textId="77777777" w:rsidR="00540F03" w:rsidRPr="00A3551E" w:rsidRDefault="00540F03" w:rsidP="00540F03">
      <w:pPr>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b/>
          <w:sz w:val="24"/>
          <w:szCs w:val="24"/>
        </w:rPr>
        <w:t>11.DAS AMOSTRAS</w:t>
      </w:r>
      <w:r w:rsidR="005A118C">
        <w:rPr>
          <w:rFonts w:ascii="Times New Roman" w:hAnsi="Times New Roman" w:cs="Times New Roman"/>
          <w:b/>
          <w:sz w:val="24"/>
          <w:szCs w:val="24"/>
        </w:rPr>
        <w:t>/ CATALOGO</w:t>
      </w:r>
    </w:p>
    <w:p w14:paraId="3053B691" w14:textId="77777777" w:rsidR="00540F03" w:rsidRPr="00E4756A"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w:t>
      </w:r>
      <w:r w:rsidRPr="00E4756A">
        <w:rPr>
          <w:rFonts w:ascii="Times New Roman" w:hAnsi="Times New Roman" w:cs="Times New Roman"/>
          <w:b/>
          <w:sz w:val="24"/>
          <w:szCs w:val="24"/>
        </w:rPr>
        <w:t>.1.</w:t>
      </w:r>
      <w:r w:rsidR="00E4756A" w:rsidRPr="00E4756A">
        <w:rPr>
          <w:rFonts w:ascii="Times New Roman" w:hAnsi="Times New Roman" w:cs="Times New Roman"/>
          <w:b/>
          <w:sz w:val="24"/>
          <w:szCs w:val="24"/>
        </w:rPr>
        <w:t xml:space="preserve"> A Critério d</w:t>
      </w:r>
      <w:r w:rsidR="00E945DE">
        <w:rPr>
          <w:rFonts w:ascii="Times New Roman" w:hAnsi="Times New Roman" w:cs="Times New Roman"/>
          <w:b/>
          <w:sz w:val="24"/>
          <w:szCs w:val="24"/>
        </w:rPr>
        <w:t>o setor de compras da Secretaria de Educação e Esportes</w:t>
      </w:r>
      <w:r w:rsidR="00E4756A" w:rsidRPr="00E4756A">
        <w:rPr>
          <w:rFonts w:ascii="Times New Roman" w:hAnsi="Times New Roman" w:cs="Times New Roman"/>
          <w:b/>
          <w:sz w:val="24"/>
          <w:szCs w:val="24"/>
        </w:rPr>
        <w:t>, serão solicitadas amostras</w:t>
      </w:r>
      <w:r w:rsidR="005A118C">
        <w:rPr>
          <w:rFonts w:ascii="Times New Roman" w:hAnsi="Times New Roman" w:cs="Times New Roman"/>
          <w:b/>
          <w:sz w:val="24"/>
          <w:szCs w:val="24"/>
        </w:rPr>
        <w:t>/</w:t>
      </w:r>
      <w:r w:rsidR="00DA25A0">
        <w:rPr>
          <w:rFonts w:ascii="Times New Roman" w:hAnsi="Times New Roman" w:cs="Times New Roman"/>
          <w:b/>
          <w:sz w:val="24"/>
          <w:szCs w:val="24"/>
        </w:rPr>
        <w:t>catálogos</w:t>
      </w:r>
      <w:r w:rsidR="00E4756A" w:rsidRPr="00E4756A">
        <w:rPr>
          <w:rFonts w:ascii="Times New Roman" w:hAnsi="Times New Roman" w:cs="Times New Roman"/>
          <w:b/>
          <w:sz w:val="24"/>
          <w:szCs w:val="24"/>
        </w:rPr>
        <w:t xml:space="preserve"> para analises de cada um dos itens listados no anexo deste Termo de Referência</w:t>
      </w:r>
      <w:r w:rsidRPr="00E4756A">
        <w:rPr>
          <w:rFonts w:ascii="Times New Roman" w:hAnsi="Times New Roman" w:cs="Times New Roman"/>
          <w:b/>
          <w:sz w:val="24"/>
          <w:szCs w:val="24"/>
        </w:rPr>
        <w:t>;</w:t>
      </w:r>
    </w:p>
    <w:p w14:paraId="168FB344" w14:textId="77777777" w:rsidR="00540F03" w:rsidRPr="00E4756A"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E4756A">
        <w:rPr>
          <w:rFonts w:ascii="Times New Roman" w:hAnsi="Times New Roman" w:cs="Times New Roman"/>
          <w:b/>
          <w:sz w:val="24"/>
          <w:szCs w:val="24"/>
        </w:rPr>
        <w:t>1.2.O procedimento para envio e análise das amostras</w:t>
      </w:r>
      <w:r w:rsidR="001D59FC">
        <w:rPr>
          <w:rFonts w:ascii="Times New Roman" w:hAnsi="Times New Roman" w:cs="Times New Roman"/>
          <w:b/>
          <w:sz w:val="24"/>
          <w:szCs w:val="24"/>
        </w:rPr>
        <w:t>/</w:t>
      </w:r>
      <w:proofErr w:type="spellStart"/>
      <w:r w:rsidR="001D59FC">
        <w:rPr>
          <w:rFonts w:ascii="Times New Roman" w:hAnsi="Times New Roman" w:cs="Times New Roman"/>
          <w:b/>
          <w:sz w:val="24"/>
          <w:szCs w:val="24"/>
        </w:rPr>
        <w:t>catalogos</w:t>
      </w:r>
      <w:proofErr w:type="spellEnd"/>
      <w:r w:rsidRPr="00E4756A">
        <w:rPr>
          <w:rFonts w:ascii="Times New Roman" w:hAnsi="Times New Roman" w:cs="Times New Roman"/>
          <w:b/>
          <w:sz w:val="24"/>
          <w:szCs w:val="24"/>
        </w:rPr>
        <w:t xml:space="preserve"> </w:t>
      </w:r>
      <w:r w:rsidR="00E4756A" w:rsidRPr="00E4756A">
        <w:rPr>
          <w:rFonts w:ascii="Times New Roman" w:hAnsi="Times New Roman" w:cs="Times New Roman"/>
          <w:b/>
          <w:sz w:val="24"/>
          <w:szCs w:val="24"/>
        </w:rPr>
        <w:t>obedecerá ao</w:t>
      </w:r>
      <w:r w:rsidRPr="00E4756A">
        <w:rPr>
          <w:rFonts w:ascii="Times New Roman" w:hAnsi="Times New Roman" w:cs="Times New Roman"/>
          <w:b/>
          <w:sz w:val="24"/>
          <w:szCs w:val="24"/>
        </w:rPr>
        <w:t xml:space="preserve"> estabelecido no Termo de Referência</w:t>
      </w:r>
      <w:r w:rsidR="00801A68" w:rsidRPr="00E4756A">
        <w:rPr>
          <w:rFonts w:ascii="Times New Roman" w:hAnsi="Times New Roman" w:cs="Times New Roman"/>
          <w:b/>
          <w:sz w:val="24"/>
          <w:szCs w:val="24"/>
        </w:rPr>
        <w:t xml:space="preserve"> </w:t>
      </w:r>
      <w:r w:rsidR="00E945DE">
        <w:rPr>
          <w:rFonts w:ascii="Times New Roman" w:hAnsi="Times New Roman" w:cs="Times New Roman"/>
          <w:b/>
          <w:sz w:val="24"/>
          <w:szCs w:val="24"/>
        </w:rPr>
        <w:t>anexo I parte</w:t>
      </w:r>
      <w:r w:rsidR="00801A68" w:rsidRPr="00E4756A">
        <w:rPr>
          <w:rFonts w:ascii="Times New Roman" w:hAnsi="Times New Roman" w:cs="Times New Roman"/>
          <w:b/>
          <w:sz w:val="24"/>
          <w:szCs w:val="24"/>
        </w:rPr>
        <w:t xml:space="preserve"> do </w:t>
      </w:r>
      <w:r w:rsidR="00E945DE">
        <w:rPr>
          <w:rFonts w:ascii="Times New Roman" w:hAnsi="Times New Roman" w:cs="Times New Roman"/>
          <w:b/>
          <w:sz w:val="24"/>
          <w:szCs w:val="24"/>
        </w:rPr>
        <w:t>edital</w:t>
      </w:r>
    </w:p>
    <w:p w14:paraId="21DD0255" w14:textId="77777777" w:rsidR="00540F03" w:rsidRPr="00A3551E" w:rsidRDefault="00540F03" w:rsidP="00540F03">
      <w:pPr>
        <w:pStyle w:val="PargrafodaLista"/>
        <w:ind w:left="0"/>
        <w:rPr>
          <w:rFonts w:ascii="Times New Roman" w:hAnsi="Times New Roman" w:cs="Times New Roman"/>
          <w:b/>
          <w:color w:val="FFFFFF" w:themeColor="background1"/>
          <w:sz w:val="24"/>
          <w:szCs w:val="24"/>
        </w:rPr>
      </w:pPr>
    </w:p>
    <w:p w14:paraId="36AF4D6C" w14:textId="77777777" w:rsidR="00540F03" w:rsidRPr="00A3551E" w:rsidRDefault="00540F03" w:rsidP="00540F03">
      <w:pPr>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b/>
          <w:sz w:val="24"/>
          <w:szCs w:val="24"/>
        </w:rPr>
        <w:t>12.DA HABILITAÇÃO</w:t>
      </w:r>
      <w:r w:rsidRPr="00A3551E">
        <w:rPr>
          <w:rFonts w:ascii="Times New Roman" w:hAnsi="Times New Roman" w:cs="Times New Roman"/>
          <w:b/>
          <w:sz w:val="24"/>
          <w:szCs w:val="24"/>
        </w:rPr>
        <w:tab/>
      </w:r>
    </w:p>
    <w:p w14:paraId="7E39FA34" w14:textId="77777777" w:rsidR="00540F03" w:rsidRPr="00A3551E" w:rsidRDefault="00540F03" w:rsidP="00540F03">
      <w:pPr>
        <w:pStyle w:val="PargrafodaLista"/>
        <w:widowControl/>
        <w:shd w:val="clear" w:color="auto" w:fill="FFFFFF" w:themeFill="background1"/>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lastRenderedPageBreak/>
        <w:t>12.1.O atendimento das condições de habilitação será verificado por meio do Sistema de Cadastramento Unificado de Fornecedores (SICAF), cabendo ao licitante detentor do menor preço apresentar os documentos especificados abaixo.</w:t>
      </w:r>
    </w:p>
    <w:p w14:paraId="11409228" w14:textId="77777777" w:rsidR="00540F03" w:rsidRPr="00A3551E" w:rsidRDefault="00540F03" w:rsidP="00540F03">
      <w:pPr>
        <w:pStyle w:val="PargrafodaLista"/>
        <w:widowControl/>
        <w:shd w:val="clear" w:color="auto" w:fill="FFFFFF" w:themeFill="background1"/>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12.</w:t>
      </w:r>
      <w:proofErr w:type="gramStart"/>
      <w:r w:rsidRPr="00A3551E">
        <w:rPr>
          <w:rFonts w:ascii="Times New Roman" w:hAnsi="Times New Roman" w:cs="Times New Roman"/>
          <w:sz w:val="24"/>
          <w:szCs w:val="24"/>
        </w:rPr>
        <w:t>2.Os</w:t>
      </w:r>
      <w:proofErr w:type="gramEnd"/>
      <w:r w:rsidRPr="00A3551E">
        <w:rPr>
          <w:rFonts w:ascii="Times New Roman" w:hAnsi="Times New Roman" w:cs="Times New Roman"/>
          <w:sz w:val="24"/>
          <w:szCs w:val="24"/>
        </w:rPr>
        <w:t xml:space="preserve"> documentos abaixo relacionados que não estejam contemplados no SICAF deverão ser encaminhados por sistema eletrônico, através da função “Enviar Anexo”, no prazo de 01 (uma) hora, após solicitação, via </w:t>
      </w:r>
      <w:r w:rsidRPr="00A3551E">
        <w:rPr>
          <w:rFonts w:ascii="Times New Roman" w:hAnsi="Times New Roman" w:cs="Times New Roman"/>
          <w:i/>
          <w:sz w:val="24"/>
          <w:szCs w:val="24"/>
        </w:rPr>
        <w:t>chat</w:t>
      </w:r>
      <w:r w:rsidRPr="00A3551E">
        <w:rPr>
          <w:rFonts w:ascii="Times New Roman" w:hAnsi="Times New Roman" w:cs="Times New Roman"/>
          <w:sz w:val="24"/>
          <w:szCs w:val="24"/>
        </w:rPr>
        <w:t>, da pregoeira.</w:t>
      </w:r>
    </w:p>
    <w:p w14:paraId="7533C658" w14:textId="77777777" w:rsidR="004A7995" w:rsidRDefault="004A7995" w:rsidP="00540F03">
      <w:pPr>
        <w:pStyle w:val="PargrafodaLista"/>
        <w:widowControl/>
        <w:shd w:val="clear" w:color="auto" w:fill="FFFFFF" w:themeFill="background1"/>
        <w:autoSpaceDE/>
        <w:autoSpaceDN/>
        <w:spacing w:after="160" w:line="259" w:lineRule="auto"/>
        <w:ind w:left="0"/>
        <w:contextualSpacing/>
        <w:rPr>
          <w:rFonts w:ascii="Times New Roman" w:hAnsi="Times New Roman" w:cs="Times New Roman"/>
          <w:b/>
          <w:sz w:val="24"/>
          <w:szCs w:val="24"/>
        </w:rPr>
      </w:pPr>
    </w:p>
    <w:p w14:paraId="5E4D188D" w14:textId="77777777" w:rsidR="00540F03" w:rsidRPr="00A3551E" w:rsidRDefault="00540F03" w:rsidP="00540F03">
      <w:pPr>
        <w:pStyle w:val="PargrafodaLista"/>
        <w:widowControl/>
        <w:shd w:val="clear" w:color="auto" w:fill="FFFFFF" w:themeFill="background1"/>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b/>
          <w:sz w:val="24"/>
          <w:szCs w:val="24"/>
        </w:rPr>
        <w:t>12.</w:t>
      </w:r>
      <w:proofErr w:type="gramStart"/>
      <w:r w:rsidRPr="00A3551E">
        <w:rPr>
          <w:rFonts w:ascii="Times New Roman" w:hAnsi="Times New Roman" w:cs="Times New Roman"/>
          <w:b/>
          <w:sz w:val="24"/>
          <w:szCs w:val="24"/>
        </w:rPr>
        <w:t>3.Para</w:t>
      </w:r>
      <w:proofErr w:type="gramEnd"/>
      <w:r w:rsidRPr="00A3551E">
        <w:rPr>
          <w:rFonts w:ascii="Times New Roman" w:hAnsi="Times New Roman" w:cs="Times New Roman"/>
          <w:b/>
          <w:sz w:val="24"/>
          <w:szCs w:val="24"/>
        </w:rPr>
        <w:t xml:space="preserve"> habilitação serão exigidos, exclusivamente, os seguintes documentos:</w:t>
      </w:r>
    </w:p>
    <w:p w14:paraId="4EB3B95B" w14:textId="77777777" w:rsidR="00A96E4C" w:rsidRPr="00A3551E" w:rsidRDefault="00A96E4C" w:rsidP="00A96E4C">
      <w:pPr>
        <w:widowControl/>
        <w:shd w:val="clear" w:color="auto" w:fill="FFFFFF" w:themeFill="background1"/>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b/>
          <w:sz w:val="24"/>
          <w:szCs w:val="24"/>
        </w:rPr>
        <w:t>12.3.</w:t>
      </w:r>
      <w:proofErr w:type="gramStart"/>
      <w:r w:rsidRPr="00A3551E">
        <w:rPr>
          <w:rFonts w:ascii="Times New Roman" w:hAnsi="Times New Roman" w:cs="Times New Roman"/>
          <w:b/>
          <w:sz w:val="24"/>
          <w:szCs w:val="24"/>
        </w:rPr>
        <w:t>1.HABILITAÇÃO</w:t>
      </w:r>
      <w:proofErr w:type="gramEnd"/>
      <w:r w:rsidRPr="00A3551E">
        <w:rPr>
          <w:rFonts w:ascii="Times New Roman" w:hAnsi="Times New Roman" w:cs="Times New Roman"/>
          <w:b/>
          <w:sz w:val="24"/>
          <w:szCs w:val="24"/>
        </w:rPr>
        <w:t xml:space="preserve"> JURÍDICA</w:t>
      </w:r>
    </w:p>
    <w:p w14:paraId="5FDAB39F" w14:textId="77777777" w:rsidR="00A96E4C" w:rsidRDefault="00A96E4C" w:rsidP="00A96E4C">
      <w:pPr>
        <w:widowControl/>
        <w:shd w:val="clear" w:color="auto" w:fill="FFFFFF" w:themeFill="background1"/>
        <w:autoSpaceDE/>
        <w:autoSpaceDN/>
        <w:spacing w:after="160" w:line="259" w:lineRule="auto"/>
        <w:contextualSpacing/>
        <w:rPr>
          <w:rFonts w:ascii="Times New Roman" w:hAnsi="Times New Roman" w:cs="Times New Roman"/>
          <w:sz w:val="24"/>
          <w:szCs w:val="24"/>
        </w:rPr>
      </w:pPr>
    </w:p>
    <w:p w14:paraId="6429B340" w14:textId="77777777" w:rsidR="00A96E4C" w:rsidRPr="00A3551E" w:rsidRDefault="00A96E4C" w:rsidP="00A96E4C">
      <w:pPr>
        <w:widowControl/>
        <w:shd w:val="clear" w:color="auto" w:fill="FFFFFF" w:themeFill="background1"/>
        <w:autoSpaceDE/>
        <w:autoSpaceDN/>
        <w:spacing w:after="160" w:line="259" w:lineRule="auto"/>
        <w:contextualSpacing/>
        <w:rPr>
          <w:rFonts w:ascii="Times New Roman" w:hAnsi="Times New Roman" w:cs="Times New Roman"/>
          <w:b/>
          <w:sz w:val="24"/>
          <w:szCs w:val="24"/>
        </w:rPr>
      </w:pPr>
      <w:proofErr w:type="gramStart"/>
      <w:r w:rsidRPr="00A3551E">
        <w:rPr>
          <w:rFonts w:ascii="Times New Roman" w:hAnsi="Times New Roman" w:cs="Times New Roman"/>
          <w:sz w:val="24"/>
          <w:szCs w:val="24"/>
        </w:rPr>
        <w:t>a)Pessoa</w:t>
      </w:r>
      <w:proofErr w:type="gramEnd"/>
      <w:r w:rsidRPr="00A3551E">
        <w:rPr>
          <w:rFonts w:ascii="Times New Roman" w:hAnsi="Times New Roman" w:cs="Times New Roman"/>
          <w:sz w:val="24"/>
          <w:szCs w:val="24"/>
        </w:rPr>
        <w:t xml:space="preserve"> física: Cédula de identidade</w:t>
      </w:r>
    </w:p>
    <w:p w14:paraId="2ECE8BF2" w14:textId="77777777" w:rsidR="00A96E4C" w:rsidRPr="00A3551E" w:rsidRDefault="00A96E4C" w:rsidP="00A96E4C">
      <w:pPr>
        <w:widowControl/>
        <w:shd w:val="clear" w:color="auto" w:fill="FFFFFF" w:themeFill="background1"/>
        <w:autoSpaceDE/>
        <w:autoSpaceDN/>
        <w:spacing w:after="160" w:line="259" w:lineRule="auto"/>
        <w:contextualSpacing/>
        <w:rPr>
          <w:rFonts w:ascii="Times New Roman" w:hAnsi="Times New Roman" w:cs="Times New Roman"/>
          <w:b/>
          <w:sz w:val="24"/>
          <w:szCs w:val="24"/>
        </w:rPr>
      </w:pPr>
      <w:proofErr w:type="gramStart"/>
      <w:r w:rsidRPr="00A3551E">
        <w:rPr>
          <w:rFonts w:ascii="Times New Roman" w:hAnsi="Times New Roman" w:cs="Times New Roman"/>
          <w:sz w:val="24"/>
          <w:szCs w:val="24"/>
        </w:rPr>
        <w:t>b)Empresa</w:t>
      </w:r>
      <w:proofErr w:type="gramEnd"/>
      <w:r w:rsidRPr="00A3551E">
        <w:rPr>
          <w:rFonts w:ascii="Times New Roman" w:hAnsi="Times New Roman" w:cs="Times New Roman"/>
          <w:sz w:val="24"/>
          <w:szCs w:val="24"/>
        </w:rPr>
        <w:t xml:space="preserve"> individual: registro na junta comercial</w:t>
      </w:r>
    </w:p>
    <w:p w14:paraId="44DB99C2" w14:textId="77777777" w:rsidR="00A96E4C" w:rsidRPr="00A3551E" w:rsidRDefault="00A96E4C" w:rsidP="00A96E4C">
      <w:pPr>
        <w:widowControl/>
        <w:shd w:val="clear" w:color="auto" w:fill="FFFFFF" w:themeFill="background1"/>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sz w:val="24"/>
          <w:szCs w:val="24"/>
        </w:rPr>
        <w:t>c)Sociedade empresária: ato constitutivo, estatuto ou contrato social em vigor, devidamente registrado na junta comercial.</w:t>
      </w:r>
    </w:p>
    <w:p w14:paraId="37A66EF6" w14:textId="77777777" w:rsidR="00A96E4C" w:rsidRPr="00A3551E" w:rsidRDefault="00A96E4C" w:rsidP="00A96E4C">
      <w:pPr>
        <w:widowControl/>
        <w:shd w:val="clear" w:color="auto" w:fill="FFFFFF" w:themeFill="background1"/>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sz w:val="24"/>
          <w:szCs w:val="24"/>
        </w:rPr>
        <w:t>d)Sociedade empresária: ato constitutivo, estatuto ou contrato social em vigor, devidamente registrado na junta comercial.</w:t>
      </w:r>
    </w:p>
    <w:p w14:paraId="06FB91C9" w14:textId="77777777" w:rsidR="00A96E4C" w:rsidRPr="00A3551E" w:rsidRDefault="00A96E4C" w:rsidP="00A96E4C">
      <w:pPr>
        <w:widowControl/>
        <w:shd w:val="clear" w:color="auto" w:fill="FFFFFF" w:themeFill="background1"/>
        <w:autoSpaceDE/>
        <w:autoSpaceDN/>
        <w:spacing w:after="160" w:line="259" w:lineRule="auto"/>
        <w:contextualSpacing/>
        <w:rPr>
          <w:rFonts w:ascii="Times New Roman" w:hAnsi="Times New Roman" w:cs="Times New Roman"/>
          <w:b/>
          <w:sz w:val="24"/>
          <w:szCs w:val="24"/>
        </w:rPr>
      </w:pPr>
      <w:proofErr w:type="gramStart"/>
      <w:r w:rsidRPr="00A3551E">
        <w:rPr>
          <w:rFonts w:ascii="Times New Roman" w:hAnsi="Times New Roman" w:cs="Times New Roman"/>
          <w:sz w:val="24"/>
          <w:szCs w:val="24"/>
        </w:rPr>
        <w:t>e)Sociedade</w:t>
      </w:r>
      <w:proofErr w:type="gramEnd"/>
      <w:r w:rsidRPr="00A3551E">
        <w:rPr>
          <w:rFonts w:ascii="Times New Roman" w:hAnsi="Times New Roman" w:cs="Times New Roman"/>
          <w:sz w:val="24"/>
          <w:szCs w:val="24"/>
        </w:rPr>
        <w:t xml:space="preserve"> por ações: ato constitutivo inscrito no Cartório Civil (Registro Civil das Pessoas Jurídicas ou Cartório de Registro de Títulos e Documentos), acompanhado de prova da diretoria em exercício.</w:t>
      </w:r>
    </w:p>
    <w:p w14:paraId="4A2DD6CD" w14:textId="77777777" w:rsidR="0094676C" w:rsidRDefault="0094676C" w:rsidP="0094676C">
      <w:pPr>
        <w:widowControl/>
        <w:shd w:val="clear" w:color="auto" w:fill="FFFFFF" w:themeFill="background1"/>
        <w:autoSpaceDE/>
        <w:autoSpaceDN/>
        <w:spacing w:after="160" w:line="259" w:lineRule="auto"/>
        <w:contextualSpacing/>
        <w:rPr>
          <w:rFonts w:ascii="Times New Roman" w:hAnsi="Times New Roman" w:cs="Times New Roman"/>
          <w:sz w:val="24"/>
          <w:szCs w:val="24"/>
        </w:rPr>
      </w:pPr>
      <w:proofErr w:type="gramStart"/>
      <w:r w:rsidRPr="00A3551E">
        <w:rPr>
          <w:rFonts w:ascii="Times New Roman" w:hAnsi="Times New Roman" w:cs="Times New Roman"/>
          <w:sz w:val="24"/>
          <w:szCs w:val="24"/>
        </w:rPr>
        <w:t>f)Empresa</w:t>
      </w:r>
      <w:proofErr w:type="gramEnd"/>
      <w:r w:rsidRPr="00A3551E">
        <w:rPr>
          <w:rFonts w:ascii="Times New Roman" w:hAnsi="Times New Roman" w:cs="Times New Roman"/>
          <w:sz w:val="24"/>
          <w:szCs w:val="24"/>
        </w:rPr>
        <w:t xml:space="preserve"> ou sociedade estrangeira em funcionamento no Brasil: decreto de autorização e ato de registro ou autorização para funcionamento, expedido pelo órgão competente, quando a atividade assim o exigir.</w:t>
      </w:r>
    </w:p>
    <w:p w14:paraId="5B965315" w14:textId="77777777" w:rsidR="0094676C" w:rsidRPr="009B0847" w:rsidRDefault="0094676C" w:rsidP="0094676C">
      <w:pPr>
        <w:widowControl/>
        <w:shd w:val="clear" w:color="auto" w:fill="FFFFFF" w:themeFill="background1"/>
        <w:autoSpaceDE/>
        <w:autoSpaceDN/>
        <w:spacing w:after="160" w:line="259" w:lineRule="auto"/>
        <w:contextualSpacing/>
        <w:jc w:val="both"/>
        <w:rPr>
          <w:rFonts w:ascii="Times New Roman" w:hAnsi="Times New Roman" w:cs="Times New Roman"/>
          <w:sz w:val="24"/>
          <w:szCs w:val="24"/>
        </w:rPr>
      </w:pPr>
      <w:r w:rsidRPr="009B0847">
        <w:rPr>
          <w:rFonts w:ascii="Times New Roman" w:hAnsi="Times New Roman" w:cs="Times New Roman"/>
          <w:sz w:val="24"/>
          <w:szCs w:val="24"/>
        </w:rPr>
        <w:t xml:space="preserve">g) Alvará de funcionamento em conformidade com o objeto </w:t>
      </w:r>
      <w:proofErr w:type="gramStart"/>
      <w:r w:rsidRPr="009B0847">
        <w:rPr>
          <w:rFonts w:ascii="Times New Roman" w:hAnsi="Times New Roman" w:cs="Times New Roman"/>
          <w:sz w:val="24"/>
          <w:szCs w:val="24"/>
        </w:rPr>
        <w:t>licitado</w:t>
      </w:r>
      <w:r>
        <w:rPr>
          <w:rFonts w:ascii="Times New Roman" w:hAnsi="Times New Roman" w:cs="Times New Roman"/>
          <w:sz w:val="24"/>
          <w:szCs w:val="24"/>
        </w:rPr>
        <w:t xml:space="preserve">, </w:t>
      </w:r>
      <w:r w:rsidRPr="009B0847">
        <w:rPr>
          <w:rFonts w:ascii="Times New Roman" w:hAnsi="Times New Roman" w:cs="Times New Roman"/>
          <w:sz w:val="24"/>
          <w:szCs w:val="24"/>
        </w:rPr>
        <w:t xml:space="preserve"> do</w:t>
      </w:r>
      <w:proofErr w:type="gramEnd"/>
      <w:r w:rsidRPr="009B0847">
        <w:rPr>
          <w:rFonts w:ascii="Times New Roman" w:hAnsi="Times New Roman" w:cs="Times New Roman"/>
          <w:sz w:val="24"/>
          <w:szCs w:val="24"/>
        </w:rPr>
        <w:t xml:space="preserve"> Município de origem da empresa;</w:t>
      </w:r>
    </w:p>
    <w:p w14:paraId="30FE39F3" w14:textId="77777777" w:rsidR="0094676C" w:rsidRDefault="0094676C" w:rsidP="0094676C">
      <w:pPr>
        <w:widowControl/>
        <w:shd w:val="clear" w:color="auto" w:fill="FFFFFF" w:themeFill="background1"/>
        <w:autoSpaceDE/>
        <w:autoSpaceDN/>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h</w:t>
      </w:r>
      <w:r w:rsidRPr="00AC5CE7">
        <w:rPr>
          <w:rFonts w:ascii="Times New Roman" w:hAnsi="Times New Roman" w:cs="Times New Roman"/>
          <w:sz w:val="24"/>
          <w:szCs w:val="24"/>
        </w:rPr>
        <w:t>)</w:t>
      </w:r>
      <w:r>
        <w:rPr>
          <w:rFonts w:ascii="Times New Roman" w:hAnsi="Times New Roman" w:cs="Times New Roman"/>
          <w:sz w:val="24"/>
          <w:szCs w:val="24"/>
        </w:rPr>
        <w:t xml:space="preserve"> </w:t>
      </w:r>
      <w:r w:rsidRPr="00AC5CE7">
        <w:rPr>
          <w:rFonts w:ascii="Times New Roman" w:hAnsi="Times New Roman" w:cs="Times New Roman"/>
          <w:sz w:val="24"/>
          <w:szCs w:val="24"/>
        </w:rPr>
        <w:t>Os documentos acima deverão estar acompanhados de todas as alterações ou da consolidação respectiva;</w:t>
      </w:r>
    </w:p>
    <w:p w14:paraId="42A6FD34" w14:textId="77777777" w:rsidR="00540F03" w:rsidRPr="00A3551E" w:rsidRDefault="00540F03" w:rsidP="00540F03">
      <w:pPr>
        <w:shd w:val="clear" w:color="auto" w:fill="FFFFFF" w:themeFill="background1"/>
        <w:rPr>
          <w:rFonts w:ascii="Times New Roman" w:hAnsi="Times New Roman" w:cs="Times New Roman"/>
          <w:b/>
          <w:sz w:val="24"/>
          <w:szCs w:val="24"/>
        </w:rPr>
      </w:pPr>
    </w:p>
    <w:p w14:paraId="1B4C9A18" w14:textId="77777777" w:rsidR="00540F03" w:rsidRPr="00A3551E" w:rsidRDefault="00540F03" w:rsidP="00540F03">
      <w:pPr>
        <w:pBdr>
          <w:top w:val="single" w:sz="4" w:space="1" w:color="auto"/>
          <w:left w:val="single" w:sz="4" w:space="4" w:color="auto"/>
          <w:bottom w:val="single" w:sz="4" w:space="1" w:color="auto"/>
          <w:right w:val="single" w:sz="4" w:space="4" w:color="auto"/>
        </w:pBdr>
        <w:shd w:val="clear" w:color="auto" w:fill="C2D69B" w:themeFill="accent3" w:themeFillTint="99"/>
        <w:rPr>
          <w:rFonts w:ascii="Times New Roman" w:hAnsi="Times New Roman" w:cs="Times New Roman"/>
          <w:b/>
          <w:sz w:val="24"/>
          <w:szCs w:val="24"/>
        </w:rPr>
      </w:pPr>
      <w:r w:rsidRPr="00A3551E">
        <w:rPr>
          <w:rFonts w:ascii="Times New Roman" w:hAnsi="Times New Roman" w:cs="Times New Roman"/>
          <w:b/>
          <w:sz w:val="24"/>
          <w:szCs w:val="24"/>
        </w:rPr>
        <w:t>12.3.2. REGULARIDADE FISCAL E TRABALHISTA</w:t>
      </w:r>
    </w:p>
    <w:p w14:paraId="64C05B44" w14:textId="77777777" w:rsidR="00DA25A0" w:rsidRDefault="00DA25A0" w:rsidP="00540F03">
      <w:pPr>
        <w:widowControl/>
        <w:shd w:val="clear" w:color="auto" w:fill="FFFFFF" w:themeFill="background1"/>
        <w:autoSpaceDE/>
        <w:autoSpaceDN/>
        <w:spacing w:after="160" w:line="259" w:lineRule="auto"/>
        <w:contextualSpacing/>
        <w:rPr>
          <w:rFonts w:ascii="Times New Roman" w:hAnsi="Times New Roman" w:cs="Times New Roman"/>
          <w:sz w:val="24"/>
          <w:szCs w:val="24"/>
        </w:rPr>
      </w:pPr>
    </w:p>
    <w:p w14:paraId="427A23A8" w14:textId="77777777" w:rsidR="00540F03" w:rsidRPr="00A3551E" w:rsidRDefault="00540F03" w:rsidP="00540F03">
      <w:pPr>
        <w:widowControl/>
        <w:shd w:val="clear" w:color="auto" w:fill="FFFFFF" w:themeFill="background1"/>
        <w:autoSpaceDE/>
        <w:autoSpaceDN/>
        <w:spacing w:after="160" w:line="259" w:lineRule="auto"/>
        <w:contextualSpacing/>
        <w:rPr>
          <w:rFonts w:ascii="Times New Roman" w:hAnsi="Times New Roman" w:cs="Times New Roman"/>
          <w:b/>
          <w:sz w:val="24"/>
          <w:szCs w:val="24"/>
        </w:rPr>
      </w:pPr>
      <w:proofErr w:type="gramStart"/>
      <w:r w:rsidRPr="00A3551E">
        <w:rPr>
          <w:rFonts w:ascii="Times New Roman" w:hAnsi="Times New Roman" w:cs="Times New Roman"/>
          <w:sz w:val="24"/>
          <w:szCs w:val="24"/>
        </w:rPr>
        <w:t>a)Prova</w:t>
      </w:r>
      <w:proofErr w:type="gramEnd"/>
      <w:r w:rsidRPr="00A3551E">
        <w:rPr>
          <w:rFonts w:ascii="Times New Roman" w:hAnsi="Times New Roman" w:cs="Times New Roman"/>
          <w:sz w:val="24"/>
          <w:szCs w:val="24"/>
        </w:rPr>
        <w:t xml:space="preserve"> de inscrição no Cadastro Nacional de Pessoas Jurídicas do Ministério da Fazenda (CNPJ);</w:t>
      </w:r>
    </w:p>
    <w:p w14:paraId="62B6C9B5" w14:textId="77777777" w:rsidR="00540F03" w:rsidRPr="00A3551E" w:rsidRDefault="00540F03" w:rsidP="00540F03">
      <w:pPr>
        <w:widowControl/>
        <w:shd w:val="clear" w:color="auto" w:fill="FFFFFF" w:themeFill="background1"/>
        <w:autoSpaceDE/>
        <w:autoSpaceDN/>
        <w:spacing w:after="160" w:line="259" w:lineRule="auto"/>
        <w:contextualSpacing/>
        <w:rPr>
          <w:rFonts w:ascii="Times New Roman" w:hAnsi="Times New Roman" w:cs="Times New Roman"/>
          <w:b/>
          <w:sz w:val="24"/>
          <w:szCs w:val="24"/>
        </w:rPr>
      </w:pPr>
      <w:proofErr w:type="gramStart"/>
      <w:r w:rsidRPr="00A3551E">
        <w:rPr>
          <w:rFonts w:ascii="Times New Roman" w:hAnsi="Times New Roman" w:cs="Times New Roman"/>
          <w:sz w:val="24"/>
          <w:szCs w:val="24"/>
        </w:rPr>
        <w:t>b)Se</w:t>
      </w:r>
      <w:proofErr w:type="gramEnd"/>
      <w:r w:rsidRPr="00A3551E">
        <w:rPr>
          <w:rFonts w:ascii="Times New Roman" w:hAnsi="Times New Roman" w:cs="Times New Roman"/>
          <w:sz w:val="24"/>
          <w:szCs w:val="24"/>
        </w:rPr>
        <w:t xml:space="preserve"> pessoa física, prova de inscrição no Cadastro de Pessoas Físicas (CPF);</w:t>
      </w:r>
    </w:p>
    <w:p w14:paraId="19651141" w14:textId="77777777" w:rsidR="00540F03" w:rsidRPr="00A3551E" w:rsidRDefault="00540F03" w:rsidP="00540F03">
      <w:pPr>
        <w:widowControl/>
        <w:shd w:val="clear" w:color="auto" w:fill="FFFFFF" w:themeFill="background1"/>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sz w:val="24"/>
          <w:szCs w:val="24"/>
        </w:rPr>
        <w:t>c)Prova de inscrição no cadastro de contribuintes municipal, relativo ao domicílio ou sede do licitante, pertinente ao seu ramo de atividade e compatível com o objeto contratual.</w:t>
      </w:r>
    </w:p>
    <w:p w14:paraId="55539EB0" w14:textId="77777777" w:rsidR="00540F03" w:rsidRPr="00A3551E" w:rsidRDefault="00540F03" w:rsidP="00540F03">
      <w:pPr>
        <w:widowControl/>
        <w:shd w:val="clear" w:color="auto" w:fill="FFFFFF" w:themeFill="background1"/>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sz w:val="24"/>
          <w:szCs w:val="24"/>
        </w:rPr>
        <w:t>d)Certidão de regularidade fiscal expedida pela Secretaria da Fazenda Estadual;</w:t>
      </w:r>
    </w:p>
    <w:p w14:paraId="03FBA8FF" w14:textId="77777777" w:rsidR="00540F03" w:rsidRPr="00A3551E" w:rsidRDefault="00540F03" w:rsidP="00540F03">
      <w:pPr>
        <w:widowControl/>
        <w:shd w:val="clear" w:color="auto" w:fill="FFFFFF" w:themeFill="background1"/>
        <w:autoSpaceDE/>
        <w:autoSpaceDN/>
        <w:spacing w:after="160" w:line="259" w:lineRule="auto"/>
        <w:contextualSpacing/>
        <w:rPr>
          <w:rFonts w:ascii="Times New Roman" w:hAnsi="Times New Roman" w:cs="Times New Roman"/>
          <w:b/>
          <w:sz w:val="24"/>
          <w:szCs w:val="24"/>
        </w:rPr>
      </w:pPr>
      <w:proofErr w:type="gramStart"/>
      <w:r w:rsidRPr="00A3551E">
        <w:rPr>
          <w:rFonts w:ascii="Times New Roman" w:hAnsi="Times New Roman" w:cs="Times New Roman"/>
          <w:sz w:val="24"/>
          <w:szCs w:val="24"/>
        </w:rPr>
        <w:t>e)Certidão</w:t>
      </w:r>
      <w:proofErr w:type="gramEnd"/>
      <w:r w:rsidRPr="00A3551E">
        <w:rPr>
          <w:rFonts w:ascii="Times New Roman" w:hAnsi="Times New Roman" w:cs="Times New Roman"/>
          <w:sz w:val="24"/>
          <w:szCs w:val="24"/>
        </w:rPr>
        <w:t xml:space="preserve"> de regularidade fiscal expedida pela Secretaria da Fazenda Municipal;</w:t>
      </w:r>
    </w:p>
    <w:p w14:paraId="688EF70E" w14:textId="77777777" w:rsidR="00540F03" w:rsidRPr="00A3551E" w:rsidRDefault="00540F03" w:rsidP="00540F03">
      <w:pPr>
        <w:widowControl/>
        <w:shd w:val="clear" w:color="auto" w:fill="FFFFFF" w:themeFill="background1"/>
        <w:autoSpaceDE/>
        <w:autoSpaceDN/>
        <w:spacing w:after="160" w:line="259" w:lineRule="auto"/>
        <w:contextualSpacing/>
        <w:rPr>
          <w:rFonts w:ascii="Times New Roman" w:hAnsi="Times New Roman" w:cs="Times New Roman"/>
          <w:b/>
          <w:sz w:val="24"/>
          <w:szCs w:val="24"/>
        </w:rPr>
      </w:pPr>
      <w:proofErr w:type="gramStart"/>
      <w:r w:rsidRPr="00A3551E">
        <w:rPr>
          <w:rFonts w:ascii="Times New Roman" w:hAnsi="Times New Roman" w:cs="Times New Roman"/>
          <w:sz w:val="24"/>
          <w:szCs w:val="24"/>
        </w:rPr>
        <w:t>f)Certidão</w:t>
      </w:r>
      <w:proofErr w:type="gramEnd"/>
      <w:r w:rsidRPr="00A3551E">
        <w:rPr>
          <w:rFonts w:ascii="Times New Roman" w:hAnsi="Times New Roman" w:cs="Times New Roman"/>
          <w:sz w:val="24"/>
          <w:szCs w:val="24"/>
        </w:rPr>
        <w:t xml:space="preserve"> conjunta Negativa de Débitos relativos a Tributos Federais e à Dívida Ativa da União;</w:t>
      </w:r>
    </w:p>
    <w:p w14:paraId="4FA8CBAC" w14:textId="77777777" w:rsidR="00540F03" w:rsidRPr="00A3551E" w:rsidRDefault="00540F03" w:rsidP="00540F03">
      <w:pPr>
        <w:widowControl/>
        <w:shd w:val="clear" w:color="auto" w:fill="FFFFFF" w:themeFill="background1"/>
        <w:autoSpaceDE/>
        <w:autoSpaceDN/>
        <w:spacing w:after="160" w:line="259" w:lineRule="auto"/>
        <w:contextualSpacing/>
        <w:rPr>
          <w:rFonts w:ascii="Times New Roman" w:hAnsi="Times New Roman" w:cs="Times New Roman"/>
          <w:b/>
          <w:sz w:val="24"/>
          <w:szCs w:val="24"/>
        </w:rPr>
      </w:pPr>
      <w:proofErr w:type="gramStart"/>
      <w:r w:rsidRPr="00A3551E">
        <w:rPr>
          <w:rFonts w:ascii="Times New Roman" w:hAnsi="Times New Roman" w:cs="Times New Roman"/>
          <w:sz w:val="24"/>
          <w:szCs w:val="24"/>
        </w:rPr>
        <w:t>g)Certificado</w:t>
      </w:r>
      <w:proofErr w:type="gramEnd"/>
      <w:r w:rsidRPr="00A3551E">
        <w:rPr>
          <w:rFonts w:ascii="Times New Roman" w:hAnsi="Times New Roman" w:cs="Times New Roman"/>
          <w:sz w:val="24"/>
          <w:szCs w:val="24"/>
        </w:rPr>
        <w:t xml:space="preserve"> de regularidade do Fundo de Garantia do Tempo de Serviço (FGTS);</w:t>
      </w:r>
    </w:p>
    <w:p w14:paraId="199A5B6E" w14:textId="77777777" w:rsidR="00540F03" w:rsidRDefault="00540F03" w:rsidP="00540F03">
      <w:pPr>
        <w:widowControl/>
        <w:shd w:val="clear" w:color="auto" w:fill="FFFFFF" w:themeFill="background1"/>
        <w:autoSpaceDE/>
        <w:autoSpaceDN/>
        <w:spacing w:after="160" w:line="259" w:lineRule="auto"/>
        <w:contextualSpacing/>
        <w:rPr>
          <w:rFonts w:ascii="Times New Roman" w:hAnsi="Times New Roman" w:cs="Times New Roman"/>
          <w:sz w:val="24"/>
          <w:szCs w:val="24"/>
        </w:rPr>
      </w:pPr>
      <w:proofErr w:type="gramStart"/>
      <w:r w:rsidRPr="00A3551E">
        <w:rPr>
          <w:rFonts w:ascii="Times New Roman" w:hAnsi="Times New Roman" w:cs="Times New Roman"/>
          <w:sz w:val="24"/>
          <w:szCs w:val="24"/>
        </w:rPr>
        <w:t>h)Prova</w:t>
      </w:r>
      <w:proofErr w:type="gramEnd"/>
      <w:r w:rsidRPr="00A3551E">
        <w:rPr>
          <w:rFonts w:ascii="Times New Roman" w:hAnsi="Times New Roman" w:cs="Times New Roman"/>
          <w:sz w:val="24"/>
          <w:szCs w:val="24"/>
        </w:rPr>
        <w:t xml:space="preserve"> de regularidade perante a Justiça do Trabalho, com apresentação da Certidão Negativa de Débitos Trabalhistas – CNDT.</w:t>
      </w:r>
    </w:p>
    <w:p w14:paraId="51B24B8C" w14:textId="77777777" w:rsidR="00A96E4C" w:rsidRDefault="00A96E4C" w:rsidP="00540F03">
      <w:pPr>
        <w:widowControl/>
        <w:shd w:val="clear" w:color="auto" w:fill="FFFFFF" w:themeFill="background1"/>
        <w:autoSpaceDE/>
        <w:autoSpaceDN/>
        <w:spacing w:after="160" w:line="259" w:lineRule="auto"/>
        <w:contextualSpacing/>
        <w:rPr>
          <w:rFonts w:ascii="Times New Roman" w:hAnsi="Times New Roman" w:cs="Times New Roman"/>
          <w:b/>
          <w:sz w:val="24"/>
          <w:szCs w:val="24"/>
        </w:rPr>
      </w:pPr>
    </w:p>
    <w:p w14:paraId="400929BA" w14:textId="77777777" w:rsidR="00A96E4C" w:rsidRPr="00A3551E" w:rsidRDefault="00A96E4C" w:rsidP="00540F03">
      <w:pPr>
        <w:widowControl/>
        <w:shd w:val="clear" w:color="auto" w:fill="FFFFFF" w:themeFill="background1"/>
        <w:autoSpaceDE/>
        <w:autoSpaceDN/>
        <w:spacing w:after="160" w:line="259" w:lineRule="auto"/>
        <w:contextualSpacing/>
        <w:rPr>
          <w:rFonts w:ascii="Times New Roman" w:hAnsi="Times New Roman" w:cs="Times New Roman"/>
          <w:b/>
          <w:sz w:val="24"/>
          <w:szCs w:val="24"/>
        </w:rPr>
      </w:pPr>
    </w:p>
    <w:p w14:paraId="3A92A5AE" w14:textId="77777777" w:rsidR="00540F03" w:rsidRPr="00A3551E" w:rsidRDefault="00540F03" w:rsidP="00540F03">
      <w:pPr>
        <w:pStyle w:val="PargrafodaLista"/>
        <w:shd w:val="clear" w:color="auto" w:fill="FFFFFF" w:themeFill="background1"/>
        <w:ind w:left="1728"/>
        <w:rPr>
          <w:rFonts w:ascii="Times New Roman" w:hAnsi="Times New Roman" w:cs="Times New Roman"/>
          <w:b/>
          <w:sz w:val="24"/>
          <w:szCs w:val="24"/>
        </w:rPr>
      </w:pPr>
    </w:p>
    <w:p w14:paraId="26EAC746" w14:textId="77777777" w:rsidR="00540F03" w:rsidRPr="00A3551E" w:rsidRDefault="00540F03" w:rsidP="00540F03">
      <w:pPr>
        <w:pStyle w:val="PargrafodaLista"/>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b/>
          <w:sz w:val="24"/>
          <w:szCs w:val="24"/>
        </w:rPr>
        <w:lastRenderedPageBreak/>
        <w:t>12.3.</w:t>
      </w:r>
      <w:proofErr w:type="gramStart"/>
      <w:r w:rsidRPr="00A3551E">
        <w:rPr>
          <w:rFonts w:ascii="Times New Roman" w:hAnsi="Times New Roman" w:cs="Times New Roman"/>
          <w:b/>
          <w:sz w:val="24"/>
          <w:szCs w:val="24"/>
        </w:rPr>
        <w:t>3.QUALIFICAÇÃO</w:t>
      </w:r>
      <w:proofErr w:type="gramEnd"/>
      <w:r w:rsidRPr="00A3551E">
        <w:rPr>
          <w:rFonts w:ascii="Times New Roman" w:hAnsi="Times New Roman" w:cs="Times New Roman"/>
          <w:b/>
          <w:sz w:val="24"/>
          <w:szCs w:val="24"/>
        </w:rPr>
        <w:t xml:space="preserve"> TÉCNICA</w:t>
      </w:r>
    </w:p>
    <w:p w14:paraId="17EB91B6" w14:textId="77777777" w:rsidR="00540F03" w:rsidRPr="00A3551E" w:rsidRDefault="00540F03" w:rsidP="00540F03">
      <w:pPr>
        <w:widowControl/>
        <w:shd w:val="clear" w:color="auto" w:fill="FFFFFF" w:themeFill="background1"/>
        <w:autoSpaceDE/>
        <w:autoSpaceDN/>
        <w:spacing w:after="160" w:line="259" w:lineRule="auto"/>
        <w:contextualSpacing/>
        <w:jc w:val="both"/>
        <w:rPr>
          <w:rFonts w:ascii="Times New Roman" w:hAnsi="Times New Roman" w:cs="Times New Roman"/>
          <w:b/>
          <w:sz w:val="24"/>
          <w:szCs w:val="24"/>
        </w:rPr>
      </w:pPr>
      <w:proofErr w:type="gramStart"/>
      <w:r w:rsidRPr="00A3551E">
        <w:rPr>
          <w:rFonts w:ascii="Times New Roman" w:hAnsi="Times New Roman" w:cs="Times New Roman"/>
          <w:sz w:val="24"/>
          <w:szCs w:val="24"/>
        </w:rPr>
        <w:t>a)Comprovação</w:t>
      </w:r>
      <w:proofErr w:type="gramEnd"/>
      <w:r w:rsidRPr="00A3551E">
        <w:rPr>
          <w:rFonts w:ascii="Times New Roman" w:hAnsi="Times New Roman" w:cs="Times New Roman"/>
          <w:sz w:val="24"/>
          <w:szCs w:val="24"/>
        </w:rPr>
        <w:t xml:space="preserve"> de aptidão para o desempenho de atividade pertinente e compatível em características, quantidades e prazos com o objeto da licitação, através de apresentação de atestado(s), fornecido(s) por pessoa(s) jurídica(s) de direito público ou privado, que comprovem ter prestado serviços semelhantes ao objeto desta licitação;</w:t>
      </w:r>
    </w:p>
    <w:p w14:paraId="4341BF52" w14:textId="77777777" w:rsidR="00540F03" w:rsidRPr="00A3551E" w:rsidRDefault="00540F03" w:rsidP="00540F03">
      <w:pPr>
        <w:pStyle w:val="PargrafodaLista"/>
        <w:shd w:val="clear" w:color="auto" w:fill="FFFFFF" w:themeFill="background1"/>
        <w:ind w:left="1134"/>
        <w:rPr>
          <w:rFonts w:ascii="Times New Roman" w:hAnsi="Times New Roman" w:cs="Times New Roman"/>
          <w:b/>
          <w:sz w:val="24"/>
          <w:szCs w:val="24"/>
        </w:rPr>
      </w:pPr>
    </w:p>
    <w:p w14:paraId="4C557C36" w14:textId="77777777" w:rsidR="00540F03" w:rsidRPr="00A3551E" w:rsidRDefault="00540F03" w:rsidP="00540F03">
      <w:pPr>
        <w:pStyle w:val="PargrafodaLista"/>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b/>
          <w:sz w:val="24"/>
          <w:szCs w:val="24"/>
        </w:rPr>
        <w:t>12.3.</w:t>
      </w:r>
      <w:proofErr w:type="gramStart"/>
      <w:r w:rsidRPr="00A3551E">
        <w:rPr>
          <w:rFonts w:ascii="Times New Roman" w:hAnsi="Times New Roman" w:cs="Times New Roman"/>
          <w:b/>
          <w:sz w:val="24"/>
          <w:szCs w:val="24"/>
        </w:rPr>
        <w:t>4.QUALIFICAÇÃO</w:t>
      </w:r>
      <w:proofErr w:type="gramEnd"/>
      <w:r w:rsidRPr="00A3551E">
        <w:rPr>
          <w:rFonts w:ascii="Times New Roman" w:hAnsi="Times New Roman" w:cs="Times New Roman"/>
          <w:b/>
          <w:sz w:val="24"/>
          <w:szCs w:val="24"/>
        </w:rPr>
        <w:t xml:space="preserve"> ECONÔMICO-FINANCEIRA</w:t>
      </w:r>
    </w:p>
    <w:p w14:paraId="068B1224" w14:textId="266F4F88" w:rsidR="000618DC" w:rsidRPr="00166232" w:rsidRDefault="000618DC" w:rsidP="000618DC">
      <w:pPr>
        <w:suppressAutoHyphens/>
        <w:autoSpaceDN/>
        <w:jc w:val="both"/>
        <w:rPr>
          <w:rFonts w:ascii="Times New Roman" w:hAnsi="Times New Roman" w:cs="Times New Roman"/>
          <w:bCs/>
          <w:spacing w:val="5"/>
          <w:sz w:val="24"/>
          <w:szCs w:val="24"/>
          <w:lang w:eastAsia="ar-SA"/>
        </w:rPr>
      </w:pPr>
      <w:r w:rsidRPr="00166232">
        <w:rPr>
          <w:rFonts w:ascii="Times New Roman" w:eastAsiaTheme="minorEastAsia" w:hAnsi="Times New Roman" w:cs="Times New Roman"/>
          <w:spacing w:val="-5"/>
          <w:sz w:val="24"/>
          <w:szCs w:val="24"/>
          <w:lang w:eastAsia="ar-SA"/>
        </w:rPr>
        <w:t xml:space="preserve">a) </w:t>
      </w:r>
      <w:r w:rsidR="005A71D8">
        <w:rPr>
          <w:rFonts w:ascii="Times New Roman" w:eastAsiaTheme="minorEastAsia" w:hAnsi="Times New Roman" w:cs="Times New Roman"/>
          <w:spacing w:val="-5"/>
          <w:sz w:val="24"/>
          <w:szCs w:val="24"/>
          <w:lang w:eastAsia="ar-SA"/>
        </w:rPr>
        <w:t>Certidão</w:t>
      </w:r>
      <w:bookmarkStart w:id="0" w:name="_GoBack"/>
      <w:bookmarkEnd w:id="0"/>
      <w:r w:rsidRPr="00166232">
        <w:rPr>
          <w:rFonts w:ascii="Times New Roman" w:eastAsiaTheme="minorEastAsia" w:hAnsi="Times New Roman" w:cs="Times New Roman"/>
          <w:spacing w:val="-5"/>
          <w:sz w:val="24"/>
          <w:szCs w:val="24"/>
          <w:lang w:eastAsia="ar-SA"/>
        </w:rPr>
        <w:t xml:space="preserve"> de Falência ou Concordata expedida pelo distribuidor da sede da pessoa jurídica, </w:t>
      </w:r>
      <w:r w:rsidRPr="00166232">
        <w:rPr>
          <w:rFonts w:ascii="Times New Roman" w:eastAsiaTheme="minorEastAsia" w:hAnsi="Times New Roman" w:cs="Times New Roman"/>
          <w:spacing w:val="1"/>
          <w:sz w:val="24"/>
          <w:szCs w:val="24"/>
          <w:lang w:eastAsia="ar-SA"/>
        </w:rPr>
        <w:t xml:space="preserve">onde conste o prazo de validade e não havendo este, somente será aceita com data de emissão não </w:t>
      </w:r>
      <w:r w:rsidRPr="00166232">
        <w:rPr>
          <w:rFonts w:ascii="Times New Roman" w:eastAsiaTheme="minorEastAsia" w:hAnsi="Times New Roman" w:cs="Times New Roman"/>
          <w:spacing w:val="5"/>
          <w:sz w:val="24"/>
          <w:szCs w:val="24"/>
          <w:lang w:eastAsia="ar-SA"/>
        </w:rPr>
        <w:t xml:space="preserve">superior 30 (trinta) dias. </w:t>
      </w:r>
      <w:r w:rsidRPr="00166232">
        <w:rPr>
          <w:rFonts w:ascii="Times New Roman" w:eastAsiaTheme="minorEastAsia" w:hAnsi="Times New Roman" w:cs="Times New Roman"/>
          <w:bCs/>
          <w:spacing w:val="5"/>
          <w:sz w:val="24"/>
          <w:szCs w:val="24"/>
          <w:lang w:eastAsia="ar-SA"/>
        </w:rPr>
        <w:t>Devendo apresentar Certidão de Processos Físicos e de Processos Eletrônicos</w:t>
      </w:r>
      <w:r w:rsidR="00A96E4C">
        <w:rPr>
          <w:rFonts w:ascii="Times New Roman" w:eastAsiaTheme="minorEastAsia" w:hAnsi="Times New Roman" w:cs="Times New Roman"/>
          <w:bCs/>
          <w:spacing w:val="5"/>
          <w:sz w:val="24"/>
          <w:szCs w:val="24"/>
          <w:lang w:eastAsia="ar-SA"/>
        </w:rPr>
        <w:t xml:space="preserve"> (1º e 2º Grau)</w:t>
      </w:r>
      <w:r w:rsidRPr="00166232">
        <w:rPr>
          <w:rFonts w:ascii="Times New Roman" w:eastAsiaTheme="minorEastAsia" w:hAnsi="Times New Roman" w:cs="Times New Roman"/>
          <w:bCs/>
          <w:spacing w:val="5"/>
          <w:sz w:val="24"/>
          <w:szCs w:val="24"/>
          <w:lang w:eastAsia="ar-SA"/>
        </w:rPr>
        <w:t>.</w:t>
      </w:r>
    </w:p>
    <w:p w14:paraId="20439F7C" w14:textId="77777777" w:rsidR="000618DC" w:rsidRPr="00166232" w:rsidRDefault="000618DC" w:rsidP="000618DC">
      <w:pPr>
        <w:pStyle w:val="PargrafodaLista"/>
        <w:rPr>
          <w:rFonts w:ascii="Times New Roman" w:hAnsi="Times New Roman" w:cs="Times New Roman"/>
          <w:sz w:val="24"/>
          <w:szCs w:val="24"/>
          <w:highlight w:val="white"/>
        </w:rPr>
      </w:pPr>
    </w:p>
    <w:p w14:paraId="5D4A188F" w14:textId="77777777" w:rsidR="000618DC" w:rsidRPr="00A27AB2" w:rsidRDefault="000618DC" w:rsidP="000618DC">
      <w:pPr>
        <w:suppressAutoHyphens/>
        <w:autoSpaceDN/>
        <w:jc w:val="both"/>
        <w:rPr>
          <w:rFonts w:ascii="Times New Roman" w:hAnsi="Times New Roman" w:cs="Times New Roman"/>
          <w:b/>
          <w:bCs/>
          <w:spacing w:val="5"/>
          <w:sz w:val="24"/>
          <w:szCs w:val="24"/>
          <w:lang w:eastAsia="ar-SA"/>
        </w:rPr>
      </w:pPr>
      <w:r w:rsidRPr="00A27AB2">
        <w:rPr>
          <w:rFonts w:ascii="Times New Roman" w:hAnsi="Times New Roman" w:cs="Times New Roman"/>
          <w:sz w:val="24"/>
          <w:szCs w:val="24"/>
          <w:highlight w:val="white"/>
        </w:rPr>
        <w:t xml:space="preserve">b)Balanço Patrimonial e demonstrações contábeis do último exercício social já exigível e apresentado na forma da lei, que comprovem a boa situação financeira da empresa, vedada a sua substituição por balancetes ou balanços provisórios, devendo vir acompanhado de cópia dos termos de abertura e encerramento do Livro Diário do qual foi extraído, contendo o número de registro da Junta Comercial ou Cartório de Registro Civil das Pessoas Jurídicas – RCPJ, bem como a identificação da assinatura do titular ou representante legal da empresa e do contador, acompanhado da Certidão de Regularidade Profissional devidamente válida (considerando a data do registro do balanço), expedida pelo Conselho Regional de Contabilidade. </w:t>
      </w:r>
    </w:p>
    <w:p w14:paraId="7E9D0ED8" w14:textId="77777777" w:rsidR="000618DC" w:rsidRPr="00A27AB2" w:rsidRDefault="000618DC" w:rsidP="000618DC">
      <w:pPr>
        <w:pStyle w:val="PargrafodaLista"/>
        <w:rPr>
          <w:rFonts w:ascii="Times New Roman" w:hAnsi="Times New Roman" w:cs="Times New Roman"/>
          <w:sz w:val="24"/>
          <w:szCs w:val="24"/>
        </w:rPr>
      </w:pPr>
    </w:p>
    <w:p w14:paraId="6A4F800F" w14:textId="77777777" w:rsidR="000618DC" w:rsidRPr="00A27AB2" w:rsidRDefault="000618DC" w:rsidP="000618DC">
      <w:pPr>
        <w:suppressAutoHyphens/>
        <w:autoSpaceDN/>
        <w:jc w:val="both"/>
        <w:rPr>
          <w:rFonts w:ascii="Times New Roman" w:hAnsi="Times New Roman" w:cs="Times New Roman"/>
          <w:b/>
          <w:bCs/>
          <w:spacing w:val="5"/>
          <w:sz w:val="24"/>
          <w:szCs w:val="24"/>
          <w:lang w:eastAsia="ar-SA"/>
        </w:rPr>
      </w:pPr>
      <w:r w:rsidRPr="00A27AB2">
        <w:rPr>
          <w:rFonts w:ascii="Times New Roman" w:hAnsi="Times New Roman" w:cs="Times New Roman"/>
          <w:sz w:val="24"/>
          <w:szCs w:val="24"/>
        </w:rPr>
        <w:t>c) As empresas com menos de 01 (um) ano de exercício social de existência devem cumprir a exigência contida na alínea “b”, mediante a apresentação do Balanço de Abertura ou do último Balanço Patrimonial levantado.</w:t>
      </w:r>
    </w:p>
    <w:p w14:paraId="06F0A894" w14:textId="77777777" w:rsidR="000618DC" w:rsidRPr="00A27AB2" w:rsidRDefault="000618DC" w:rsidP="000618DC">
      <w:pPr>
        <w:pStyle w:val="PargrafodaLista"/>
        <w:rPr>
          <w:rFonts w:ascii="Times New Roman" w:hAnsi="Times New Roman" w:cs="Times New Roman"/>
          <w:sz w:val="24"/>
          <w:szCs w:val="24"/>
        </w:rPr>
      </w:pPr>
    </w:p>
    <w:p w14:paraId="597FE32C" w14:textId="77777777" w:rsidR="000618DC" w:rsidRPr="00A27AB2" w:rsidRDefault="000618DC" w:rsidP="000618DC">
      <w:pPr>
        <w:suppressAutoHyphens/>
        <w:autoSpaceDN/>
        <w:jc w:val="both"/>
        <w:rPr>
          <w:rFonts w:ascii="Times New Roman" w:hAnsi="Times New Roman" w:cs="Times New Roman"/>
          <w:sz w:val="24"/>
          <w:szCs w:val="24"/>
        </w:rPr>
      </w:pPr>
      <w:r w:rsidRPr="00A27AB2">
        <w:rPr>
          <w:rFonts w:ascii="Times New Roman" w:hAnsi="Times New Roman" w:cs="Times New Roman"/>
          <w:sz w:val="24"/>
          <w:szCs w:val="24"/>
        </w:rPr>
        <w:t>d)Certidão Simplificada válida emitida pela Junta Comercial ou Cartório de Registro Civil das Pessoas Jurídicas – RCPJ;</w:t>
      </w:r>
    </w:p>
    <w:p w14:paraId="1A3AEBAC" w14:textId="77777777" w:rsidR="00540F03" w:rsidRPr="00A3551E" w:rsidRDefault="00540F03" w:rsidP="00540F03">
      <w:pPr>
        <w:pStyle w:val="PargrafodaLista"/>
        <w:shd w:val="clear" w:color="auto" w:fill="FFFFFF" w:themeFill="background1"/>
        <w:ind w:left="1134"/>
        <w:rPr>
          <w:rFonts w:ascii="Times New Roman" w:hAnsi="Times New Roman" w:cs="Times New Roman"/>
          <w:b/>
          <w:sz w:val="24"/>
          <w:szCs w:val="24"/>
        </w:rPr>
      </w:pPr>
    </w:p>
    <w:p w14:paraId="616FF368" w14:textId="77777777" w:rsidR="00540F03" w:rsidRPr="00A3551E" w:rsidRDefault="00540F03" w:rsidP="00540F03">
      <w:pPr>
        <w:pStyle w:val="PargrafodaLista"/>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b/>
          <w:sz w:val="24"/>
          <w:szCs w:val="24"/>
        </w:rPr>
        <w:t>12.3.5. DECLARAÇÕES EMITIDAS PELO SISTEMA</w:t>
      </w:r>
    </w:p>
    <w:p w14:paraId="1ED9D964" w14:textId="77777777" w:rsidR="00540F03" w:rsidRPr="00A3551E" w:rsidRDefault="00540F03" w:rsidP="00540F03">
      <w:pPr>
        <w:widowControl/>
        <w:shd w:val="clear" w:color="auto" w:fill="FFFFFF" w:themeFill="background1"/>
        <w:autoSpaceDE/>
        <w:autoSpaceDN/>
        <w:spacing w:after="160" w:line="259" w:lineRule="auto"/>
        <w:contextualSpacing/>
        <w:rPr>
          <w:rFonts w:ascii="Times New Roman" w:hAnsi="Times New Roman" w:cs="Times New Roman"/>
          <w:b/>
          <w:sz w:val="24"/>
          <w:szCs w:val="24"/>
        </w:rPr>
      </w:pPr>
      <w:proofErr w:type="gramStart"/>
      <w:r w:rsidRPr="00A3551E">
        <w:rPr>
          <w:rFonts w:ascii="Times New Roman" w:hAnsi="Times New Roman" w:cs="Times New Roman"/>
          <w:sz w:val="24"/>
          <w:szCs w:val="24"/>
        </w:rPr>
        <w:t>a)Que</w:t>
      </w:r>
      <w:proofErr w:type="gramEnd"/>
      <w:r w:rsidRPr="00A3551E">
        <w:rPr>
          <w:rFonts w:ascii="Times New Roman" w:hAnsi="Times New Roman" w:cs="Times New Roman"/>
          <w:sz w:val="24"/>
          <w:szCs w:val="24"/>
        </w:rPr>
        <w:t xml:space="preserve"> está ciente e concorda com as condições contidas no Edital e seus anexos, bem como de que cumpre plenamente os requisitos de habilitação definidos no Edital;</w:t>
      </w:r>
    </w:p>
    <w:p w14:paraId="2675876E" w14:textId="77777777" w:rsidR="00540F03" w:rsidRPr="00A3551E" w:rsidRDefault="00540F03" w:rsidP="00540F03">
      <w:pPr>
        <w:widowControl/>
        <w:shd w:val="clear" w:color="auto" w:fill="FFFFFF" w:themeFill="background1"/>
        <w:autoSpaceDE/>
        <w:autoSpaceDN/>
        <w:spacing w:after="160" w:line="259" w:lineRule="auto"/>
        <w:contextualSpacing/>
        <w:rPr>
          <w:rFonts w:ascii="Times New Roman" w:hAnsi="Times New Roman" w:cs="Times New Roman"/>
          <w:b/>
          <w:sz w:val="24"/>
          <w:szCs w:val="24"/>
        </w:rPr>
      </w:pPr>
      <w:proofErr w:type="gramStart"/>
      <w:r w:rsidRPr="00A3551E">
        <w:rPr>
          <w:rFonts w:ascii="Times New Roman" w:hAnsi="Times New Roman" w:cs="Times New Roman"/>
          <w:sz w:val="24"/>
          <w:szCs w:val="24"/>
        </w:rPr>
        <w:t>b)Que</w:t>
      </w:r>
      <w:proofErr w:type="gramEnd"/>
      <w:r w:rsidRPr="00A3551E">
        <w:rPr>
          <w:rFonts w:ascii="Times New Roman" w:hAnsi="Times New Roman" w:cs="Times New Roman"/>
          <w:sz w:val="24"/>
          <w:szCs w:val="24"/>
        </w:rPr>
        <w:t xml:space="preserve"> inexistem fatos impeditivos para sua habilitação no certame, ciente da obrigatoriedade de declarar ocorrências posteriores;</w:t>
      </w:r>
    </w:p>
    <w:p w14:paraId="05D93FFC" w14:textId="77777777" w:rsidR="00540F03" w:rsidRPr="00A3551E" w:rsidRDefault="00540F03" w:rsidP="00540F03">
      <w:pPr>
        <w:widowControl/>
        <w:shd w:val="clear" w:color="auto" w:fill="FFFFFF" w:themeFill="background1"/>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sz w:val="24"/>
          <w:szCs w:val="24"/>
        </w:rPr>
        <w:t>c)Que não emprega menor de 18 anos em trabalho noturno, perigoso ou insalubre e não emprega menor de 16 anos, salvo na condição de aprendiz, a partir de 14 anos, nos termos do art. 7º, XXXIII, da Constituição Federal.</w:t>
      </w:r>
    </w:p>
    <w:p w14:paraId="7A7862C9" w14:textId="77777777" w:rsidR="00540F03" w:rsidRPr="00A3551E" w:rsidRDefault="00540F03" w:rsidP="00540F03">
      <w:pPr>
        <w:pStyle w:val="PargrafodaLista"/>
        <w:shd w:val="clear" w:color="auto" w:fill="FFFFFF" w:themeFill="background1"/>
        <w:ind w:left="0"/>
        <w:rPr>
          <w:rFonts w:ascii="Times New Roman" w:hAnsi="Times New Roman" w:cs="Times New Roman"/>
          <w:color w:val="FF0000"/>
          <w:sz w:val="24"/>
          <w:szCs w:val="24"/>
        </w:rPr>
      </w:pPr>
    </w:p>
    <w:p w14:paraId="7772BAB8" w14:textId="77777777" w:rsidR="00540F03" w:rsidRPr="006A6154" w:rsidRDefault="00540F03" w:rsidP="00540F03">
      <w:pPr>
        <w:pStyle w:val="PargrafodaLista"/>
        <w:widowControl/>
        <w:shd w:val="clear" w:color="auto" w:fill="FFFFFF" w:themeFill="background1"/>
        <w:autoSpaceDE/>
        <w:autoSpaceDN/>
        <w:spacing w:after="160" w:line="259" w:lineRule="auto"/>
        <w:ind w:left="0"/>
        <w:contextualSpacing/>
        <w:rPr>
          <w:rFonts w:ascii="Times New Roman" w:hAnsi="Times New Roman" w:cs="Times New Roman"/>
          <w:b/>
          <w:sz w:val="24"/>
          <w:szCs w:val="24"/>
        </w:rPr>
      </w:pPr>
      <w:r w:rsidRPr="006A6154">
        <w:rPr>
          <w:rFonts w:ascii="Times New Roman" w:hAnsi="Times New Roman" w:cs="Times New Roman"/>
          <w:b/>
          <w:sz w:val="24"/>
          <w:szCs w:val="24"/>
        </w:rPr>
        <w:t>12.4.No caso da existência de certidão vencida, o licitante será convocado a encaminhar documento válido que comprove o atendimento das exigências deste Edital, por meio da opção “Enviar Anexo” do sistema, no prazo de 30 (trinta) minutos após solicitação do pregoeiro e, em original ou cópia autenticada, no endereço e prazo estabelecidos neste edital.</w:t>
      </w:r>
    </w:p>
    <w:p w14:paraId="07720EDF" w14:textId="77777777" w:rsidR="00540F03" w:rsidRPr="00A3551E" w:rsidRDefault="00540F03" w:rsidP="00540F03">
      <w:pPr>
        <w:widowControl/>
        <w:shd w:val="clear" w:color="auto" w:fill="FFFFFF" w:themeFill="background1"/>
        <w:autoSpaceDE/>
        <w:autoSpaceDN/>
        <w:spacing w:after="160" w:line="259" w:lineRule="auto"/>
        <w:contextualSpacing/>
        <w:jc w:val="both"/>
        <w:rPr>
          <w:rFonts w:ascii="Times New Roman" w:hAnsi="Times New Roman" w:cs="Times New Roman"/>
          <w:b/>
          <w:sz w:val="24"/>
          <w:szCs w:val="24"/>
        </w:rPr>
      </w:pPr>
      <w:r w:rsidRPr="00A3551E">
        <w:rPr>
          <w:rFonts w:ascii="Times New Roman" w:hAnsi="Times New Roman" w:cs="Times New Roman"/>
          <w:sz w:val="24"/>
          <w:szCs w:val="24"/>
        </w:rPr>
        <w:lastRenderedPageBreak/>
        <w:t>12.</w:t>
      </w:r>
      <w:proofErr w:type="gramStart"/>
      <w:r w:rsidRPr="00A3551E">
        <w:rPr>
          <w:rFonts w:ascii="Times New Roman" w:hAnsi="Times New Roman" w:cs="Times New Roman"/>
          <w:sz w:val="24"/>
          <w:szCs w:val="24"/>
        </w:rPr>
        <w:t>5.As</w:t>
      </w:r>
      <w:proofErr w:type="gramEnd"/>
      <w:r w:rsidRPr="00A3551E">
        <w:rPr>
          <w:rFonts w:ascii="Times New Roman" w:hAnsi="Times New Roman" w:cs="Times New Roman"/>
          <w:sz w:val="24"/>
          <w:szCs w:val="24"/>
        </w:rPr>
        <w:t xml:space="preserve"> microempresas e empresas de pequeno porte deverão apresentar toda a documentação exigida para efeito de comprovação de regularidade fiscal, mesmo que esta apresente alguma restrição.</w:t>
      </w:r>
    </w:p>
    <w:p w14:paraId="3DB13563" w14:textId="77777777" w:rsidR="00540F03" w:rsidRPr="00A3551E" w:rsidRDefault="00540F03" w:rsidP="00540F03">
      <w:pPr>
        <w:shd w:val="clear" w:color="auto" w:fill="FFFFFF"/>
        <w:rPr>
          <w:rFonts w:ascii="Times New Roman" w:hAnsi="Times New Roman" w:cs="Times New Roman"/>
          <w:sz w:val="24"/>
          <w:szCs w:val="24"/>
        </w:rPr>
      </w:pPr>
    </w:p>
    <w:p w14:paraId="5259EF87" w14:textId="77777777" w:rsidR="00540F03" w:rsidRPr="006A6154" w:rsidRDefault="00540F03" w:rsidP="00540F03">
      <w:pPr>
        <w:shd w:val="clear" w:color="auto" w:fill="FFFFFF"/>
        <w:jc w:val="both"/>
        <w:rPr>
          <w:rFonts w:ascii="Times New Roman" w:hAnsi="Times New Roman" w:cs="Times New Roman"/>
          <w:b/>
          <w:sz w:val="24"/>
          <w:szCs w:val="24"/>
        </w:rPr>
      </w:pPr>
      <w:r w:rsidRPr="006A6154">
        <w:rPr>
          <w:rFonts w:ascii="Times New Roman" w:hAnsi="Times New Roman" w:cs="Times New Roman"/>
          <w:b/>
          <w:sz w:val="24"/>
          <w:szCs w:val="24"/>
        </w:rPr>
        <w:t>12.5.1. Havendo alguma restrição na comprovação da regularidade fiscal e trabalhista, será assegurado o prazo de cinco dias úteis, cujo termo inicial corresponderá ao momento em que o proponente for declarado vencedor do certame, prorrogável por igual período, a critério da administração pública, para regularização da documentação, para pagamento ou parcel amento do débito e para emissão de eventuais certidões negativas ou positivas com efeito de certidão negativa. (Redação dada pela Lei Complementar nº 155, de 2016) produção de efeito.</w:t>
      </w:r>
    </w:p>
    <w:p w14:paraId="5F4702B4" w14:textId="77777777" w:rsidR="00540F03" w:rsidRPr="00A3551E" w:rsidRDefault="00540F03" w:rsidP="00540F03">
      <w:pPr>
        <w:widowControl/>
        <w:shd w:val="clear" w:color="auto" w:fill="FFFFFF" w:themeFill="background1"/>
        <w:autoSpaceDE/>
        <w:autoSpaceDN/>
        <w:spacing w:after="160" w:line="259" w:lineRule="auto"/>
        <w:contextualSpacing/>
        <w:jc w:val="both"/>
        <w:rPr>
          <w:rFonts w:ascii="Times New Roman" w:hAnsi="Times New Roman" w:cs="Times New Roman"/>
          <w:b/>
          <w:sz w:val="24"/>
          <w:szCs w:val="24"/>
        </w:rPr>
      </w:pPr>
    </w:p>
    <w:p w14:paraId="423FAC7A" w14:textId="77777777" w:rsidR="00540F03" w:rsidRPr="00A3551E" w:rsidRDefault="00540F03" w:rsidP="00540F03">
      <w:pPr>
        <w:widowControl/>
        <w:shd w:val="clear" w:color="auto" w:fill="FFFFFF" w:themeFill="background1"/>
        <w:autoSpaceDE/>
        <w:autoSpaceDN/>
        <w:spacing w:after="160" w:line="259" w:lineRule="auto"/>
        <w:contextualSpacing/>
        <w:jc w:val="both"/>
        <w:rPr>
          <w:rFonts w:ascii="Times New Roman" w:hAnsi="Times New Roman" w:cs="Times New Roman"/>
          <w:b/>
          <w:sz w:val="24"/>
          <w:szCs w:val="24"/>
        </w:rPr>
      </w:pPr>
      <w:r w:rsidRPr="00A3551E">
        <w:rPr>
          <w:rFonts w:ascii="Times New Roman" w:hAnsi="Times New Roman" w:cs="Times New Roman"/>
          <w:sz w:val="24"/>
          <w:szCs w:val="24"/>
        </w:rPr>
        <w:t>12.5.2.A não regularização da documentação no prazo previsto no subitem anterior implicará na inabilitação do licitante, sem prejuízo das sanções previstas no art. 81 da Lei Federal nº 8.666/93, sendo facultado à Administração convocar os licitantes remanescentes, na ordem de classificação, para habilitação e assinatura do contrato, ou revogar a licitação.</w:t>
      </w:r>
    </w:p>
    <w:p w14:paraId="1FC88C2E" w14:textId="77777777" w:rsidR="00540F03" w:rsidRPr="00A3551E" w:rsidRDefault="00540F03" w:rsidP="00540F03">
      <w:pPr>
        <w:pStyle w:val="PargrafodaLista"/>
        <w:widowControl/>
        <w:shd w:val="clear" w:color="auto" w:fill="FFFFFF" w:themeFill="background1"/>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 xml:space="preserve">12.5.3.A pregoeira suspenderá a sessão para a regularização mencionada no subitem 12.5.1., informando via </w:t>
      </w:r>
      <w:r w:rsidRPr="00A3551E">
        <w:rPr>
          <w:rFonts w:ascii="Times New Roman" w:hAnsi="Times New Roman" w:cs="Times New Roman"/>
          <w:i/>
          <w:sz w:val="24"/>
          <w:szCs w:val="24"/>
        </w:rPr>
        <w:t>chat</w:t>
      </w:r>
      <w:r w:rsidRPr="00A3551E">
        <w:rPr>
          <w:rFonts w:ascii="Times New Roman" w:hAnsi="Times New Roman" w:cs="Times New Roman"/>
          <w:sz w:val="24"/>
          <w:szCs w:val="24"/>
        </w:rPr>
        <w:t xml:space="preserve"> data e horário para a sua continuidade.</w:t>
      </w:r>
    </w:p>
    <w:p w14:paraId="6BB67B9A" w14:textId="77777777" w:rsidR="00540F03" w:rsidRPr="00A3551E" w:rsidRDefault="00540F03" w:rsidP="00540F03">
      <w:pPr>
        <w:pStyle w:val="PargrafodaLista"/>
        <w:widowControl/>
        <w:shd w:val="clear" w:color="auto" w:fill="FFFFFF" w:themeFill="background1"/>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 xml:space="preserve">12.6.A Microempresa ou Empresa de Pequeno Porte detentora do menor preço deverá comprovar a conformidade com os incisos I ou II do art. 3º da Lei Complementar nº 123/2006, por meio do envio do Balanço Patrimonial e das demonstrações contábeis do último exercício exigível, ou do imposto de renda, onde conste a receita bruta do mesmo exercício. </w:t>
      </w:r>
    </w:p>
    <w:p w14:paraId="52B0BA4E" w14:textId="77777777" w:rsidR="00540F03" w:rsidRPr="00A3551E" w:rsidRDefault="00540F03" w:rsidP="00540F03">
      <w:pPr>
        <w:pStyle w:val="PargrafodaLista"/>
        <w:widowControl/>
        <w:shd w:val="clear" w:color="auto" w:fill="FFFFFF" w:themeFill="background1"/>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12.</w:t>
      </w:r>
      <w:proofErr w:type="gramStart"/>
      <w:r w:rsidRPr="00A3551E">
        <w:rPr>
          <w:rFonts w:ascii="Times New Roman" w:hAnsi="Times New Roman" w:cs="Times New Roman"/>
          <w:sz w:val="24"/>
          <w:szCs w:val="24"/>
        </w:rPr>
        <w:t>7.Caso</w:t>
      </w:r>
      <w:proofErr w:type="gramEnd"/>
      <w:r w:rsidRPr="00A3551E">
        <w:rPr>
          <w:rFonts w:ascii="Times New Roman" w:hAnsi="Times New Roman" w:cs="Times New Roman"/>
          <w:sz w:val="24"/>
          <w:szCs w:val="24"/>
        </w:rPr>
        <w:t xml:space="preserve"> não seja comprovada a condição de Microempresa ou Empresa de Pequeno Porte, a licitante será inabilitada, ficando sujeita à aplicação das sanções cabíveis. </w:t>
      </w:r>
    </w:p>
    <w:p w14:paraId="60E829CF" w14:textId="77777777" w:rsidR="00540F03" w:rsidRPr="00A3551E" w:rsidRDefault="00540F03" w:rsidP="00540F03">
      <w:pPr>
        <w:pStyle w:val="PargrafodaLista"/>
        <w:widowControl/>
        <w:shd w:val="clear" w:color="auto" w:fill="FFFFFF" w:themeFill="background1"/>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12.</w:t>
      </w:r>
      <w:proofErr w:type="gramStart"/>
      <w:r w:rsidRPr="00A3551E">
        <w:rPr>
          <w:rFonts w:ascii="Times New Roman" w:hAnsi="Times New Roman" w:cs="Times New Roman"/>
          <w:sz w:val="24"/>
          <w:szCs w:val="24"/>
        </w:rPr>
        <w:t>8.Havendo</w:t>
      </w:r>
      <w:proofErr w:type="gramEnd"/>
      <w:r w:rsidRPr="00A3551E">
        <w:rPr>
          <w:rFonts w:ascii="Times New Roman" w:hAnsi="Times New Roman" w:cs="Times New Roman"/>
          <w:sz w:val="24"/>
          <w:szCs w:val="24"/>
        </w:rPr>
        <w:t xml:space="preserve"> necessidade de analisar minuciosamente os documentos exigidos, o pregoeiro suspenderá a sessão, informando no </w:t>
      </w:r>
      <w:r w:rsidRPr="00A3551E">
        <w:rPr>
          <w:rFonts w:ascii="Times New Roman" w:hAnsi="Times New Roman" w:cs="Times New Roman"/>
          <w:i/>
          <w:sz w:val="24"/>
          <w:szCs w:val="24"/>
        </w:rPr>
        <w:t>chat</w:t>
      </w:r>
      <w:r w:rsidRPr="00A3551E">
        <w:rPr>
          <w:rFonts w:ascii="Times New Roman" w:hAnsi="Times New Roman" w:cs="Times New Roman"/>
          <w:sz w:val="24"/>
          <w:szCs w:val="24"/>
        </w:rPr>
        <w:t xml:space="preserve"> a nova data e horário para continuidade da mesma. </w:t>
      </w:r>
    </w:p>
    <w:p w14:paraId="4598E47B" w14:textId="77777777" w:rsidR="00540F03" w:rsidRPr="00A3551E" w:rsidRDefault="00540F03" w:rsidP="00540F03">
      <w:pPr>
        <w:pStyle w:val="PargrafodaLista"/>
        <w:widowControl/>
        <w:shd w:val="clear" w:color="auto" w:fill="FFFFFF" w:themeFill="background1"/>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12.</w:t>
      </w:r>
      <w:proofErr w:type="gramStart"/>
      <w:r w:rsidRPr="00A3551E">
        <w:rPr>
          <w:rFonts w:ascii="Times New Roman" w:hAnsi="Times New Roman" w:cs="Times New Roman"/>
          <w:sz w:val="24"/>
          <w:szCs w:val="24"/>
        </w:rPr>
        <w:t>9.Será</w:t>
      </w:r>
      <w:proofErr w:type="gramEnd"/>
      <w:r w:rsidRPr="00A3551E">
        <w:rPr>
          <w:rFonts w:ascii="Times New Roman" w:hAnsi="Times New Roman" w:cs="Times New Roman"/>
          <w:sz w:val="24"/>
          <w:szCs w:val="24"/>
        </w:rPr>
        <w:t xml:space="preserve"> inabilitado o licitante que não comprovar sua habilitação, seja por não apresentar os documentos exigidos ou por apresentá-los em desacordo com o estabelecido neste Edital.</w:t>
      </w:r>
    </w:p>
    <w:p w14:paraId="15822D4F" w14:textId="77777777" w:rsidR="00540F03" w:rsidRPr="00A3551E" w:rsidRDefault="00540F03" w:rsidP="00540F03">
      <w:pPr>
        <w:pStyle w:val="PargrafodaLista"/>
        <w:shd w:val="clear" w:color="auto" w:fill="FFFFFF" w:themeFill="background1"/>
        <w:ind w:left="0"/>
        <w:rPr>
          <w:rFonts w:ascii="Times New Roman" w:hAnsi="Times New Roman" w:cs="Times New Roman"/>
          <w:b/>
          <w:sz w:val="24"/>
          <w:szCs w:val="24"/>
        </w:rPr>
      </w:pPr>
    </w:p>
    <w:p w14:paraId="3E10F562" w14:textId="77777777" w:rsidR="00540F03" w:rsidRPr="00A3551E" w:rsidRDefault="00540F03" w:rsidP="00540F03">
      <w:pPr>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b/>
          <w:sz w:val="24"/>
          <w:szCs w:val="24"/>
        </w:rPr>
        <w:t>13.DOS RECURSOS ADMINISTRATIVOS</w:t>
      </w:r>
    </w:p>
    <w:p w14:paraId="2BA28798"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13.1.Após a fase de habilitação, declarado o vencedor e, se for o caso, decorrida a fase de regularização fiscal de ME/EPP, a pregoeira anunciará formalmente o início da fase recursal, abrindo prazo de 30 (trinta) minutos durante o qual qualquer licitante poderá manifestar, imediata e motivadamente, em campo próprio do sistema eletrônico, a intenção de recorrer, com síntese de suas razões, sendo-lhe concedido o prazo de 03 (três) dias para apresentação das razões do recurso.</w:t>
      </w:r>
    </w:p>
    <w:p w14:paraId="1538A7A4"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13.2.A falta de manifestação imediata e motivada do licitante em recorrer importará a decadência desse direito e a consequente adjudicação do objeto da Licitação pelo Pregoeiro ao licitante vencedor.</w:t>
      </w:r>
    </w:p>
    <w:p w14:paraId="3983F4C1"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13.3.O acolhimento de recurso importará na invalidação apenas dos atos insuscetíveis de aproveitamento.</w:t>
      </w:r>
    </w:p>
    <w:p w14:paraId="1651501B"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13.</w:t>
      </w:r>
      <w:proofErr w:type="gramStart"/>
      <w:r w:rsidRPr="00A3551E">
        <w:rPr>
          <w:rFonts w:ascii="Times New Roman" w:hAnsi="Times New Roman" w:cs="Times New Roman"/>
          <w:sz w:val="24"/>
          <w:szCs w:val="24"/>
        </w:rPr>
        <w:t>4.Os</w:t>
      </w:r>
      <w:proofErr w:type="gramEnd"/>
      <w:r w:rsidRPr="00A3551E">
        <w:rPr>
          <w:rFonts w:ascii="Times New Roman" w:hAnsi="Times New Roman" w:cs="Times New Roman"/>
          <w:sz w:val="24"/>
          <w:szCs w:val="24"/>
        </w:rPr>
        <w:t xml:space="preserve"> demais licitantes ficam, desde logo, intimados para, querendo, apresentarem contrarrazões, também via sistema eletrônico, em 03 (três) dias, que começarão a contar ao término do prazo do recorrente, sendo-lhes assegurada vista imediata aos elementos indispensáveis à defesa dos seus interesses.</w:t>
      </w:r>
    </w:p>
    <w:p w14:paraId="487AD3EE"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lastRenderedPageBreak/>
        <w:t xml:space="preserve">13.5.Não serão conhecidos recursos e contrarrazões entregues por escritos ou qualquer outro meio que não o campo específico disponibilizado pelo sistema de pregão eletrônico, através do sítio </w:t>
      </w:r>
      <w:hyperlink r:id="rId14" w:history="1">
        <w:r w:rsidRPr="00A3551E">
          <w:rPr>
            <w:rStyle w:val="Hyperlink"/>
            <w:rFonts w:ascii="Times New Roman" w:hAnsi="Times New Roman" w:cs="Times New Roman"/>
            <w:sz w:val="24"/>
            <w:szCs w:val="24"/>
          </w:rPr>
          <w:t>www.comprasgovernamentais.gov.br</w:t>
        </w:r>
      </w:hyperlink>
      <w:r w:rsidRPr="00A3551E">
        <w:rPr>
          <w:rStyle w:val="Hyperlink"/>
          <w:rFonts w:ascii="Times New Roman" w:hAnsi="Times New Roman" w:cs="Times New Roman"/>
          <w:sz w:val="24"/>
          <w:szCs w:val="24"/>
        </w:rPr>
        <w:t xml:space="preserve"> (sistema comprasnet)</w:t>
      </w:r>
    </w:p>
    <w:p w14:paraId="2B212D2D"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13.</w:t>
      </w:r>
      <w:proofErr w:type="gramStart"/>
      <w:r w:rsidRPr="00A3551E">
        <w:rPr>
          <w:rFonts w:ascii="Times New Roman" w:hAnsi="Times New Roman" w:cs="Times New Roman"/>
          <w:sz w:val="24"/>
          <w:szCs w:val="24"/>
        </w:rPr>
        <w:t>6.Cabe</w:t>
      </w:r>
      <w:proofErr w:type="gramEnd"/>
      <w:r w:rsidRPr="00A3551E">
        <w:rPr>
          <w:rFonts w:ascii="Times New Roman" w:hAnsi="Times New Roman" w:cs="Times New Roman"/>
          <w:sz w:val="24"/>
          <w:szCs w:val="24"/>
        </w:rPr>
        <w:t xml:space="preserve"> a pregoeira receber, examinar e decidir os recursos, encaminhando à autoridade competente quando mantiver sua decisão, hipótese na qual caberá a esta a adjudicação do objeto.</w:t>
      </w:r>
    </w:p>
    <w:p w14:paraId="32CED76A" w14:textId="77777777" w:rsidR="00540F03" w:rsidRPr="00A3551E" w:rsidRDefault="00540F03" w:rsidP="00540F03">
      <w:pPr>
        <w:pStyle w:val="PargrafodaLista"/>
        <w:ind w:left="0"/>
        <w:rPr>
          <w:rFonts w:ascii="Times New Roman" w:hAnsi="Times New Roman" w:cs="Times New Roman"/>
          <w:b/>
          <w:sz w:val="24"/>
          <w:szCs w:val="24"/>
        </w:rPr>
      </w:pPr>
    </w:p>
    <w:p w14:paraId="442ABC99" w14:textId="77777777" w:rsidR="00540F03" w:rsidRPr="00A3551E" w:rsidRDefault="00540F03" w:rsidP="00540F03">
      <w:pPr>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b/>
          <w:sz w:val="24"/>
          <w:szCs w:val="24"/>
        </w:rPr>
        <w:t>14.DA ADJUDICAÇÃO E HOMOLOGAÇÃO</w:t>
      </w:r>
    </w:p>
    <w:p w14:paraId="3692112D"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14.1Considerada regular a proposta definitiva de preços e constatado o atendimento das exigências relativas aos documentos de habilitação, caso não haja interposição de recurso e, se houver, após a prolação de regular decisão, o objeto será adjudicado ao licitante vencedor por ato do pregoeiro ou pela autoridade competente, conforme o caso.</w:t>
      </w:r>
    </w:p>
    <w:p w14:paraId="1CA9ABCA"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14.</w:t>
      </w:r>
      <w:proofErr w:type="gramStart"/>
      <w:r w:rsidRPr="00A3551E">
        <w:rPr>
          <w:rFonts w:ascii="Times New Roman" w:hAnsi="Times New Roman" w:cs="Times New Roman"/>
          <w:sz w:val="24"/>
          <w:szCs w:val="24"/>
        </w:rPr>
        <w:t>2.Da</w:t>
      </w:r>
      <w:proofErr w:type="gramEnd"/>
      <w:r w:rsidRPr="00A3551E">
        <w:rPr>
          <w:rFonts w:ascii="Times New Roman" w:hAnsi="Times New Roman" w:cs="Times New Roman"/>
          <w:sz w:val="24"/>
          <w:szCs w:val="24"/>
        </w:rPr>
        <w:t xml:space="preserve"> sessão pública do pregão divulgar-se-á ata no sistema eletrônico.</w:t>
      </w:r>
    </w:p>
    <w:p w14:paraId="34301FF4"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sz w:val="24"/>
          <w:szCs w:val="24"/>
        </w:rPr>
        <w:t>14.,</w:t>
      </w:r>
      <w:proofErr w:type="gramStart"/>
      <w:r w:rsidRPr="00A3551E">
        <w:rPr>
          <w:rFonts w:ascii="Times New Roman" w:hAnsi="Times New Roman" w:cs="Times New Roman"/>
          <w:sz w:val="24"/>
          <w:szCs w:val="24"/>
        </w:rPr>
        <w:t>3.Constatada</w:t>
      </w:r>
      <w:proofErr w:type="gramEnd"/>
      <w:r w:rsidRPr="00A3551E">
        <w:rPr>
          <w:rFonts w:ascii="Times New Roman" w:hAnsi="Times New Roman" w:cs="Times New Roman"/>
          <w:sz w:val="24"/>
          <w:szCs w:val="24"/>
        </w:rPr>
        <w:t xml:space="preserve"> a regularidade dos atos praticados durante todo o certame, a autoridade competente homologará o procedimento licitatório.</w:t>
      </w:r>
    </w:p>
    <w:p w14:paraId="354696A1" w14:textId="77777777" w:rsidR="00540F03" w:rsidRPr="00A3551E" w:rsidRDefault="00540F03" w:rsidP="00540F03">
      <w:pPr>
        <w:pStyle w:val="PargrafodaLista"/>
        <w:ind w:left="0"/>
        <w:rPr>
          <w:rFonts w:ascii="Times New Roman" w:hAnsi="Times New Roman" w:cs="Times New Roman"/>
          <w:b/>
          <w:sz w:val="24"/>
          <w:szCs w:val="24"/>
        </w:rPr>
      </w:pPr>
    </w:p>
    <w:p w14:paraId="700D60CC" w14:textId="77777777" w:rsidR="00540F03" w:rsidRPr="00A3551E" w:rsidRDefault="00540F03" w:rsidP="00540F03">
      <w:pPr>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b/>
          <w:sz w:val="24"/>
          <w:szCs w:val="24"/>
        </w:rPr>
        <w:t>15.DA REMESSA DE DOCUMENTOS</w:t>
      </w:r>
    </w:p>
    <w:p w14:paraId="4C4768CC" w14:textId="77777777" w:rsidR="00540F03" w:rsidRPr="007A4D69"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7A4D69">
        <w:rPr>
          <w:rFonts w:ascii="Times New Roman" w:hAnsi="Times New Roman" w:cs="Times New Roman"/>
          <w:b/>
          <w:sz w:val="24"/>
          <w:szCs w:val="24"/>
        </w:rPr>
        <w:t>15.1.O original da proposta definitiva de preços e os originais ou cópias autenticadas dos documentos exigidos na fase de aceitação e/ou de habilitação deverão ser encaminhados à sede da Prefeitura Municipal de Arcoverde, localizada na Av. Cap</w:t>
      </w:r>
      <w:r w:rsidR="00463C90">
        <w:rPr>
          <w:rFonts w:ascii="Times New Roman" w:hAnsi="Times New Roman" w:cs="Times New Roman"/>
          <w:b/>
          <w:sz w:val="24"/>
          <w:szCs w:val="24"/>
        </w:rPr>
        <w:t>.</w:t>
      </w:r>
      <w:r w:rsidRPr="007A4D69">
        <w:rPr>
          <w:rFonts w:ascii="Times New Roman" w:hAnsi="Times New Roman" w:cs="Times New Roman"/>
          <w:b/>
          <w:sz w:val="24"/>
          <w:szCs w:val="24"/>
        </w:rPr>
        <w:t xml:space="preserve"> Arlin</w:t>
      </w:r>
      <w:r w:rsidR="007A4D69">
        <w:rPr>
          <w:rFonts w:ascii="Times New Roman" w:hAnsi="Times New Roman" w:cs="Times New Roman"/>
          <w:b/>
          <w:sz w:val="24"/>
          <w:szCs w:val="24"/>
        </w:rPr>
        <w:t>d</w:t>
      </w:r>
      <w:r w:rsidRPr="007A4D69">
        <w:rPr>
          <w:rFonts w:ascii="Times New Roman" w:hAnsi="Times New Roman" w:cs="Times New Roman"/>
          <w:b/>
          <w:sz w:val="24"/>
          <w:szCs w:val="24"/>
        </w:rPr>
        <w:t>o Pacheco de Albuquerque nº 88 Centro Arcoverde PE, no prazo de 02 (dois) dias úteis, prorrogáveis por igual período, a critério da Administração, contado da solicitação do pregoeiro no sistema eletrônico.</w:t>
      </w:r>
    </w:p>
    <w:p w14:paraId="6A8C2928"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15.</w:t>
      </w:r>
      <w:proofErr w:type="gramStart"/>
      <w:r w:rsidRPr="00A3551E">
        <w:rPr>
          <w:rFonts w:ascii="Times New Roman" w:hAnsi="Times New Roman" w:cs="Times New Roman"/>
          <w:sz w:val="24"/>
          <w:szCs w:val="24"/>
        </w:rPr>
        <w:t>2.No</w:t>
      </w:r>
      <w:proofErr w:type="gramEnd"/>
      <w:r w:rsidRPr="00A3551E">
        <w:rPr>
          <w:rFonts w:ascii="Times New Roman" w:hAnsi="Times New Roman" w:cs="Times New Roman"/>
          <w:sz w:val="24"/>
          <w:szCs w:val="24"/>
        </w:rPr>
        <w:t xml:space="preserve"> caso do licitante enviar tais documentos via Correios, deverá fazê-lo por carta registrada ou Sedex, de forma que fique comprovada a data do envio dos referidos documentos, bem como seja possível rastrear a correspondência e identificar eventual extravio, sob pena de aplicação de penalidade pelo não cumprimento do prazo estipulado.</w:t>
      </w:r>
    </w:p>
    <w:p w14:paraId="1E13D593"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15.</w:t>
      </w:r>
      <w:proofErr w:type="gramStart"/>
      <w:r w:rsidRPr="00A3551E">
        <w:rPr>
          <w:rFonts w:ascii="Times New Roman" w:hAnsi="Times New Roman" w:cs="Times New Roman"/>
          <w:sz w:val="24"/>
          <w:szCs w:val="24"/>
        </w:rPr>
        <w:t>3.Os</w:t>
      </w:r>
      <w:proofErr w:type="gramEnd"/>
      <w:r w:rsidRPr="00A3551E">
        <w:rPr>
          <w:rFonts w:ascii="Times New Roman" w:hAnsi="Times New Roman" w:cs="Times New Roman"/>
          <w:sz w:val="24"/>
          <w:szCs w:val="24"/>
        </w:rPr>
        <w:t xml:space="preserve"> documentos acima referidos deverão ser apresentados de forma legível e em original, ou por qualquer processo de cópia autenticada por Cartório competente ou por servidor da Comissão Permanente de licitação, ou por meio de publicação em órgão da imprensa oficial.</w:t>
      </w:r>
    </w:p>
    <w:p w14:paraId="79F52D68"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15.</w:t>
      </w:r>
      <w:proofErr w:type="gramStart"/>
      <w:r w:rsidRPr="00A3551E">
        <w:rPr>
          <w:rFonts w:ascii="Times New Roman" w:hAnsi="Times New Roman" w:cs="Times New Roman"/>
          <w:sz w:val="24"/>
          <w:szCs w:val="24"/>
        </w:rPr>
        <w:t>4.Não</w:t>
      </w:r>
      <w:proofErr w:type="gramEnd"/>
      <w:r w:rsidRPr="00A3551E">
        <w:rPr>
          <w:rFonts w:ascii="Times New Roman" w:hAnsi="Times New Roman" w:cs="Times New Roman"/>
          <w:sz w:val="24"/>
          <w:szCs w:val="24"/>
        </w:rPr>
        <w:t xml:space="preserve"> precisarão ser autenticadas as cópias de documentos e certidões cuja autenticidade possa ser verificada pela internet.</w:t>
      </w:r>
    </w:p>
    <w:p w14:paraId="4DDBFA26"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15.</w:t>
      </w:r>
      <w:proofErr w:type="gramStart"/>
      <w:r w:rsidRPr="00A3551E">
        <w:rPr>
          <w:rFonts w:ascii="Times New Roman" w:hAnsi="Times New Roman" w:cs="Times New Roman"/>
          <w:sz w:val="24"/>
          <w:szCs w:val="24"/>
        </w:rPr>
        <w:t>5.As</w:t>
      </w:r>
      <w:proofErr w:type="gramEnd"/>
      <w:r w:rsidRPr="00A3551E">
        <w:rPr>
          <w:rFonts w:ascii="Times New Roman" w:hAnsi="Times New Roman" w:cs="Times New Roman"/>
          <w:sz w:val="24"/>
          <w:szCs w:val="24"/>
        </w:rPr>
        <w:t xml:space="preserve"> certidões, quando nada dispuserem sobre sua validade, serão aceitas desde que expedidas nos 30 (Trintas) dias anteriores à data de apresentação na Prefeitura Municipal de Arcove</w:t>
      </w:r>
      <w:r w:rsidR="00FD7C73">
        <w:rPr>
          <w:rFonts w:ascii="Times New Roman" w:hAnsi="Times New Roman" w:cs="Times New Roman"/>
          <w:sz w:val="24"/>
          <w:szCs w:val="24"/>
        </w:rPr>
        <w:t>r</w:t>
      </w:r>
      <w:r w:rsidRPr="00A3551E">
        <w:rPr>
          <w:rFonts w:ascii="Times New Roman" w:hAnsi="Times New Roman" w:cs="Times New Roman"/>
          <w:sz w:val="24"/>
          <w:szCs w:val="24"/>
        </w:rPr>
        <w:t>de.</w:t>
      </w:r>
    </w:p>
    <w:p w14:paraId="0B1857F4" w14:textId="77777777" w:rsidR="00540F03" w:rsidRPr="00FD7C73" w:rsidRDefault="00540F03" w:rsidP="00540F03">
      <w:pPr>
        <w:tabs>
          <w:tab w:val="left" w:pos="567"/>
        </w:tabs>
        <w:suppressAutoHyphens/>
        <w:autoSpaceDN/>
        <w:spacing w:before="240" w:after="240"/>
        <w:jc w:val="both"/>
        <w:rPr>
          <w:rFonts w:ascii="Times New Roman" w:eastAsia="Times New Roman" w:hAnsi="Times New Roman" w:cs="Times New Roman"/>
          <w:b/>
          <w:sz w:val="24"/>
          <w:szCs w:val="24"/>
          <w:lang w:eastAsia="ar-SA"/>
        </w:rPr>
      </w:pPr>
      <w:r w:rsidRPr="00FD7C73">
        <w:rPr>
          <w:rFonts w:ascii="Times New Roman" w:eastAsia="Times New Roman" w:hAnsi="Times New Roman" w:cs="Times New Roman"/>
          <w:b/>
          <w:sz w:val="24"/>
          <w:szCs w:val="24"/>
          <w:lang w:eastAsia="ar-SA"/>
        </w:rPr>
        <w:t>15.</w:t>
      </w:r>
      <w:proofErr w:type="gramStart"/>
      <w:r w:rsidRPr="00FD7C73">
        <w:rPr>
          <w:rFonts w:ascii="Times New Roman" w:eastAsia="Times New Roman" w:hAnsi="Times New Roman" w:cs="Times New Roman"/>
          <w:b/>
          <w:sz w:val="24"/>
          <w:szCs w:val="24"/>
          <w:lang w:eastAsia="ar-SA"/>
        </w:rPr>
        <w:t>6..</w:t>
      </w:r>
      <w:proofErr w:type="gramEnd"/>
      <w:r w:rsidRPr="00FD7C73">
        <w:rPr>
          <w:rFonts w:ascii="Times New Roman" w:eastAsia="Times New Roman" w:hAnsi="Times New Roman" w:cs="Times New Roman"/>
          <w:b/>
          <w:sz w:val="24"/>
          <w:szCs w:val="24"/>
          <w:lang w:eastAsia="ar-SA"/>
        </w:rPr>
        <w:t xml:space="preserve"> Os documentos das empresas ou licitantes que não se habilitarem no referido </w:t>
      </w:r>
      <w:proofErr w:type="gramStart"/>
      <w:r w:rsidRPr="00FD7C73">
        <w:rPr>
          <w:rFonts w:ascii="Times New Roman" w:eastAsia="Times New Roman" w:hAnsi="Times New Roman" w:cs="Times New Roman"/>
          <w:b/>
          <w:sz w:val="24"/>
          <w:szCs w:val="24"/>
          <w:lang w:eastAsia="ar-SA"/>
        </w:rPr>
        <w:t>processo,  terá</w:t>
      </w:r>
      <w:proofErr w:type="gramEnd"/>
      <w:r w:rsidRPr="00FD7C73">
        <w:rPr>
          <w:rFonts w:ascii="Times New Roman" w:eastAsia="Times New Roman" w:hAnsi="Times New Roman" w:cs="Times New Roman"/>
          <w:b/>
          <w:sz w:val="24"/>
          <w:szCs w:val="24"/>
          <w:lang w:eastAsia="ar-SA"/>
        </w:rPr>
        <w:t xml:space="preserve"> o prazo de 30 (trinta) dias para sua  retirada, após serão incinerados.</w:t>
      </w:r>
    </w:p>
    <w:p w14:paraId="3FF2DE71" w14:textId="77777777" w:rsidR="00540F03" w:rsidRPr="00A3551E" w:rsidRDefault="00540F03" w:rsidP="00540F03">
      <w:pPr>
        <w:pStyle w:val="PargrafodaLista"/>
        <w:ind w:left="0"/>
        <w:rPr>
          <w:rFonts w:ascii="Times New Roman" w:hAnsi="Times New Roman" w:cs="Times New Roman"/>
          <w:b/>
          <w:color w:val="FFFFFF" w:themeColor="background1"/>
          <w:sz w:val="24"/>
          <w:szCs w:val="24"/>
        </w:rPr>
      </w:pPr>
    </w:p>
    <w:p w14:paraId="634C74BB" w14:textId="77777777" w:rsidR="00540F03" w:rsidRPr="00A3551E" w:rsidRDefault="00540F03" w:rsidP="00540F03">
      <w:pPr>
        <w:pStyle w:val="PargrafodaLista"/>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b/>
          <w:sz w:val="24"/>
          <w:szCs w:val="24"/>
        </w:rPr>
        <w:t>16.FORMALIZAÇÃO DO CONTRATO</w:t>
      </w:r>
    </w:p>
    <w:p w14:paraId="0727286B"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16.1.A contratação decorrente desta licitação será formalizada mediante celebração de termo de contrato, cuja minuta integra este edital, conforme Anexo II.</w:t>
      </w:r>
    </w:p>
    <w:p w14:paraId="0446355D"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 xml:space="preserve">16.2.A vigência do contrato se iniciará com a sua assinatura e se estenderá por 12 (doze) meses. </w:t>
      </w:r>
    </w:p>
    <w:p w14:paraId="1479F5DF"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lastRenderedPageBreak/>
        <w:t>16.3.A adjudicatária terá o prazo de 05 (cinco) dias úteis, contados a partir da data de sua convocação, para assinar o Termo de Contrato ou Aceitar o instrumento equivalente, conforme o caso, sob pena de decair do direito à contratação, sem prejuízo das sanções previstas neste Edital.</w:t>
      </w:r>
    </w:p>
    <w:p w14:paraId="25DA319F"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16.3.1.Alternativamente à convocação para comparecer perante a Prefeitura Municip</w:t>
      </w:r>
      <w:r w:rsidR="004A747F">
        <w:rPr>
          <w:rFonts w:ascii="Times New Roman" w:hAnsi="Times New Roman" w:cs="Times New Roman"/>
          <w:sz w:val="24"/>
          <w:szCs w:val="24"/>
        </w:rPr>
        <w:t>al</w:t>
      </w:r>
      <w:r w:rsidRPr="00A3551E">
        <w:rPr>
          <w:rFonts w:ascii="Times New Roman" w:hAnsi="Times New Roman" w:cs="Times New Roman"/>
          <w:sz w:val="24"/>
          <w:szCs w:val="24"/>
        </w:rPr>
        <w:t xml:space="preserve"> de Arcover</w:t>
      </w:r>
      <w:r w:rsidR="00F94992">
        <w:rPr>
          <w:rFonts w:ascii="Times New Roman" w:hAnsi="Times New Roman" w:cs="Times New Roman"/>
          <w:sz w:val="24"/>
          <w:szCs w:val="24"/>
        </w:rPr>
        <w:t>de</w:t>
      </w:r>
      <w:r w:rsidRPr="00A3551E">
        <w:rPr>
          <w:rFonts w:ascii="Times New Roman" w:hAnsi="Times New Roman" w:cs="Times New Roman"/>
          <w:sz w:val="24"/>
          <w:szCs w:val="24"/>
        </w:rPr>
        <w:t xml:space="preserve"> PE, Sala da CPL para a assinatura do Termo de Contrato ou aceite/retirada do instrumento equivalente, a Administração poderá encaminhá-lo para assinatura ou aceite da adjudicatária, mediante correspondência postal com aviso de recebimento (AR) ou meio eletrônico, para que seja assinado/retirado e devolvido no prazo de 05 (cinco) dias, a contar da data de seu recebimento.</w:t>
      </w:r>
    </w:p>
    <w:p w14:paraId="3EAE70C9"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16.4. O prazo de que trata os itens anteriores poderá ser prorrogado uma única vez e por igual período, mediante solicitação formal e motivada do interessado, manifestada durante a fluência do prazo inicial, desde que reconhecidas precedentes, pela Administração, as razões aduzidas.</w:t>
      </w:r>
    </w:p>
    <w:p w14:paraId="4529A88F"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16.</w:t>
      </w:r>
      <w:proofErr w:type="gramStart"/>
      <w:r w:rsidRPr="00A3551E">
        <w:rPr>
          <w:rFonts w:ascii="Times New Roman" w:hAnsi="Times New Roman" w:cs="Times New Roman"/>
          <w:sz w:val="24"/>
          <w:szCs w:val="24"/>
        </w:rPr>
        <w:t>5.Poderá</w:t>
      </w:r>
      <w:proofErr w:type="gramEnd"/>
      <w:r w:rsidRPr="00A3551E">
        <w:rPr>
          <w:rFonts w:ascii="Times New Roman" w:hAnsi="Times New Roman" w:cs="Times New Roman"/>
          <w:sz w:val="24"/>
          <w:szCs w:val="24"/>
        </w:rPr>
        <w:t xml:space="preserve"> ser acrescentada no contrato qualquer vantagem apresentada pelo licitante vencedor em sua proposta, desde que seja pertinente e compatível com os termos deste Edital.</w:t>
      </w:r>
    </w:p>
    <w:p w14:paraId="6A34521C"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16.</w:t>
      </w:r>
      <w:proofErr w:type="gramStart"/>
      <w:r w:rsidRPr="00A3551E">
        <w:rPr>
          <w:rFonts w:ascii="Times New Roman" w:hAnsi="Times New Roman" w:cs="Times New Roman"/>
          <w:sz w:val="24"/>
          <w:szCs w:val="24"/>
        </w:rPr>
        <w:t>6.No</w:t>
      </w:r>
      <w:proofErr w:type="gramEnd"/>
      <w:r w:rsidRPr="00A3551E">
        <w:rPr>
          <w:rFonts w:ascii="Times New Roman" w:hAnsi="Times New Roman" w:cs="Times New Roman"/>
          <w:sz w:val="24"/>
          <w:szCs w:val="24"/>
        </w:rPr>
        <w:t xml:space="preserve"> ato da assinatura do contrato, a contratada deve manter as mesmas condições de habilitação, bem como durante a execução contratual.</w:t>
      </w:r>
    </w:p>
    <w:p w14:paraId="743EE60B"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 xml:space="preserve">16.7Quando a empresa adjudicada, convocada dentro do prazo de validade de sua proposta, não apresentar a situação regular de habilitação, será designada nova sessão pela autoridade competente para o exame, pelo pregoeiro, da oferta subsequente de menor preço e respectiva negociação com o seu autor. </w:t>
      </w:r>
    </w:p>
    <w:p w14:paraId="2C0C2716" w14:textId="77777777" w:rsidR="00540F03" w:rsidRPr="00A3551E" w:rsidRDefault="00540F03" w:rsidP="00534C2C">
      <w:pPr>
        <w:widowControl/>
        <w:autoSpaceDE/>
        <w:autoSpaceDN/>
        <w:spacing w:after="160" w:line="259" w:lineRule="auto"/>
        <w:contextualSpacing/>
        <w:jc w:val="both"/>
        <w:rPr>
          <w:rFonts w:ascii="Times New Roman" w:hAnsi="Times New Roman" w:cs="Times New Roman"/>
          <w:sz w:val="24"/>
          <w:szCs w:val="24"/>
        </w:rPr>
      </w:pPr>
      <w:r w:rsidRPr="00A3551E">
        <w:rPr>
          <w:rFonts w:ascii="Times New Roman" w:hAnsi="Times New Roman" w:cs="Times New Roman"/>
          <w:sz w:val="24"/>
          <w:szCs w:val="24"/>
        </w:rPr>
        <w:t>16.7.</w:t>
      </w:r>
      <w:proofErr w:type="gramStart"/>
      <w:r w:rsidRPr="00A3551E">
        <w:rPr>
          <w:rFonts w:ascii="Times New Roman" w:hAnsi="Times New Roman" w:cs="Times New Roman"/>
          <w:sz w:val="24"/>
          <w:szCs w:val="24"/>
        </w:rPr>
        <w:t>1.Após</w:t>
      </w:r>
      <w:proofErr w:type="gramEnd"/>
      <w:r w:rsidRPr="00A3551E">
        <w:rPr>
          <w:rFonts w:ascii="Times New Roman" w:hAnsi="Times New Roman" w:cs="Times New Roman"/>
          <w:sz w:val="24"/>
          <w:szCs w:val="24"/>
        </w:rPr>
        <w:t xml:space="preserve"> a negociação, o pregoeiro decidirá sobre a aceitabilidade e, em caso positivo, verificará as condições de habilitação e assim sucessivamente, até a apuração de uma oferta aceitável cujo autor atenda aos requisitos de habilitação, caso em que será declarado vencedor.</w:t>
      </w:r>
    </w:p>
    <w:p w14:paraId="694450D4"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b/>
          <w:sz w:val="24"/>
          <w:szCs w:val="24"/>
        </w:rPr>
        <w:t>16.8Não será permitida em nenhuma hipótese a subcontratação total ou parcial dos objetos desta licitação.</w:t>
      </w:r>
    </w:p>
    <w:p w14:paraId="7CDDCD0C"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sz w:val="24"/>
          <w:szCs w:val="24"/>
        </w:rPr>
      </w:pPr>
    </w:p>
    <w:p w14:paraId="6410451C" w14:textId="77777777" w:rsidR="00540F03" w:rsidRPr="008E0C1A" w:rsidRDefault="00540F03" w:rsidP="006D2D42">
      <w:pPr>
        <w:pStyle w:val="PargrafodaLista"/>
        <w:numPr>
          <w:ilvl w:val="1"/>
          <w:numId w:val="19"/>
        </w:numPr>
        <w:tabs>
          <w:tab w:val="left" w:pos="567"/>
        </w:tabs>
        <w:suppressAutoHyphens/>
        <w:autoSpaceDN/>
        <w:rPr>
          <w:rFonts w:ascii="Times New Roman" w:hAnsi="Times New Roman" w:cs="Times New Roman"/>
          <w:b/>
          <w:spacing w:val="-5"/>
          <w:sz w:val="24"/>
          <w:szCs w:val="24"/>
          <w:lang w:eastAsia="en-US"/>
        </w:rPr>
      </w:pPr>
      <w:r w:rsidRPr="008E0C1A">
        <w:rPr>
          <w:rFonts w:ascii="Times New Roman" w:hAnsi="Times New Roman" w:cs="Times New Roman"/>
          <w:b/>
          <w:spacing w:val="-5"/>
          <w:sz w:val="24"/>
          <w:szCs w:val="24"/>
          <w:lang w:eastAsia="en-US"/>
        </w:rPr>
        <w:t xml:space="preserve"> Observação:</w:t>
      </w:r>
    </w:p>
    <w:p w14:paraId="5F3837D5" w14:textId="77777777" w:rsidR="00540F03" w:rsidRPr="008E0C1A" w:rsidRDefault="00540F03" w:rsidP="00540F03">
      <w:pPr>
        <w:widowControl/>
        <w:shd w:val="clear" w:color="auto" w:fill="FFFFFF"/>
        <w:autoSpaceDE/>
        <w:autoSpaceDN/>
        <w:spacing w:after="240"/>
        <w:rPr>
          <w:rFonts w:ascii="Times New Roman" w:eastAsia="Times New Roman" w:hAnsi="Times New Roman" w:cs="Times New Roman"/>
          <w:b/>
          <w:sz w:val="24"/>
          <w:szCs w:val="24"/>
          <w:lang w:bidi="ar-SA"/>
        </w:rPr>
      </w:pPr>
      <w:r w:rsidRPr="008E0C1A">
        <w:rPr>
          <w:rFonts w:ascii="Times New Roman" w:eastAsia="Times New Roman" w:hAnsi="Times New Roman" w:cs="Times New Roman"/>
          <w:b/>
          <w:sz w:val="24"/>
          <w:szCs w:val="24"/>
          <w:lang w:bidi="ar-SA"/>
        </w:rPr>
        <w:t xml:space="preserve">16.9.1"As </w:t>
      </w:r>
      <w:proofErr w:type="gramStart"/>
      <w:r w:rsidRPr="008E0C1A">
        <w:rPr>
          <w:rFonts w:ascii="Times New Roman" w:eastAsia="Times New Roman" w:hAnsi="Times New Roman" w:cs="Times New Roman"/>
          <w:b/>
          <w:sz w:val="24"/>
          <w:szCs w:val="24"/>
          <w:lang w:bidi="ar-SA"/>
        </w:rPr>
        <w:t>partes,  admitem</w:t>
      </w:r>
      <w:proofErr w:type="gramEnd"/>
      <w:r w:rsidRPr="008E0C1A">
        <w:rPr>
          <w:rFonts w:ascii="Times New Roman" w:eastAsia="Times New Roman" w:hAnsi="Times New Roman" w:cs="Times New Roman"/>
          <w:b/>
          <w:sz w:val="24"/>
          <w:szCs w:val="24"/>
          <w:lang w:bidi="ar-SA"/>
        </w:rPr>
        <w:t xml:space="preserve"> como válida a assinatura do presente instrumento contratual em forma eletrônica, utilizando sistema eletrônico com senha pessoal e intransferível capaz de comprovar a sua autoria e a integridade deste documento, na forma do § 2º do art. 10 da Medida Provisória nº 2.200-2/2001.</w:t>
      </w:r>
    </w:p>
    <w:p w14:paraId="0AC2DF77" w14:textId="77777777" w:rsidR="00540F03" w:rsidRPr="008E0C1A" w:rsidRDefault="00540F03" w:rsidP="00540F03">
      <w:pPr>
        <w:tabs>
          <w:tab w:val="left" w:pos="567"/>
        </w:tabs>
        <w:rPr>
          <w:rFonts w:ascii="Times New Roman" w:hAnsi="Times New Roman" w:cs="Times New Roman"/>
          <w:b/>
          <w:spacing w:val="-5"/>
          <w:sz w:val="24"/>
          <w:szCs w:val="24"/>
          <w:lang w:eastAsia="en-US"/>
        </w:rPr>
      </w:pPr>
      <w:r w:rsidRPr="008E0C1A">
        <w:rPr>
          <w:rFonts w:ascii="Times New Roman" w:hAnsi="Times New Roman" w:cs="Times New Roman"/>
          <w:b/>
          <w:spacing w:val="2"/>
          <w:sz w:val="24"/>
          <w:szCs w:val="24"/>
          <w:shd w:val="clear" w:color="auto" w:fill="F8F8F8"/>
        </w:rPr>
        <w:t>16.9.</w:t>
      </w:r>
      <w:proofErr w:type="gramStart"/>
      <w:r w:rsidRPr="008E0C1A">
        <w:rPr>
          <w:rFonts w:ascii="Times New Roman" w:hAnsi="Times New Roman" w:cs="Times New Roman"/>
          <w:b/>
          <w:spacing w:val="2"/>
          <w:sz w:val="24"/>
          <w:szCs w:val="24"/>
          <w:shd w:val="clear" w:color="auto" w:fill="F8F8F8"/>
        </w:rPr>
        <w:t>2.Desse</w:t>
      </w:r>
      <w:proofErr w:type="gramEnd"/>
      <w:r w:rsidRPr="008E0C1A">
        <w:rPr>
          <w:rFonts w:ascii="Times New Roman" w:hAnsi="Times New Roman" w:cs="Times New Roman"/>
          <w:b/>
          <w:spacing w:val="2"/>
          <w:sz w:val="24"/>
          <w:szCs w:val="24"/>
          <w:shd w:val="clear" w:color="auto" w:fill="F8F8F8"/>
        </w:rPr>
        <w:t xml:space="preserve"> modo,  os contratos assinados de forma eletrônica são uma prática comercial rápida, eficaz e segura, sendo dotados de integridade, autenticidade e segurança, além de validade jurídica. </w:t>
      </w:r>
    </w:p>
    <w:p w14:paraId="7103A016"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p>
    <w:p w14:paraId="33214D40" w14:textId="77777777" w:rsidR="00540F03" w:rsidRPr="00A3551E" w:rsidRDefault="00540F03" w:rsidP="00540F03">
      <w:pPr>
        <w:pStyle w:val="PargrafodaLista"/>
        <w:ind w:left="0"/>
        <w:rPr>
          <w:rFonts w:ascii="Times New Roman" w:hAnsi="Times New Roman" w:cs="Times New Roman"/>
          <w:sz w:val="24"/>
          <w:szCs w:val="24"/>
        </w:rPr>
      </w:pPr>
    </w:p>
    <w:p w14:paraId="1F9D6166" w14:textId="77777777" w:rsidR="00540F03" w:rsidRPr="00A3551E" w:rsidRDefault="00540F03" w:rsidP="00540F03">
      <w:pPr>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b/>
          <w:sz w:val="24"/>
          <w:szCs w:val="24"/>
        </w:rPr>
        <w:t>17.DA RESCISÃO DO CONTRATO</w:t>
      </w:r>
    </w:p>
    <w:p w14:paraId="73AE5507"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17.1.A inexecução total ou parcial deste contrato enseja a sua rescisão, conforme disposto nos artigos 77 a 80 da Lei Federal nº 8.666/93.</w:t>
      </w:r>
    </w:p>
    <w:p w14:paraId="0200D89F"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17.</w:t>
      </w:r>
      <w:proofErr w:type="gramStart"/>
      <w:r w:rsidRPr="00A3551E">
        <w:rPr>
          <w:rFonts w:ascii="Times New Roman" w:hAnsi="Times New Roman" w:cs="Times New Roman"/>
          <w:sz w:val="24"/>
          <w:szCs w:val="24"/>
        </w:rPr>
        <w:t>2.Os</w:t>
      </w:r>
      <w:proofErr w:type="gramEnd"/>
      <w:r w:rsidRPr="00A3551E">
        <w:rPr>
          <w:rFonts w:ascii="Times New Roman" w:hAnsi="Times New Roman" w:cs="Times New Roman"/>
          <w:sz w:val="24"/>
          <w:szCs w:val="24"/>
        </w:rPr>
        <w:t xml:space="preserve"> casos de rescisão contratual serão formalmente motivados nos autos do processo, assegurado o contraditório e a ampla defesa.</w:t>
      </w:r>
    </w:p>
    <w:p w14:paraId="7582EE9A"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lastRenderedPageBreak/>
        <w:t>17.3.A rescisão deste contrato poderá ser:</w:t>
      </w:r>
    </w:p>
    <w:p w14:paraId="3B08758C" w14:textId="77777777" w:rsidR="00540F03" w:rsidRPr="00A3551E" w:rsidRDefault="00540F03" w:rsidP="00540F03">
      <w:pPr>
        <w:pStyle w:val="PargrafodaLista"/>
        <w:ind w:left="0"/>
        <w:rPr>
          <w:rFonts w:ascii="Times New Roman" w:hAnsi="Times New Roman" w:cs="Times New Roman"/>
          <w:sz w:val="24"/>
          <w:szCs w:val="24"/>
        </w:rPr>
      </w:pPr>
      <w:r w:rsidRPr="00A3551E">
        <w:rPr>
          <w:rFonts w:ascii="Times New Roman" w:hAnsi="Times New Roman" w:cs="Times New Roman"/>
          <w:b/>
          <w:sz w:val="24"/>
          <w:szCs w:val="24"/>
        </w:rPr>
        <w:t xml:space="preserve">I </w:t>
      </w:r>
      <w:r w:rsidRPr="00A3551E">
        <w:rPr>
          <w:rFonts w:ascii="Times New Roman" w:hAnsi="Times New Roman" w:cs="Times New Roman"/>
          <w:sz w:val="24"/>
          <w:szCs w:val="24"/>
        </w:rPr>
        <w:t>– Determinada por ato unilateral e escrito da CONTRATANTE, nos casos enumerados nos incisos I a XII e XVII do art. 78 da Lei mencionada, notificando-se a CONTRATADA com a antecedência mínima de 10 (dez) dias.</w:t>
      </w:r>
    </w:p>
    <w:p w14:paraId="4E92401E" w14:textId="77777777" w:rsidR="00540F03" w:rsidRPr="00A3551E" w:rsidRDefault="00540F03" w:rsidP="00540F03">
      <w:pPr>
        <w:pStyle w:val="PargrafodaLista"/>
        <w:ind w:left="0"/>
        <w:rPr>
          <w:rFonts w:ascii="Times New Roman" w:hAnsi="Times New Roman" w:cs="Times New Roman"/>
          <w:sz w:val="24"/>
          <w:szCs w:val="24"/>
        </w:rPr>
      </w:pPr>
      <w:r w:rsidRPr="00A3551E">
        <w:rPr>
          <w:rFonts w:ascii="Times New Roman" w:hAnsi="Times New Roman" w:cs="Times New Roman"/>
          <w:b/>
          <w:sz w:val="24"/>
          <w:szCs w:val="24"/>
        </w:rPr>
        <w:t xml:space="preserve">II – </w:t>
      </w:r>
      <w:r w:rsidRPr="00A3551E">
        <w:rPr>
          <w:rFonts w:ascii="Times New Roman" w:hAnsi="Times New Roman" w:cs="Times New Roman"/>
          <w:sz w:val="24"/>
          <w:szCs w:val="24"/>
        </w:rPr>
        <w:t>Amigável, por acordo entre as partes, reduzido a termo no processo licitatório, desde que haja conveniência para a CONTRATANTE;</w:t>
      </w:r>
    </w:p>
    <w:p w14:paraId="5BB2AAF2" w14:textId="77777777" w:rsidR="00540F03" w:rsidRPr="00A3551E" w:rsidRDefault="00540F03" w:rsidP="00540F03">
      <w:pPr>
        <w:pStyle w:val="PargrafodaLista"/>
        <w:ind w:left="0"/>
        <w:rPr>
          <w:rFonts w:ascii="Times New Roman" w:hAnsi="Times New Roman" w:cs="Times New Roman"/>
          <w:sz w:val="24"/>
          <w:szCs w:val="24"/>
        </w:rPr>
      </w:pPr>
      <w:r w:rsidRPr="00A3551E">
        <w:rPr>
          <w:rFonts w:ascii="Times New Roman" w:hAnsi="Times New Roman" w:cs="Times New Roman"/>
          <w:sz w:val="24"/>
          <w:szCs w:val="24"/>
        </w:rPr>
        <w:t>III – Judicial, nos termos da legislação vigente sobre a matéria.</w:t>
      </w:r>
    </w:p>
    <w:p w14:paraId="7054DCE7"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17.4.A rescisão administrativa ou amigável será precedida de autorização escrita e fundamentada da autoridade competente.</w:t>
      </w:r>
    </w:p>
    <w:p w14:paraId="02AB85B4" w14:textId="77777777" w:rsidR="00540F03" w:rsidRPr="00A3551E" w:rsidRDefault="00540F03" w:rsidP="00540F03">
      <w:pPr>
        <w:pStyle w:val="PargrafodaLista"/>
        <w:ind w:left="0"/>
        <w:rPr>
          <w:rFonts w:ascii="Times New Roman" w:hAnsi="Times New Roman" w:cs="Times New Roman"/>
          <w:sz w:val="24"/>
          <w:szCs w:val="24"/>
        </w:rPr>
      </w:pPr>
    </w:p>
    <w:p w14:paraId="09350091" w14:textId="77777777" w:rsidR="00540F03" w:rsidRPr="00A3551E" w:rsidRDefault="00540F03" w:rsidP="00540F03">
      <w:pPr>
        <w:pStyle w:val="PargrafodaLista"/>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ind w:left="0"/>
        <w:contextualSpacing/>
        <w:rPr>
          <w:rFonts w:ascii="Times New Roman" w:hAnsi="Times New Roman" w:cs="Times New Roman"/>
          <w:b/>
          <w:sz w:val="24"/>
          <w:szCs w:val="24"/>
        </w:rPr>
      </w:pPr>
      <w:r w:rsidRPr="00A3551E">
        <w:rPr>
          <w:rFonts w:ascii="Times New Roman" w:hAnsi="Times New Roman" w:cs="Times New Roman"/>
          <w:b/>
          <w:sz w:val="24"/>
          <w:szCs w:val="24"/>
        </w:rPr>
        <w:t>18.DO FORNECIMENTO DOS MATERIAIS</w:t>
      </w:r>
    </w:p>
    <w:p w14:paraId="51637AAB"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18.</w:t>
      </w:r>
      <w:proofErr w:type="gramStart"/>
      <w:r w:rsidRPr="00A3551E">
        <w:rPr>
          <w:rFonts w:ascii="Times New Roman" w:hAnsi="Times New Roman" w:cs="Times New Roman"/>
          <w:sz w:val="24"/>
          <w:szCs w:val="24"/>
        </w:rPr>
        <w:t>1.Os</w:t>
      </w:r>
      <w:proofErr w:type="gramEnd"/>
      <w:r w:rsidRPr="00A3551E">
        <w:rPr>
          <w:rFonts w:ascii="Times New Roman" w:hAnsi="Times New Roman" w:cs="Times New Roman"/>
          <w:sz w:val="24"/>
          <w:szCs w:val="24"/>
        </w:rPr>
        <w:t xml:space="preserve"> materiais objeto da presente contratação deverão ser fornecidos conforme especificações do Termo de Referência (Anexo I) deste edital.</w:t>
      </w:r>
    </w:p>
    <w:p w14:paraId="7065C13C" w14:textId="77777777" w:rsidR="00540F03" w:rsidRPr="00A3551E" w:rsidRDefault="00540F03" w:rsidP="00540F03">
      <w:pPr>
        <w:pStyle w:val="PargrafodaLista"/>
        <w:ind w:left="0"/>
        <w:rPr>
          <w:rFonts w:ascii="Times New Roman" w:hAnsi="Times New Roman" w:cs="Times New Roman"/>
          <w:b/>
          <w:color w:val="FFFFFF" w:themeColor="background1"/>
          <w:sz w:val="24"/>
          <w:szCs w:val="24"/>
        </w:rPr>
      </w:pPr>
    </w:p>
    <w:p w14:paraId="0AB30486" w14:textId="77777777" w:rsidR="00540F03" w:rsidRPr="00A3551E" w:rsidRDefault="00540F03" w:rsidP="00540F03">
      <w:pPr>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b/>
          <w:sz w:val="24"/>
          <w:szCs w:val="24"/>
        </w:rPr>
        <w:t>19.DAS CONDIÇÕES DE PAGAMENTO</w:t>
      </w:r>
    </w:p>
    <w:p w14:paraId="10C1478C" w14:textId="77777777" w:rsidR="00540F03" w:rsidRPr="00A3551E" w:rsidRDefault="00540F03" w:rsidP="00A63CB0">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19.1.A nota fiscal/fatura deve vir com a descrição detalhada dos serviços prestados, bem como com a indicação expressa dos encargos, impostos e tributos passíveis de retenção na fonte.</w:t>
      </w:r>
    </w:p>
    <w:p w14:paraId="61E2888B" w14:textId="77777777" w:rsidR="00540F03" w:rsidRPr="00A3551E" w:rsidRDefault="00540F03" w:rsidP="00A63CB0">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643135">
        <w:rPr>
          <w:rFonts w:ascii="Times New Roman" w:hAnsi="Times New Roman" w:cs="Times New Roman"/>
          <w:b/>
          <w:sz w:val="24"/>
          <w:szCs w:val="24"/>
        </w:rPr>
        <w:t>19.2.O pagamento</w:t>
      </w:r>
      <w:r w:rsidR="00F54B75">
        <w:rPr>
          <w:rFonts w:ascii="Times New Roman" w:hAnsi="Times New Roman" w:cs="Times New Roman"/>
          <w:b/>
          <w:sz w:val="24"/>
          <w:szCs w:val="24"/>
        </w:rPr>
        <w:t xml:space="preserve"> </w:t>
      </w:r>
      <w:r w:rsidRPr="00643135">
        <w:rPr>
          <w:rFonts w:ascii="Times New Roman" w:hAnsi="Times New Roman" w:cs="Times New Roman"/>
          <w:b/>
          <w:sz w:val="24"/>
          <w:szCs w:val="24"/>
        </w:rPr>
        <w:t xml:space="preserve">será efetuado em  até </w:t>
      </w:r>
      <w:r w:rsidR="00643135" w:rsidRPr="00643135">
        <w:rPr>
          <w:rFonts w:ascii="Times New Roman" w:hAnsi="Times New Roman" w:cs="Times New Roman"/>
          <w:b/>
          <w:sz w:val="24"/>
          <w:szCs w:val="24"/>
        </w:rPr>
        <w:t>30</w:t>
      </w:r>
      <w:r w:rsidRPr="00643135">
        <w:rPr>
          <w:rFonts w:ascii="Times New Roman" w:hAnsi="Times New Roman" w:cs="Times New Roman"/>
          <w:b/>
          <w:sz w:val="24"/>
          <w:szCs w:val="24"/>
        </w:rPr>
        <w:t xml:space="preserve"> (</w:t>
      </w:r>
      <w:r w:rsidR="00643135" w:rsidRPr="00643135">
        <w:rPr>
          <w:rFonts w:ascii="Times New Roman" w:hAnsi="Times New Roman" w:cs="Times New Roman"/>
          <w:b/>
          <w:sz w:val="24"/>
          <w:szCs w:val="24"/>
        </w:rPr>
        <w:t>Trinta</w:t>
      </w:r>
      <w:r w:rsidRPr="00643135">
        <w:rPr>
          <w:rFonts w:ascii="Times New Roman" w:hAnsi="Times New Roman" w:cs="Times New Roman"/>
          <w:b/>
          <w:sz w:val="24"/>
          <w:szCs w:val="24"/>
        </w:rPr>
        <w:t>) dias uteis, caso o valor da contratação seja igual ou inferio</w:t>
      </w:r>
      <w:r w:rsidR="00643135" w:rsidRPr="00643135">
        <w:rPr>
          <w:rFonts w:ascii="Times New Roman" w:hAnsi="Times New Roman" w:cs="Times New Roman"/>
          <w:b/>
          <w:sz w:val="24"/>
          <w:szCs w:val="24"/>
        </w:rPr>
        <w:t>r</w:t>
      </w:r>
      <w:r w:rsidRPr="00643135">
        <w:rPr>
          <w:rFonts w:ascii="Times New Roman" w:hAnsi="Times New Roman" w:cs="Times New Roman"/>
          <w:b/>
          <w:sz w:val="24"/>
          <w:szCs w:val="24"/>
        </w:rPr>
        <w:t xml:space="preserve"> a R$ 8.000,00 (oito mil reais), e acima deste valor em até 30 (trinta) dias consecutivos, contados a parti da </w:t>
      </w:r>
      <w:r w:rsidR="00643135" w:rsidRPr="00643135">
        <w:rPr>
          <w:rFonts w:ascii="Times New Roman" w:hAnsi="Times New Roman" w:cs="Times New Roman"/>
          <w:b/>
          <w:sz w:val="24"/>
          <w:szCs w:val="24"/>
        </w:rPr>
        <w:t>a</w:t>
      </w:r>
      <w:r w:rsidRPr="00643135">
        <w:rPr>
          <w:rFonts w:ascii="Times New Roman" w:hAnsi="Times New Roman" w:cs="Times New Roman"/>
          <w:b/>
          <w:sz w:val="24"/>
          <w:szCs w:val="24"/>
        </w:rPr>
        <w:t>presentação da fatura</w:t>
      </w:r>
      <w:r w:rsidR="00643135" w:rsidRPr="00643135">
        <w:rPr>
          <w:rFonts w:ascii="Times New Roman" w:hAnsi="Times New Roman" w:cs="Times New Roman"/>
          <w:b/>
          <w:sz w:val="24"/>
          <w:szCs w:val="24"/>
        </w:rPr>
        <w:t>/</w:t>
      </w:r>
      <w:r w:rsidRPr="00643135">
        <w:rPr>
          <w:rFonts w:ascii="Times New Roman" w:hAnsi="Times New Roman" w:cs="Times New Roman"/>
          <w:b/>
          <w:sz w:val="24"/>
          <w:szCs w:val="24"/>
        </w:rPr>
        <w:t xml:space="preserve">nota fiscal, atestada pelo Fiscal do Contrato, designado pelo </w:t>
      </w:r>
      <w:r w:rsidR="00643135" w:rsidRPr="00643135">
        <w:rPr>
          <w:rFonts w:ascii="Times New Roman" w:hAnsi="Times New Roman" w:cs="Times New Roman"/>
          <w:b/>
          <w:sz w:val="24"/>
          <w:szCs w:val="24"/>
        </w:rPr>
        <w:t>Secretário</w:t>
      </w:r>
      <w:r w:rsidRPr="00643135">
        <w:rPr>
          <w:rFonts w:ascii="Times New Roman" w:hAnsi="Times New Roman" w:cs="Times New Roman"/>
          <w:b/>
          <w:sz w:val="24"/>
          <w:szCs w:val="24"/>
        </w:rPr>
        <w:t xml:space="preserve"> de</w:t>
      </w:r>
      <w:r w:rsidR="00643135" w:rsidRPr="00643135">
        <w:rPr>
          <w:rFonts w:ascii="Times New Roman" w:hAnsi="Times New Roman" w:cs="Times New Roman"/>
          <w:b/>
          <w:sz w:val="24"/>
          <w:szCs w:val="24"/>
        </w:rPr>
        <w:t xml:space="preserve"> Educação</w:t>
      </w:r>
      <w:r w:rsidRPr="00643135">
        <w:rPr>
          <w:rFonts w:ascii="Times New Roman" w:hAnsi="Times New Roman" w:cs="Times New Roman"/>
          <w:b/>
          <w:sz w:val="24"/>
          <w:szCs w:val="24"/>
        </w:rPr>
        <w:t xml:space="preserve"> Municipal de Arcoverde, e comprovação da manutenção das exigências da habilitação, tudo processado legalmente.</w:t>
      </w:r>
      <w:r w:rsidRPr="00A3551E">
        <w:rPr>
          <w:rFonts w:ascii="Times New Roman" w:hAnsi="Times New Roman" w:cs="Times New Roman"/>
          <w:b/>
          <w:color w:val="FFFFFF" w:themeColor="background1"/>
          <w:sz w:val="24"/>
          <w:szCs w:val="24"/>
        </w:rPr>
        <w:t>119</w:t>
      </w:r>
    </w:p>
    <w:p w14:paraId="4A9D2FA9" w14:textId="77777777" w:rsidR="00540F03" w:rsidRPr="00A3551E" w:rsidRDefault="00540F03" w:rsidP="00A63CB0">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19.</w:t>
      </w:r>
      <w:proofErr w:type="gramStart"/>
      <w:r w:rsidRPr="00A3551E">
        <w:rPr>
          <w:rFonts w:ascii="Times New Roman" w:hAnsi="Times New Roman" w:cs="Times New Roman"/>
          <w:sz w:val="24"/>
          <w:szCs w:val="24"/>
        </w:rPr>
        <w:t>3.Sendo</w:t>
      </w:r>
      <w:proofErr w:type="gramEnd"/>
      <w:r w:rsidRPr="00A3551E">
        <w:rPr>
          <w:rFonts w:ascii="Times New Roman" w:hAnsi="Times New Roman" w:cs="Times New Roman"/>
          <w:sz w:val="24"/>
          <w:szCs w:val="24"/>
        </w:rPr>
        <w:t xml:space="preserve"> a nota fiscal/fatura devolvida para correção por parte da contratada, o prazo para pagamento será contado a partir da data de sua reapresentação.</w:t>
      </w:r>
    </w:p>
    <w:p w14:paraId="0B3A4735" w14:textId="77777777" w:rsidR="00540F03" w:rsidRPr="00A3551E" w:rsidRDefault="00540F03" w:rsidP="00A63CB0">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19.</w:t>
      </w:r>
      <w:proofErr w:type="gramStart"/>
      <w:r w:rsidRPr="00A3551E">
        <w:rPr>
          <w:rFonts w:ascii="Times New Roman" w:hAnsi="Times New Roman" w:cs="Times New Roman"/>
          <w:sz w:val="24"/>
          <w:szCs w:val="24"/>
        </w:rPr>
        <w:t>4.Nenhum</w:t>
      </w:r>
      <w:proofErr w:type="gramEnd"/>
      <w:r w:rsidRPr="00A3551E">
        <w:rPr>
          <w:rFonts w:ascii="Times New Roman" w:hAnsi="Times New Roman" w:cs="Times New Roman"/>
          <w:sz w:val="24"/>
          <w:szCs w:val="24"/>
        </w:rPr>
        <w:t xml:space="preserve"> pagamento será efetuado à licitante vencedora enquanto pendente de liquidação qualquer obrigação financeira que lhe for imposta, em virtude de penalidade ou inadimplência, sem que o atraso gere direito a acréscimos de qualquer natureza.</w:t>
      </w:r>
    </w:p>
    <w:p w14:paraId="55CA6371" w14:textId="77777777" w:rsidR="00540F03" w:rsidRPr="00A3551E" w:rsidRDefault="00540F03" w:rsidP="00A63CB0">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19.</w:t>
      </w:r>
      <w:proofErr w:type="gramStart"/>
      <w:r w:rsidRPr="00A3551E">
        <w:rPr>
          <w:rFonts w:ascii="Times New Roman" w:hAnsi="Times New Roman" w:cs="Times New Roman"/>
          <w:sz w:val="24"/>
          <w:szCs w:val="24"/>
        </w:rPr>
        <w:t>5.Não</w:t>
      </w:r>
      <w:proofErr w:type="gramEnd"/>
      <w:r w:rsidRPr="00A3551E">
        <w:rPr>
          <w:rFonts w:ascii="Times New Roman" w:hAnsi="Times New Roman" w:cs="Times New Roman"/>
          <w:sz w:val="24"/>
          <w:szCs w:val="24"/>
        </w:rPr>
        <w:t xml:space="preserve"> será concedido reajuste ou correção monetária do valor do contrato.</w:t>
      </w:r>
    </w:p>
    <w:p w14:paraId="5055BFD0" w14:textId="77777777" w:rsidR="00540F03" w:rsidRPr="00A3551E" w:rsidRDefault="00540F03" w:rsidP="00A63CB0">
      <w:pPr>
        <w:pStyle w:val="PargrafodaLista"/>
        <w:widowControl/>
        <w:autoSpaceDE/>
        <w:autoSpaceDN/>
        <w:spacing w:after="160" w:line="259" w:lineRule="auto"/>
        <w:ind w:left="0"/>
        <w:contextualSpacing/>
        <w:rPr>
          <w:rFonts w:ascii="Times New Roman" w:hAnsi="Times New Roman" w:cs="Times New Roman"/>
          <w:sz w:val="24"/>
          <w:szCs w:val="24"/>
        </w:rPr>
      </w:pPr>
      <w:r w:rsidRPr="00A3551E">
        <w:rPr>
          <w:rFonts w:ascii="Times New Roman" w:hAnsi="Times New Roman" w:cs="Times New Roman"/>
          <w:sz w:val="24"/>
          <w:szCs w:val="24"/>
        </w:rPr>
        <w:t>19.</w:t>
      </w:r>
      <w:proofErr w:type="gramStart"/>
      <w:r w:rsidRPr="00A3551E">
        <w:rPr>
          <w:rFonts w:ascii="Times New Roman" w:hAnsi="Times New Roman" w:cs="Times New Roman"/>
          <w:sz w:val="24"/>
          <w:szCs w:val="24"/>
        </w:rPr>
        <w:t>6.Fica</w:t>
      </w:r>
      <w:proofErr w:type="gramEnd"/>
      <w:r w:rsidRPr="00A3551E">
        <w:rPr>
          <w:rFonts w:ascii="Times New Roman" w:hAnsi="Times New Roman" w:cs="Times New Roman"/>
          <w:sz w:val="24"/>
          <w:szCs w:val="24"/>
        </w:rPr>
        <w:t xml:space="preserve"> assegurado o restabelecimento do equilíbrio econômico-financeiro inicial do contrato, nos termos do art. 65, II, alínea “d” e §5º da Lei Federal nº 8.666/93.</w:t>
      </w:r>
    </w:p>
    <w:p w14:paraId="04AC7FA2" w14:textId="77777777" w:rsidR="00540F03" w:rsidRPr="00A3551E" w:rsidRDefault="00540F03" w:rsidP="00A63CB0">
      <w:pPr>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contextualSpacing/>
        <w:jc w:val="both"/>
        <w:rPr>
          <w:rFonts w:ascii="Times New Roman" w:hAnsi="Times New Roman" w:cs="Times New Roman"/>
          <w:b/>
          <w:sz w:val="24"/>
          <w:szCs w:val="24"/>
        </w:rPr>
      </w:pPr>
      <w:r w:rsidRPr="00A3551E">
        <w:rPr>
          <w:rFonts w:ascii="Times New Roman" w:hAnsi="Times New Roman" w:cs="Times New Roman"/>
          <w:b/>
          <w:sz w:val="24"/>
          <w:szCs w:val="24"/>
        </w:rPr>
        <w:t>20.DAS PENALIDADES</w:t>
      </w:r>
    </w:p>
    <w:p w14:paraId="68A920FF" w14:textId="77777777" w:rsidR="00540F03" w:rsidRPr="00A3551E" w:rsidRDefault="00540F03" w:rsidP="00A63CB0">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20.1.O cometimento de irregularidades no procedimento licitatório ou na execução do contrato administrativo sujeitará o particular à aplicação de sanções administrativas, nos termos das Leis Federais nº 8.666/93 e 10.520/02.</w:t>
      </w:r>
    </w:p>
    <w:p w14:paraId="3B63CADA"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20.</w:t>
      </w:r>
      <w:proofErr w:type="gramStart"/>
      <w:r w:rsidRPr="00A3551E">
        <w:rPr>
          <w:rFonts w:ascii="Times New Roman" w:hAnsi="Times New Roman" w:cs="Times New Roman"/>
          <w:sz w:val="24"/>
          <w:szCs w:val="24"/>
        </w:rPr>
        <w:t>2.As</w:t>
      </w:r>
      <w:proofErr w:type="gramEnd"/>
      <w:r w:rsidRPr="00A3551E">
        <w:rPr>
          <w:rFonts w:ascii="Times New Roman" w:hAnsi="Times New Roman" w:cs="Times New Roman"/>
          <w:sz w:val="24"/>
          <w:szCs w:val="24"/>
        </w:rPr>
        <w:t xml:space="preserve"> irregularidades praticadas na execução do contrato administrativo sujeitarão a CONTRATADA às seguintes sanções:</w:t>
      </w:r>
    </w:p>
    <w:p w14:paraId="7E69DC77" w14:textId="77777777" w:rsidR="00540F03" w:rsidRPr="00A3551E" w:rsidRDefault="00540F03" w:rsidP="00540F03">
      <w:pPr>
        <w:pStyle w:val="PargrafodaLista"/>
        <w:ind w:left="0"/>
        <w:rPr>
          <w:rFonts w:ascii="Times New Roman" w:hAnsi="Times New Roman" w:cs="Times New Roman"/>
          <w:sz w:val="24"/>
          <w:szCs w:val="24"/>
        </w:rPr>
      </w:pPr>
      <w:r w:rsidRPr="00A3551E">
        <w:rPr>
          <w:rFonts w:ascii="Times New Roman" w:hAnsi="Times New Roman" w:cs="Times New Roman"/>
          <w:sz w:val="24"/>
          <w:szCs w:val="24"/>
        </w:rPr>
        <w:t xml:space="preserve">I – </w:t>
      </w:r>
      <w:proofErr w:type="gramStart"/>
      <w:r w:rsidRPr="00A3551E">
        <w:rPr>
          <w:rFonts w:ascii="Times New Roman" w:hAnsi="Times New Roman" w:cs="Times New Roman"/>
          <w:sz w:val="24"/>
          <w:szCs w:val="24"/>
        </w:rPr>
        <w:t>multa</w:t>
      </w:r>
      <w:proofErr w:type="gramEnd"/>
      <w:r w:rsidRPr="00A3551E">
        <w:rPr>
          <w:rFonts w:ascii="Times New Roman" w:hAnsi="Times New Roman" w:cs="Times New Roman"/>
          <w:sz w:val="24"/>
          <w:szCs w:val="24"/>
        </w:rPr>
        <w:t>, observados os seguintes limites máximos:</w:t>
      </w:r>
    </w:p>
    <w:p w14:paraId="3E3BC82D" w14:textId="77777777" w:rsidR="00540F03" w:rsidRPr="00A3551E" w:rsidRDefault="00540F03" w:rsidP="006D2D42">
      <w:pPr>
        <w:pStyle w:val="PargrafodaLista"/>
        <w:widowControl/>
        <w:numPr>
          <w:ilvl w:val="0"/>
          <w:numId w:val="12"/>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Pelo atraso no fornecimento e/ou prestação dos serviços, em relação ao prazo estipulado: 0,25% a 1% do valor global contratado, ou do valor contratual remanescente ainda não cumprido, por dia decorrido, até o limite de 10% do valor de referência;</w:t>
      </w:r>
    </w:p>
    <w:p w14:paraId="167B456F" w14:textId="77777777" w:rsidR="00540F03" w:rsidRPr="00A3551E" w:rsidRDefault="00540F03" w:rsidP="006D2D42">
      <w:pPr>
        <w:pStyle w:val="PargrafodaLista"/>
        <w:widowControl/>
        <w:numPr>
          <w:ilvl w:val="0"/>
          <w:numId w:val="12"/>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lastRenderedPageBreak/>
        <w:t>Pela recusa no fornecimento e/ou em prestar o serviço, caracterizada em 10 (dez) dias após o vencimento do prazo estipulado: 1 a 10% do valor contratado ou do valor contratual remanescente ainda não cumprido;</w:t>
      </w:r>
    </w:p>
    <w:p w14:paraId="12237A0F" w14:textId="77777777" w:rsidR="00540F03" w:rsidRPr="00A3551E" w:rsidRDefault="00540F03" w:rsidP="006D2D42">
      <w:pPr>
        <w:pStyle w:val="PargrafodaLista"/>
        <w:widowControl/>
        <w:numPr>
          <w:ilvl w:val="0"/>
          <w:numId w:val="12"/>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Pela demora em refazer o fornecimento e/ou o serviço rejeitado ou corrigir falhas do serviço, a contar do segundo dia da data da notificação da rejeição: 0,25% a 1% do valor global contratado ou do valor contratual remanescente ainda não cumprido, por dia decorrido;</w:t>
      </w:r>
    </w:p>
    <w:p w14:paraId="760E56E8" w14:textId="77777777" w:rsidR="00540F03" w:rsidRPr="00A3551E" w:rsidRDefault="00540F03" w:rsidP="006D2D42">
      <w:pPr>
        <w:pStyle w:val="PargrafodaLista"/>
        <w:widowControl/>
        <w:numPr>
          <w:ilvl w:val="0"/>
          <w:numId w:val="12"/>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Pela recusa da CONTRATADA em corrigir as falhas no fornecimento e/ou na prestação do serviço, entendendo-se como recusa prestação do serviço não efetivado nos 05 (cinco) dias que se seguirem à data da rejeição: 2,5% a 10% do valor global contratado, ou do valor contratual remanescente ainda não cumprido;</w:t>
      </w:r>
    </w:p>
    <w:p w14:paraId="1F28EABC" w14:textId="77777777" w:rsidR="00540F03" w:rsidRPr="00A3551E" w:rsidRDefault="00540F03" w:rsidP="006D2D42">
      <w:pPr>
        <w:pStyle w:val="PargrafodaLista"/>
        <w:widowControl/>
        <w:numPr>
          <w:ilvl w:val="0"/>
          <w:numId w:val="12"/>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Pelo não cumprimento de qualquer condição fixada no termo contratual ou nas Leis Federais nº 8.666/93, 10.520/02 e 8.078/90 ou, ainda, no instrumento convocatório e não abrangida nos subitens anteriores: 0,25% a 1% do valor global do contrato ou do valor contratual remanescente ainda não cumprido, para cada evento;</w:t>
      </w:r>
    </w:p>
    <w:p w14:paraId="7FC1E9DC" w14:textId="77777777" w:rsidR="00540F03" w:rsidRPr="00A3551E" w:rsidRDefault="00540F03" w:rsidP="00540F03">
      <w:pPr>
        <w:pStyle w:val="PargrafodaLista"/>
        <w:ind w:left="0"/>
        <w:rPr>
          <w:rFonts w:ascii="Times New Roman" w:hAnsi="Times New Roman" w:cs="Times New Roman"/>
          <w:sz w:val="24"/>
          <w:szCs w:val="24"/>
        </w:rPr>
      </w:pPr>
      <w:r w:rsidRPr="00A3551E">
        <w:rPr>
          <w:rFonts w:ascii="Times New Roman" w:hAnsi="Times New Roman" w:cs="Times New Roman"/>
          <w:sz w:val="24"/>
          <w:szCs w:val="24"/>
        </w:rPr>
        <w:t>II – impedido de licitar e contratar com o Município, pelo prazo de até 05 (cinco) anos, da CONTRATADA que deixar de entregar ou apresentar documentação falsa exigida para o certame, ensejar o retardamento da execução de seu objeto, não mantiver a proposta, falhar ou fraudar na execução do contrato, comportar-se de modo inidôneo ou cometer fraude fiscal.</w:t>
      </w:r>
    </w:p>
    <w:p w14:paraId="4D35ACA2"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20.3.A pena pecuniária de multa destina-se às hipóteses de:</w:t>
      </w:r>
    </w:p>
    <w:p w14:paraId="1F2CABAE" w14:textId="77777777" w:rsidR="00540F03" w:rsidRPr="00A3551E" w:rsidRDefault="00540F03" w:rsidP="006D2D42">
      <w:pPr>
        <w:pStyle w:val="PargrafodaLista"/>
        <w:widowControl/>
        <w:numPr>
          <w:ilvl w:val="0"/>
          <w:numId w:val="13"/>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Atraso injustificado na execução do contrato;</w:t>
      </w:r>
    </w:p>
    <w:p w14:paraId="0FC2EA1C" w14:textId="77777777" w:rsidR="00540F03" w:rsidRPr="00A3551E" w:rsidRDefault="00540F03" w:rsidP="006D2D42">
      <w:pPr>
        <w:pStyle w:val="PargrafodaLista"/>
        <w:widowControl/>
        <w:numPr>
          <w:ilvl w:val="0"/>
          <w:numId w:val="13"/>
        </w:numPr>
        <w:autoSpaceDE/>
        <w:autoSpaceDN/>
        <w:spacing w:after="160" w:line="259" w:lineRule="auto"/>
        <w:ind w:left="0" w:firstLine="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Inexecução total ou parcial do contrato.</w:t>
      </w:r>
    </w:p>
    <w:p w14:paraId="439BFAFB"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20.4.O atraso, para efeito do cálculo de multa, será contado em dias corridos, a partir do dia seguinte ao do vencimento do prazo de entrega ou execução do contrato e a multa será aplicada quando o atraso for superior a 05 (cinco) dias</w:t>
      </w:r>
    </w:p>
    <w:p w14:paraId="51F83B9C"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20.5.A sanção de multa poderá ser aplicada cumulativamente com as demais penalidades.</w:t>
      </w:r>
    </w:p>
    <w:p w14:paraId="3B13B400"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20.</w:t>
      </w:r>
      <w:proofErr w:type="gramStart"/>
      <w:r w:rsidRPr="00A3551E">
        <w:rPr>
          <w:rFonts w:ascii="Times New Roman" w:hAnsi="Times New Roman" w:cs="Times New Roman"/>
          <w:sz w:val="24"/>
          <w:szCs w:val="24"/>
        </w:rPr>
        <w:t>6.Objetivando</w:t>
      </w:r>
      <w:proofErr w:type="gramEnd"/>
      <w:r w:rsidRPr="00A3551E">
        <w:rPr>
          <w:rFonts w:ascii="Times New Roman" w:hAnsi="Times New Roman" w:cs="Times New Roman"/>
          <w:sz w:val="24"/>
          <w:szCs w:val="24"/>
        </w:rPr>
        <w:t xml:space="preserve"> evitar dando ao erário,</w:t>
      </w:r>
      <w:r w:rsidR="00BF369C">
        <w:rPr>
          <w:rFonts w:ascii="Times New Roman" w:hAnsi="Times New Roman" w:cs="Times New Roman"/>
          <w:sz w:val="24"/>
          <w:szCs w:val="24"/>
        </w:rPr>
        <w:t xml:space="preserve"> </w:t>
      </w:r>
      <w:r w:rsidRPr="00A3551E">
        <w:rPr>
          <w:rFonts w:ascii="Times New Roman" w:hAnsi="Times New Roman" w:cs="Times New Roman"/>
          <w:sz w:val="24"/>
          <w:szCs w:val="24"/>
        </w:rPr>
        <w:t>poderá adotar medida cautelar para suspender o pagamento à CONTRATADA na proporção do valor de eventual multa a ser aplicada até o término do processo administrativo.</w:t>
      </w:r>
    </w:p>
    <w:p w14:paraId="7DED4627"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20.7As sanções serão aplicadas de forma gradativa, obedecidos aos princípios da razoabilidade e da proporcionalidade, após regular processo administrativo com garantia de defesa prévia e de interposição de recurso.</w:t>
      </w:r>
    </w:p>
    <w:p w14:paraId="12A9446D" w14:textId="77777777" w:rsidR="00540F03" w:rsidRPr="00A3551E" w:rsidRDefault="00540F03" w:rsidP="00540F03">
      <w:pPr>
        <w:pStyle w:val="PargrafodaLista"/>
        <w:widowControl/>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20.8Na estipulação das sanções, deverão ser considerados o grau de comprometimento do interesse público e o prejuízo pecuniário decorrente das irregularidades constatadas.</w:t>
      </w:r>
    </w:p>
    <w:p w14:paraId="02B2BFA0" w14:textId="77777777" w:rsidR="00540F03" w:rsidRPr="00A3551E" w:rsidRDefault="00540F03" w:rsidP="00540F03">
      <w:pPr>
        <w:pStyle w:val="PargrafodaLista"/>
        <w:ind w:left="0"/>
        <w:rPr>
          <w:rFonts w:ascii="Times New Roman" w:hAnsi="Times New Roman" w:cs="Times New Roman"/>
          <w:b/>
          <w:color w:val="FFFFFF" w:themeColor="background1"/>
          <w:sz w:val="24"/>
          <w:szCs w:val="24"/>
        </w:rPr>
      </w:pPr>
    </w:p>
    <w:p w14:paraId="1E6E0F2E" w14:textId="77777777" w:rsidR="00540F03" w:rsidRPr="00A3551E" w:rsidRDefault="00540F03" w:rsidP="00540F03">
      <w:pPr>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b/>
          <w:sz w:val="24"/>
          <w:szCs w:val="24"/>
        </w:rPr>
        <w:t>21.DA DOTAÇÃO ORÇAMENTÁRIA</w:t>
      </w:r>
    </w:p>
    <w:p w14:paraId="7F491813" w14:textId="77777777" w:rsidR="00540F03" w:rsidRPr="00A3551E" w:rsidRDefault="00540F03" w:rsidP="00540F03">
      <w:pPr>
        <w:pStyle w:val="bodytext21"/>
        <w:rPr>
          <w:rFonts w:ascii="Times New Roman" w:hAnsi="Times New Roman" w:cs="Times New Roman"/>
          <w:bCs/>
        </w:rPr>
      </w:pPr>
      <w:r w:rsidRPr="00A3551E">
        <w:rPr>
          <w:rFonts w:ascii="Times New Roman" w:hAnsi="Times New Roman" w:cs="Times New Roman"/>
          <w:bCs/>
        </w:rPr>
        <w:t>21.</w:t>
      </w:r>
      <w:proofErr w:type="gramStart"/>
      <w:r w:rsidRPr="00A3551E">
        <w:rPr>
          <w:rFonts w:ascii="Times New Roman" w:hAnsi="Times New Roman" w:cs="Times New Roman"/>
          <w:bCs/>
        </w:rPr>
        <w:t>1.Para</w:t>
      </w:r>
      <w:proofErr w:type="gramEnd"/>
      <w:r w:rsidRPr="00A3551E">
        <w:rPr>
          <w:rFonts w:ascii="Times New Roman" w:hAnsi="Times New Roman" w:cs="Times New Roman"/>
          <w:bCs/>
        </w:rPr>
        <w:t xml:space="preserve"> fazer face às despesas decorrentes da execução da presente Licitação será utilizada a seguinte dotação orçamentária:</w:t>
      </w:r>
    </w:p>
    <w:p w14:paraId="322D82DF" w14:textId="77777777" w:rsidR="007953FB" w:rsidRPr="00EA3EDF" w:rsidRDefault="007953FB" w:rsidP="007953FB">
      <w:pPr>
        <w:jc w:val="both"/>
        <w:rPr>
          <w:rFonts w:ascii="Times New Roman" w:eastAsia="Batang" w:hAnsi="Times New Roman" w:cs="Times New Roman"/>
          <w:b/>
          <w:bCs/>
          <w:sz w:val="24"/>
          <w:szCs w:val="24"/>
        </w:rPr>
      </w:pPr>
      <w:r w:rsidRPr="00EA3EDF">
        <w:rPr>
          <w:rFonts w:ascii="Times New Roman" w:eastAsia="Batang" w:hAnsi="Times New Roman" w:cs="Times New Roman"/>
          <w:b/>
          <w:bCs/>
          <w:sz w:val="24"/>
          <w:szCs w:val="24"/>
        </w:rPr>
        <w:t>SECRETARIA DE EDUCAÇÃO:</w:t>
      </w:r>
    </w:p>
    <w:p w14:paraId="17026321" w14:textId="77777777" w:rsidR="007953FB" w:rsidRPr="00EA3EDF" w:rsidRDefault="007953FB" w:rsidP="007953FB">
      <w:pPr>
        <w:ind w:left="284"/>
        <w:jc w:val="both"/>
        <w:rPr>
          <w:rFonts w:ascii="Times New Roman" w:eastAsia="Batang" w:hAnsi="Times New Roman" w:cs="Times New Roman"/>
          <w:b/>
          <w:bCs/>
          <w:sz w:val="24"/>
          <w:szCs w:val="24"/>
        </w:rPr>
      </w:pPr>
    </w:p>
    <w:p w14:paraId="51A1B2B8" w14:textId="77777777" w:rsidR="007953FB" w:rsidRPr="00EA3EDF" w:rsidRDefault="007953FB" w:rsidP="007953FB">
      <w:pPr>
        <w:ind w:firstLine="284"/>
        <w:jc w:val="both"/>
        <w:rPr>
          <w:rFonts w:ascii="Times New Roman" w:eastAsia="Batang" w:hAnsi="Times New Roman" w:cs="Times New Roman"/>
          <w:sz w:val="24"/>
          <w:szCs w:val="24"/>
        </w:rPr>
      </w:pPr>
      <w:r w:rsidRPr="00EA3EDF">
        <w:rPr>
          <w:rFonts w:ascii="Times New Roman" w:eastAsia="Batang" w:hAnsi="Times New Roman" w:cs="Times New Roman"/>
          <w:bCs/>
          <w:sz w:val="24"/>
          <w:szCs w:val="24"/>
        </w:rPr>
        <w:t>SALÁRIO EDUCAÇÃO</w:t>
      </w:r>
      <w:r w:rsidRPr="00EA3EDF">
        <w:rPr>
          <w:rFonts w:ascii="Times New Roman" w:eastAsia="Batang" w:hAnsi="Times New Roman" w:cs="Times New Roman"/>
          <w:sz w:val="24"/>
          <w:szCs w:val="24"/>
        </w:rPr>
        <w:t xml:space="preserve"> </w:t>
      </w:r>
    </w:p>
    <w:p w14:paraId="43520C7E" w14:textId="77777777" w:rsidR="007953FB" w:rsidRDefault="007953FB" w:rsidP="007953FB">
      <w:pPr>
        <w:ind w:left="284"/>
        <w:jc w:val="both"/>
        <w:rPr>
          <w:rFonts w:ascii="Times New Roman" w:eastAsia="Batang" w:hAnsi="Times New Roman" w:cs="Times New Roman"/>
          <w:sz w:val="24"/>
          <w:szCs w:val="24"/>
        </w:rPr>
      </w:pPr>
      <w:r w:rsidRPr="00EA3EDF">
        <w:rPr>
          <w:rFonts w:ascii="Times New Roman" w:eastAsia="Batang" w:hAnsi="Times New Roman" w:cs="Times New Roman"/>
          <w:sz w:val="24"/>
          <w:szCs w:val="24"/>
        </w:rPr>
        <w:t xml:space="preserve">Atividade:  </w:t>
      </w:r>
      <w:r w:rsidRPr="00EA3EDF">
        <w:rPr>
          <w:rFonts w:ascii="Times New Roman" w:eastAsia="Batang" w:hAnsi="Times New Roman" w:cs="Times New Roman"/>
          <w:bCs/>
          <w:sz w:val="24"/>
          <w:szCs w:val="24"/>
        </w:rPr>
        <w:t>12.361.1204.1.66</w:t>
      </w:r>
      <w:r w:rsidRPr="00EA3EDF">
        <w:rPr>
          <w:rFonts w:ascii="Times New Roman" w:eastAsia="Batang" w:hAnsi="Times New Roman" w:cs="Times New Roman"/>
          <w:sz w:val="24"/>
          <w:szCs w:val="24"/>
        </w:rPr>
        <w:t xml:space="preserve"> – Reequipamento </w:t>
      </w:r>
      <w:r>
        <w:rPr>
          <w:rFonts w:ascii="Times New Roman" w:eastAsia="Batang" w:hAnsi="Times New Roman" w:cs="Times New Roman"/>
          <w:sz w:val="24"/>
          <w:szCs w:val="24"/>
        </w:rPr>
        <w:t>das Unidades de Ensino</w:t>
      </w:r>
    </w:p>
    <w:p w14:paraId="3DB61AD6" w14:textId="77777777" w:rsidR="007953FB" w:rsidRPr="00EA3EDF" w:rsidRDefault="007953FB" w:rsidP="007953FB">
      <w:pPr>
        <w:ind w:left="284"/>
        <w:jc w:val="both"/>
        <w:rPr>
          <w:rFonts w:ascii="Times New Roman" w:hAnsi="Times New Roman" w:cs="Times New Roman"/>
          <w:sz w:val="24"/>
          <w:szCs w:val="24"/>
        </w:rPr>
      </w:pPr>
      <w:r w:rsidRPr="00EA3EDF">
        <w:rPr>
          <w:rFonts w:ascii="Times New Roman" w:eastAsia="Batang" w:hAnsi="Times New Roman" w:cs="Times New Roman"/>
          <w:bCs/>
          <w:sz w:val="24"/>
          <w:szCs w:val="24"/>
        </w:rPr>
        <w:t>Elemento</w:t>
      </w:r>
      <w:r w:rsidRPr="00EA3EDF">
        <w:rPr>
          <w:rFonts w:ascii="Times New Roman" w:eastAsia="Batang" w:hAnsi="Times New Roman" w:cs="Times New Roman"/>
          <w:sz w:val="24"/>
          <w:szCs w:val="24"/>
        </w:rPr>
        <w:t>: 449052 – Equipamento e Material Permanente</w:t>
      </w:r>
    </w:p>
    <w:p w14:paraId="0E304E26" w14:textId="77777777" w:rsidR="007953FB" w:rsidRPr="00EA3EDF" w:rsidRDefault="007953FB" w:rsidP="007953FB">
      <w:pPr>
        <w:ind w:left="284"/>
        <w:jc w:val="both"/>
        <w:rPr>
          <w:rFonts w:ascii="Times New Roman" w:hAnsi="Times New Roman" w:cs="Times New Roman"/>
          <w:sz w:val="24"/>
          <w:szCs w:val="24"/>
        </w:rPr>
      </w:pPr>
      <w:r w:rsidRPr="00EA3EDF">
        <w:rPr>
          <w:rFonts w:ascii="Times New Roman" w:eastAsia="Batang" w:hAnsi="Times New Roman" w:cs="Times New Roman"/>
          <w:bCs/>
          <w:sz w:val="24"/>
          <w:szCs w:val="24"/>
        </w:rPr>
        <w:t>FONTE DE RECURSO</w:t>
      </w:r>
      <w:r w:rsidRPr="00EA3EDF">
        <w:rPr>
          <w:rFonts w:ascii="Times New Roman" w:eastAsia="Batang" w:hAnsi="Times New Roman" w:cs="Times New Roman"/>
          <w:sz w:val="24"/>
          <w:szCs w:val="24"/>
        </w:rPr>
        <w:t>: 09</w:t>
      </w:r>
    </w:p>
    <w:p w14:paraId="6E32C970" w14:textId="77777777" w:rsidR="007953FB" w:rsidRPr="00EA3EDF" w:rsidRDefault="007953FB" w:rsidP="007953FB">
      <w:pPr>
        <w:ind w:left="284"/>
        <w:jc w:val="both"/>
        <w:rPr>
          <w:rFonts w:ascii="Times New Roman" w:eastAsia="Batang" w:hAnsi="Times New Roman" w:cs="Times New Roman"/>
          <w:bCs/>
          <w:sz w:val="24"/>
          <w:szCs w:val="24"/>
        </w:rPr>
      </w:pPr>
    </w:p>
    <w:p w14:paraId="2D66D263" w14:textId="77777777" w:rsidR="007953FB" w:rsidRPr="00EA3EDF" w:rsidRDefault="007953FB" w:rsidP="007953FB">
      <w:pPr>
        <w:ind w:left="284"/>
        <w:jc w:val="both"/>
        <w:rPr>
          <w:rFonts w:ascii="Times New Roman" w:eastAsia="Batang" w:hAnsi="Times New Roman" w:cs="Times New Roman"/>
          <w:sz w:val="24"/>
          <w:szCs w:val="24"/>
        </w:rPr>
      </w:pPr>
      <w:r w:rsidRPr="00EA3EDF">
        <w:rPr>
          <w:rFonts w:ascii="Times New Roman" w:eastAsia="Batang" w:hAnsi="Times New Roman" w:cs="Times New Roman"/>
          <w:bCs/>
          <w:sz w:val="24"/>
          <w:szCs w:val="24"/>
        </w:rPr>
        <w:t>RECURSO PROPRIO</w:t>
      </w:r>
    </w:p>
    <w:p w14:paraId="5CA1EDD0" w14:textId="77777777" w:rsidR="007953FB" w:rsidRDefault="007953FB" w:rsidP="007953FB">
      <w:pPr>
        <w:ind w:left="284"/>
        <w:jc w:val="both"/>
        <w:rPr>
          <w:rFonts w:ascii="Times New Roman" w:eastAsia="Batang" w:hAnsi="Times New Roman" w:cs="Times New Roman"/>
          <w:sz w:val="24"/>
          <w:szCs w:val="24"/>
        </w:rPr>
      </w:pPr>
      <w:r w:rsidRPr="00EA3EDF">
        <w:rPr>
          <w:rFonts w:ascii="Times New Roman" w:eastAsia="Batang" w:hAnsi="Times New Roman" w:cs="Times New Roman"/>
          <w:sz w:val="24"/>
          <w:szCs w:val="24"/>
        </w:rPr>
        <w:t xml:space="preserve">Atividade:  </w:t>
      </w:r>
      <w:r w:rsidRPr="00EA3EDF">
        <w:rPr>
          <w:rFonts w:ascii="Times New Roman" w:eastAsia="Batang" w:hAnsi="Times New Roman" w:cs="Times New Roman"/>
          <w:bCs/>
          <w:sz w:val="24"/>
          <w:szCs w:val="24"/>
        </w:rPr>
        <w:t>12.361.1204.1.66</w:t>
      </w:r>
      <w:r w:rsidRPr="00EA3EDF">
        <w:rPr>
          <w:rFonts w:ascii="Times New Roman" w:eastAsia="Batang" w:hAnsi="Times New Roman" w:cs="Times New Roman"/>
          <w:sz w:val="24"/>
          <w:szCs w:val="24"/>
        </w:rPr>
        <w:t xml:space="preserve"> – Reequipamento </w:t>
      </w:r>
      <w:r>
        <w:rPr>
          <w:rFonts w:ascii="Times New Roman" w:eastAsia="Batang" w:hAnsi="Times New Roman" w:cs="Times New Roman"/>
          <w:sz w:val="24"/>
          <w:szCs w:val="24"/>
        </w:rPr>
        <w:t>das Unidades de Ensino</w:t>
      </w:r>
    </w:p>
    <w:p w14:paraId="4B2D3A33" w14:textId="77777777" w:rsidR="007953FB" w:rsidRPr="00EA3EDF" w:rsidRDefault="007953FB" w:rsidP="007953FB">
      <w:pPr>
        <w:ind w:left="284"/>
        <w:jc w:val="both"/>
        <w:rPr>
          <w:rFonts w:ascii="Times New Roman" w:hAnsi="Times New Roman" w:cs="Times New Roman"/>
          <w:sz w:val="24"/>
          <w:szCs w:val="24"/>
        </w:rPr>
      </w:pPr>
      <w:r w:rsidRPr="00EA3EDF">
        <w:rPr>
          <w:rFonts w:ascii="Times New Roman" w:eastAsia="Batang" w:hAnsi="Times New Roman" w:cs="Times New Roman"/>
          <w:bCs/>
          <w:sz w:val="24"/>
          <w:szCs w:val="24"/>
        </w:rPr>
        <w:t>Elemento</w:t>
      </w:r>
      <w:r w:rsidRPr="00EA3EDF">
        <w:rPr>
          <w:rFonts w:ascii="Times New Roman" w:eastAsia="Batang" w:hAnsi="Times New Roman" w:cs="Times New Roman"/>
          <w:sz w:val="24"/>
          <w:szCs w:val="24"/>
        </w:rPr>
        <w:t>: 449052 – Equipamento e Material Permanente</w:t>
      </w:r>
    </w:p>
    <w:p w14:paraId="211E971D" w14:textId="77777777" w:rsidR="007953FB" w:rsidRPr="00EA3EDF" w:rsidRDefault="007953FB" w:rsidP="007953FB">
      <w:pPr>
        <w:ind w:left="284"/>
        <w:jc w:val="both"/>
        <w:rPr>
          <w:rFonts w:ascii="Times New Roman" w:hAnsi="Times New Roman" w:cs="Times New Roman"/>
          <w:sz w:val="24"/>
          <w:szCs w:val="24"/>
        </w:rPr>
      </w:pPr>
      <w:r w:rsidRPr="00EA3EDF">
        <w:rPr>
          <w:rFonts w:ascii="Times New Roman" w:eastAsia="Batang" w:hAnsi="Times New Roman" w:cs="Times New Roman"/>
          <w:bCs/>
          <w:sz w:val="24"/>
          <w:szCs w:val="24"/>
        </w:rPr>
        <w:t>FONTE DE RECURSO</w:t>
      </w:r>
      <w:r w:rsidRPr="00EA3EDF">
        <w:rPr>
          <w:rFonts w:ascii="Times New Roman" w:eastAsia="Batang" w:hAnsi="Times New Roman" w:cs="Times New Roman"/>
          <w:sz w:val="24"/>
          <w:szCs w:val="24"/>
        </w:rPr>
        <w:t>: 02</w:t>
      </w:r>
    </w:p>
    <w:p w14:paraId="2D97EC2F" w14:textId="77777777" w:rsidR="007953FB" w:rsidRDefault="007953FB" w:rsidP="007953FB">
      <w:pPr>
        <w:ind w:left="284"/>
        <w:jc w:val="both"/>
        <w:rPr>
          <w:rFonts w:ascii="Times New Roman" w:eastAsia="Batang" w:hAnsi="Times New Roman" w:cs="Times New Roman"/>
          <w:bCs/>
          <w:sz w:val="24"/>
          <w:szCs w:val="24"/>
        </w:rPr>
      </w:pPr>
    </w:p>
    <w:p w14:paraId="384C86D7" w14:textId="77777777" w:rsidR="007953FB" w:rsidRPr="00EA3EDF" w:rsidRDefault="007953FB" w:rsidP="007953FB">
      <w:pPr>
        <w:jc w:val="both"/>
        <w:rPr>
          <w:rFonts w:ascii="Times New Roman" w:eastAsia="Batang" w:hAnsi="Times New Roman" w:cs="Times New Roman"/>
          <w:sz w:val="24"/>
          <w:szCs w:val="24"/>
        </w:rPr>
      </w:pPr>
      <w:r>
        <w:rPr>
          <w:rFonts w:ascii="Times New Roman" w:eastAsia="Batang" w:hAnsi="Times New Roman" w:cs="Times New Roman"/>
          <w:bCs/>
          <w:sz w:val="24"/>
          <w:szCs w:val="24"/>
        </w:rPr>
        <w:t xml:space="preserve">     FUNDEB 30%</w:t>
      </w:r>
    </w:p>
    <w:p w14:paraId="6ADDAFAF" w14:textId="77777777" w:rsidR="007953FB" w:rsidRDefault="007953FB" w:rsidP="007953FB">
      <w:pPr>
        <w:ind w:left="284"/>
        <w:jc w:val="both"/>
        <w:rPr>
          <w:rFonts w:ascii="Times New Roman" w:eastAsia="Batang" w:hAnsi="Times New Roman" w:cs="Times New Roman"/>
          <w:sz w:val="24"/>
          <w:szCs w:val="24"/>
        </w:rPr>
      </w:pPr>
      <w:r w:rsidRPr="00EA3EDF">
        <w:rPr>
          <w:rFonts w:ascii="Times New Roman" w:eastAsia="Batang" w:hAnsi="Times New Roman" w:cs="Times New Roman"/>
          <w:sz w:val="24"/>
          <w:szCs w:val="24"/>
        </w:rPr>
        <w:t xml:space="preserve">Atividade:  </w:t>
      </w:r>
      <w:r w:rsidRPr="00EA3EDF">
        <w:rPr>
          <w:rFonts w:ascii="Times New Roman" w:eastAsia="Batang" w:hAnsi="Times New Roman" w:cs="Times New Roman"/>
          <w:bCs/>
          <w:sz w:val="24"/>
          <w:szCs w:val="24"/>
        </w:rPr>
        <w:t>12.361.1204.1.</w:t>
      </w:r>
      <w:r>
        <w:rPr>
          <w:rFonts w:ascii="Times New Roman" w:eastAsia="Batang" w:hAnsi="Times New Roman" w:cs="Times New Roman"/>
          <w:bCs/>
          <w:sz w:val="24"/>
          <w:szCs w:val="24"/>
        </w:rPr>
        <w:t>186</w:t>
      </w:r>
      <w:r w:rsidRPr="00EA3EDF">
        <w:rPr>
          <w:rFonts w:ascii="Times New Roman" w:eastAsia="Batang" w:hAnsi="Times New Roman" w:cs="Times New Roman"/>
          <w:sz w:val="24"/>
          <w:szCs w:val="24"/>
        </w:rPr>
        <w:t xml:space="preserve"> </w:t>
      </w:r>
      <w:proofErr w:type="gramStart"/>
      <w:r w:rsidRPr="00EA3EDF">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Aquisição</w:t>
      </w:r>
      <w:proofErr w:type="gramEnd"/>
      <w:r>
        <w:rPr>
          <w:rFonts w:ascii="Times New Roman" w:eastAsia="Batang" w:hAnsi="Times New Roman" w:cs="Times New Roman"/>
          <w:sz w:val="24"/>
          <w:szCs w:val="24"/>
        </w:rPr>
        <w:t xml:space="preserve"> de Material Permanente para Rede </w:t>
      </w:r>
      <w:proofErr w:type="spellStart"/>
      <w:r>
        <w:rPr>
          <w:rFonts w:ascii="Times New Roman" w:eastAsia="Batang" w:hAnsi="Times New Roman" w:cs="Times New Roman"/>
          <w:sz w:val="24"/>
          <w:szCs w:val="24"/>
        </w:rPr>
        <w:t>Fisica</w:t>
      </w:r>
      <w:proofErr w:type="spellEnd"/>
      <w:r>
        <w:rPr>
          <w:rFonts w:ascii="Times New Roman" w:eastAsia="Batang" w:hAnsi="Times New Roman" w:cs="Times New Roman"/>
          <w:sz w:val="24"/>
          <w:szCs w:val="24"/>
        </w:rPr>
        <w:t xml:space="preserve"> de Educação Básica com Recursos do FUNDEB</w:t>
      </w:r>
    </w:p>
    <w:p w14:paraId="55A9B4A6" w14:textId="77777777" w:rsidR="007953FB" w:rsidRPr="00EA3EDF" w:rsidRDefault="007953FB" w:rsidP="007953FB">
      <w:pPr>
        <w:ind w:left="284"/>
        <w:jc w:val="both"/>
        <w:rPr>
          <w:rFonts w:ascii="Times New Roman" w:hAnsi="Times New Roman" w:cs="Times New Roman"/>
          <w:sz w:val="24"/>
          <w:szCs w:val="24"/>
        </w:rPr>
      </w:pPr>
      <w:r w:rsidRPr="00EA3EDF">
        <w:rPr>
          <w:rFonts w:ascii="Times New Roman" w:eastAsia="Batang" w:hAnsi="Times New Roman" w:cs="Times New Roman"/>
          <w:bCs/>
          <w:sz w:val="24"/>
          <w:szCs w:val="24"/>
        </w:rPr>
        <w:t>Elemento</w:t>
      </w:r>
      <w:r w:rsidRPr="00EA3EDF">
        <w:rPr>
          <w:rFonts w:ascii="Times New Roman" w:eastAsia="Batang" w:hAnsi="Times New Roman" w:cs="Times New Roman"/>
          <w:sz w:val="24"/>
          <w:szCs w:val="24"/>
        </w:rPr>
        <w:t>: 449052 – Equipamento e Material Permanente</w:t>
      </w:r>
    </w:p>
    <w:p w14:paraId="6A8429AE" w14:textId="77777777" w:rsidR="007953FB" w:rsidRPr="00EA3EDF" w:rsidRDefault="007953FB" w:rsidP="007953FB">
      <w:pPr>
        <w:ind w:left="284"/>
        <w:jc w:val="both"/>
        <w:rPr>
          <w:rFonts w:ascii="Times New Roman" w:hAnsi="Times New Roman" w:cs="Times New Roman"/>
          <w:sz w:val="24"/>
          <w:szCs w:val="24"/>
        </w:rPr>
      </w:pPr>
      <w:r w:rsidRPr="00EA3EDF">
        <w:rPr>
          <w:rFonts w:ascii="Times New Roman" w:eastAsia="Batang" w:hAnsi="Times New Roman" w:cs="Times New Roman"/>
          <w:bCs/>
          <w:sz w:val="24"/>
          <w:szCs w:val="24"/>
        </w:rPr>
        <w:t>FONTE DE RECURSO</w:t>
      </w:r>
      <w:r w:rsidRPr="00EA3EDF">
        <w:rPr>
          <w:rFonts w:ascii="Times New Roman" w:eastAsia="Batang" w:hAnsi="Times New Roman" w:cs="Times New Roman"/>
          <w:sz w:val="24"/>
          <w:szCs w:val="24"/>
        </w:rPr>
        <w:t xml:space="preserve">: </w:t>
      </w:r>
      <w:r>
        <w:rPr>
          <w:rFonts w:ascii="Times New Roman" w:eastAsia="Batang" w:hAnsi="Times New Roman" w:cs="Times New Roman"/>
          <w:sz w:val="24"/>
          <w:szCs w:val="24"/>
        </w:rPr>
        <w:t>58</w:t>
      </w:r>
    </w:p>
    <w:p w14:paraId="6B3FEF32" w14:textId="77777777" w:rsidR="007953FB" w:rsidRPr="00EA3EDF" w:rsidRDefault="007953FB" w:rsidP="007953FB">
      <w:pPr>
        <w:ind w:left="284"/>
        <w:jc w:val="both"/>
        <w:rPr>
          <w:rFonts w:ascii="Times New Roman" w:eastAsia="Batang" w:hAnsi="Times New Roman" w:cs="Times New Roman"/>
          <w:bCs/>
          <w:sz w:val="24"/>
          <w:szCs w:val="24"/>
        </w:rPr>
      </w:pPr>
    </w:p>
    <w:p w14:paraId="0EC83C17"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32B5F9A0"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0A363C9B"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5DBFB2BD"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1E38F1DA"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09A2EEF9"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4AB67177"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542BC61C"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2E5BFEE2"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1A4DEE5C"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3ABDF320"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2424D2D7"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33B94F22"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671D9AB3"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75C4AC93"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151D84A8"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2876E13F"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73ABFAE9"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27C5B25C"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665834AF"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60E9FF6E"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0BF90158" w14:textId="77777777" w:rsidR="00540F03" w:rsidRPr="00A3551E" w:rsidRDefault="00540F03" w:rsidP="006D2D42">
      <w:pPr>
        <w:pStyle w:val="PargrafodaLista"/>
        <w:widowControl/>
        <w:numPr>
          <w:ilvl w:val="0"/>
          <w:numId w:val="14"/>
        </w:numPr>
        <w:autoSpaceDE/>
        <w:autoSpaceDN/>
        <w:spacing w:after="160" w:line="259" w:lineRule="auto"/>
        <w:contextualSpacing/>
        <w:rPr>
          <w:rFonts w:ascii="Times New Roman" w:hAnsi="Times New Roman" w:cs="Times New Roman"/>
          <w:b/>
          <w:bCs/>
          <w:vanish/>
          <w:sz w:val="24"/>
          <w:szCs w:val="24"/>
        </w:rPr>
      </w:pPr>
    </w:p>
    <w:p w14:paraId="6AB55366" w14:textId="77777777" w:rsidR="00540F03" w:rsidRPr="00A3551E" w:rsidRDefault="00540F03" w:rsidP="006D2D42">
      <w:pPr>
        <w:pStyle w:val="PargrafodaLista"/>
        <w:widowControl/>
        <w:numPr>
          <w:ilvl w:val="1"/>
          <w:numId w:val="14"/>
        </w:numPr>
        <w:autoSpaceDE/>
        <w:autoSpaceDN/>
        <w:spacing w:after="160" w:line="259" w:lineRule="auto"/>
        <w:contextualSpacing/>
        <w:rPr>
          <w:rFonts w:ascii="Times New Roman" w:hAnsi="Times New Roman" w:cs="Times New Roman"/>
          <w:b/>
          <w:bCs/>
          <w:vanish/>
          <w:sz w:val="24"/>
          <w:szCs w:val="24"/>
        </w:rPr>
      </w:pPr>
    </w:p>
    <w:p w14:paraId="494D665E" w14:textId="77777777" w:rsidR="00540F03" w:rsidRPr="00A3551E" w:rsidRDefault="00540F03" w:rsidP="006D2D42">
      <w:pPr>
        <w:pStyle w:val="PargrafodaLista"/>
        <w:widowControl/>
        <w:numPr>
          <w:ilvl w:val="1"/>
          <w:numId w:val="14"/>
        </w:numPr>
        <w:autoSpaceDE/>
        <w:autoSpaceDN/>
        <w:spacing w:after="160" w:line="259" w:lineRule="auto"/>
        <w:ind w:left="0" w:firstLine="0"/>
        <w:contextualSpacing/>
        <w:rPr>
          <w:rFonts w:ascii="Times New Roman" w:hAnsi="Times New Roman" w:cs="Times New Roman"/>
          <w:b/>
          <w:bCs/>
          <w:sz w:val="24"/>
          <w:szCs w:val="24"/>
        </w:rPr>
      </w:pPr>
      <w:r w:rsidRPr="00A3551E">
        <w:rPr>
          <w:rFonts w:ascii="Times New Roman" w:hAnsi="Times New Roman" w:cs="Times New Roman"/>
          <w:bCs/>
          <w:sz w:val="24"/>
          <w:szCs w:val="24"/>
        </w:rPr>
        <w:t>Fica estabelecido que, para o atendimento das despesas referentes nos exercícios financeiros subsequentes, as despesas correrão à conta de dotações orçamentárias que lhe forem destinadas, indicando-se, por instrumento adequado, o crédito e empenho para sua cobertura.</w:t>
      </w:r>
    </w:p>
    <w:p w14:paraId="395CF6B8" w14:textId="77777777" w:rsidR="00540F03" w:rsidRPr="00A3551E" w:rsidRDefault="00540F03" w:rsidP="00540F03">
      <w:pPr>
        <w:pStyle w:val="PargrafodaLista"/>
        <w:ind w:left="0"/>
        <w:rPr>
          <w:rFonts w:ascii="Times New Roman" w:hAnsi="Times New Roman" w:cs="Times New Roman"/>
          <w:b/>
          <w:color w:val="FFFFFF" w:themeColor="background1"/>
          <w:sz w:val="24"/>
          <w:szCs w:val="24"/>
        </w:rPr>
      </w:pPr>
    </w:p>
    <w:p w14:paraId="3E71D121" w14:textId="77777777" w:rsidR="00540F03" w:rsidRPr="00A3551E" w:rsidRDefault="00540F03" w:rsidP="00540F03">
      <w:pPr>
        <w:widowControl/>
        <w:pBdr>
          <w:top w:val="single" w:sz="4" w:space="1" w:color="auto"/>
          <w:left w:val="single" w:sz="4" w:space="4" w:color="auto"/>
          <w:bottom w:val="single" w:sz="4" w:space="1" w:color="auto"/>
          <w:right w:val="single" w:sz="4" w:space="4" w:color="auto"/>
        </w:pBdr>
        <w:shd w:val="clear" w:color="auto" w:fill="C2D69B" w:themeFill="accent3" w:themeFillTint="99"/>
        <w:autoSpaceDE/>
        <w:autoSpaceDN/>
        <w:spacing w:after="160" w:line="259" w:lineRule="auto"/>
        <w:contextualSpacing/>
        <w:rPr>
          <w:rFonts w:ascii="Times New Roman" w:hAnsi="Times New Roman" w:cs="Times New Roman"/>
          <w:b/>
          <w:sz w:val="24"/>
          <w:szCs w:val="24"/>
        </w:rPr>
      </w:pPr>
      <w:r w:rsidRPr="00A3551E">
        <w:rPr>
          <w:rFonts w:ascii="Times New Roman" w:hAnsi="Times New Roman" w:cs="Times New Roman"/>
          <w:b/>
          <w:sz w:val="24"/>
          <w:szCs w:val="24"/>
        </w:rPr>
        <w:t>22.DISPOSIÇÕES FINAIS</w:t>
      </w:r>
    </w:p>
    <w:p w14:paraId="2F70A220" w14:textId="77777777" w:rsidR="00540F03" w:rsidRPr="00A3551E" w:rsidRDefault="00540F03" w:rsidP="00540F03">
      <w:pPr>
        <w:pStyle w:val="PargrafodaLista"/>
        <w:widowControl/>
        <w:shd w:val="clear" w:color="auto" w:fill="FFFFFF" w:themeFill="background1"/>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22.</w:t>
      </w:r>
      <w:proofErr w:type="gramStart"/>
      <w:r w:rsidRPr="00A3551E">
        <w:rPr>
          <w:rFonts w:ascii="Times New Roman" w:hAnsi="Times New Roman" w:cs="Times New Roman"/>
          <w:sz w:val="24"/>
          <w:szCs w:val="24"/>
        </w:rPr>
        <w:t>1.As</w:t>
      </w:r>
      <w:proofErr w:type="gramEnd"/>
      <w:r w:rsidRPr="00A3551E">
        <w:rPr>
          <w:rFonts w:ascii="Times New Roman" w:hAnsi="Times New Roman" w:cs="Times New Roman"/>
          <w:sz w:val="24"/>
          <w:szCs w:val="24"/>
        </w:rPr>
        <w:t xml:space="preserve"> normas disciplinadoras desta licitação serão interpretadas em favor da ampliação da disputa, respeitada a igualdade de oportunidade entre os licitantes e desde que não comprometam o interesse público, a finalidade e a segurança da contratação.</w:t>
      </w:r>
    </w:p>
    <w:p w14:paraId="0F0875E0" w14:textId="77777777" w:rsidR="00540F03" w:rsidRPr="00A3551E" w:rsidRDefault="00540F03" w:rsidP="00540F03">
      <w:pPr>
        <w:pStyle w:val="PargrafodaLista"/>
        <w:widowControl/>
        <w:shd w:val="clear" w:color="auto" w:fill="FFFFFF" w:themeFill="background1"/>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22.2.A homologação do resultado do presente certame será divulgada no Diário Oficial do Estado de Pernambuco.</w:t>
      </w:r>
    </w:p>
    <w:p w14:paraId="529EDA75" w14:textId="77777777" w:rsidR="00540F03" w:rsidRPr="00A3551E" w:rsidRDefault="00540F03" w:rsidP="00540F03">
      <w:pPr>
        <w:pStyle w:val="PargrafodaLista"/>
        <w:widowControl/>
        <w:shd w:val="clear" w:color="auto" w:fill="FFFFFF" w:themeFill="background1"/>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22.</w:t>
      </w:r>
      <w:proofErr w:type="gramStart"/>
      <w:r w:rsidRPr="00A3551E">
        <w:rPr>
          <w:rFonts w:ascii="Times New Roman" w:hAnsi="Times New Roman" w:cs="Times New Roman"/>
          <w:sz w:val="24"/>
          <w:szCs w:val="24"/>
        </w:rPr>
        <w:t>3.Os</w:t>
      </w:r>
      <w:proofErr w:type="gramEnd"/>
      <w:r w:rsidRPr="00A3551E">
        <w:rPr>
          <w:rFonts w:ascii="Times New Roman" w:hAnsi="Times New Roman" w:cs="Times New Roman"/>
          <w:sz w:val="24"/>
          <w:szCs w:val="24"/>
        </w:rPr>
        <w:t xml:space="preserve"> demais atos pertinentes a esta licitação, passíveis de divulgação, serão publicados nas mesmas condições do item anterior.</w:t>
      </w:r>
    </w:p>
    <w:p w14:paraId="332F8A4E" w14:textId="77777777" w:rsidR="00540F03" w:rsidRPr="00A3551E" w:rsidRDefault="00540F03" w:rsidP="00540F03">
      <w:pPr>
        <w:pStyle w:val="PargrafodaLista"/>
        <w:widowControl/>
        <w:shd w:val="clear" w:color="auto" w:fill="FFFFFF" w:themeFill="background1"/>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 xml:space="preserve">22.4.É facultado ao pregoeiro, em qualquer fase da licitação, promover diligência destinada a esclarecer ou a complementar a instrução do processo, em especial quanto à veracidade das declarações feitas ou apresentadas em razão do cumprimento das exigências deste Edital e seus anexos. </w:t>
      </w:r>
    </w:p>
    <w:p w14:paraId="41D996F8" w14:textId="77777777" w:rsidR="00540F03" w:rsidRPr="00A3551E" w:rsidRDefault="00540F03" w:rsidP="00540F03">
      <w:pPr>
        <w:pStyle w:val="PargrafodaLista"/>
        <w:widowControl/>
        <w:shd w:val="clear" w:color="auto" w:fill="FFFFFF" w:themeFill="background1"/>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22.</w:t>
      </w:r>
      <w:proofErr w:type="gramStart"/>
      <w:r w:rsidRPr="00A3551E">
        <w:rPr>
          <w:rFonts w:ascii="Times New Roman" w:hAnsi="Times New Roman" w:cs="Times New Roman"/>
          <w:sz w:val="24"/>
          <w:szCs w:val="24"/>
        </w:rPr>
        <w:t>5.Todos</w:t>
      </w:r>
      <w:proofErr w:type="gramEnd"/>
      <w:r w:rsidRPr="00A3551E">
        <w:rPr>
          <w:rFonts w:ascii="Times New Roman" w:hAnsi="Times New Roman" w:cs="Times New Roman"/>
          <w:sz w:val="24"/>
          <w:szCs w:val="24"/>
        </w:rPr>
        <w:t xml:space="preserve"> os horários informados nesse Edital obedecerão o Horário de Brasília (DF). </w:t>
      </w:r>
    </w:p>
    <w:p w14:paraId="5381909E" w14:textId="77777777" w:rsidR="00540F03" w:rsidRPr="00A3551E" w:rsidRDefault="00540F03" w:rsidP="00540F03">
      <w:pPr>
        <w:pStyle w:val="PargrafodaLista"/>
        <w:widowControl/>
        <w:shd w:val="clear" w:color="auto" w:fill="FFFFFF" w:themeFill="background1"/>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22.</w:t>
      </w:r>
      <w:proofErr w:type="gramStart"/>
      <w:r w:rsidRPr="00A3551E">
        <w:rPr>
          <w:rFonts w:ascii="Times New Roman" w:hAnsi="Times New Roman" w:cs="Times New Roman"/>
          <w:sz w:val="24"/>
          <w:szCs w:val="24"/>
        </w:rPr>
        <w:t>6.Os</w:t>
      </w:r>
      <w:proofErr w:type="gramEnd"/>
      <w:r w:rsidRPr="00A3551E">
        <w:rPr>
          <w:rFonts w:ascii="Times New Roman" w:hAnsi="Times New Roman" w:cs="Times New Roman"/>
          <w:sz w:val="24"/>
          <w:szCs w:val="24"/>
        </w:rPr>
        <w:t xml:space="preserve"> casos omissos serão solucionados pelo pregoeiro.</w:t>
      </w:r>
    </w:p>
    <w:p w14:paraId="2C95E626" w14:textId="77777777" w:rsidR="00540F03" w:rsidRPr="00A3551E" w:rsidRDefault="00540F03" w:rsidP="00540F03">
      <w:pPr>
        <w:pStyle w:val="PargrafodaLista"/>
        <w:widowControl/>
        <w:shd w:val="clear" w:color="auto" w:fill="FFFFFF" w:themeFill="background1"/>
        <w:autoSpaceDE/>
        <w:autoSpaceDN/>
        <w:spacing w:after="160" w:line="259" w:lineRule="auto"/>
        <w:ind w:left="0"/>
        <w:contextualSpacing/>
        <w:rPr>
          <w:rFonts w:ascii="Times New Roman" w:hAnsi="Times New Roman" w:cs="Times New Roman"/>
          <w:b/>
          <w:color w:val="FFFFFF" w:themeColor="background1"/>
          <w:sz w:val="24"/>
          <w:szCs w:val="24"/>
        </w:rPr>
      </w:pPr>
      <w:r w:rsidRPr="00A3551E">
        <w:rPr>
          <w:rFonts w:ascii="Times New Roman" w:hAnsi="Times New Roman" w:cs="Times New Roman"/>
          <w:sz w:val="24"/>
          <w:szCs w:val="24"/>
        </w:rPr>
        <w:t>22.</w:t>
      </w:r>
      <w:proofErr w:type="gramStart"/>
      <w:r w:rsidRPr="00A3551E">
        <w:rPr>
          <w:rFonts w:ascii="Times New Roman" w:hAnsi="Times New Roman" w:cs="Times New Roman"/>
          <w:sz w:val="24"/>
          <w:szCs w:val="24"/>
        </w:rPr>
        <w:t>7.Para</w:t>
      </w:r>
      <w:proofErr w:type="gramEnd"/>
      <w:r w:rsidRPr="00A3551E">
        <w:rPr>
          <w:rFonts w:ascii="Times New Roman" w:hAnsi="Times New Roman" w:cs="Times New Roman"/>
          <w:sz w:val="24"/>
          <w:szCs w:val="24"/>
        </w:rPr>
        <w:t xml:space="preserve"> dirimir quaisquer questões decorrentes da licitação, não resolvidas na esfera administrativa, será competente o foro da comarca de Arcoverde/PE.</w:t>
      </w:r>
    </w:p>
    <w:p w14:paraId="0DAB1719" w14:textId="77777777" w:rsidR="00540F03" w:rsidRPr="00E81762" w:rsidRDefault="00540F03" w:rsidP="00540F03">
      <w:pPr>
        <w:pStyle w:val="PargrafodaLista"/>
        <w:widowControl/>
        <w:shd w:val="clear" w:color="auto" w:fill="FFFFFF" w:themeFill="background1"/>
        <w:autoSpaceDE/>
        <w:autoSpaceDN/>
        <w:spacing w:after="160" w:line="259" w:lineRule="auto"/>
        <w:ind w:left="0"/>
        <w:contextualSpacing/>
        <w:rPr>
          <w:rFonts w:ascii="Times New Roman" w:hAnsi="Times New Roman" w:cs="Times New Roman"/>
          <w:b/>
          <w:sz w:val="24"/>
          <w:szCs w:val="24"/>
        </w:rPr>
      </w:pPr>
      <w:r w:rsidRPr="00E81762">
        <w:rPr>
          <w:rFonts w:ascii="Times New Roman" w:hAnsi="Times New Roman" w:cs="Times New Roman"/>
          <w:b/>
          <w:sz w:val="24"/>
          <w:szCs w:val="24"/>
        </w:rPr>
        <w:t xml:space="preserve">22.8O edital completo será disponibilizado para consulta e cópia na internet no endereço: </w:t>
      </w:r>
      <w:hyperlink r:id="rId15" w:history="1">
        <w:r w:rsidRPr="00E81762">
          <w:rPr>
            <w:rStyle w:val="Hyperlink"/>
            <w:rFonts w:ascii="Times New Roman" w:hAnsi="Times New Roman" w:cs="Times New Roman"/>
            <w:b/>
            <w:color w:val="auto"/>
            <w:sz w:val="24"/>
            <w:szCs w:val="24"/>
          </w:rPr>
          <w:t>licitacao@arcoverde.pe.gov.br</w:t>
        </w:r>
      </w:hyperlink>
      <w:r w:rsidRPr="00E81762">
        <w:rPr>
          <w:rFonts w:ascii="Times New Roman" w:hAnsi="Times New Roman" w:cs="Times New Roman"/>
          <w:b/>
          <w:sz w:val="24"/>
          <w:szCs w:val="24"/>
        </w:rPr>
        <w:t xml:space="preserve">,  bem como no sítio </w:t>
      </w:r>
      <w:hyperlink r:id="rId16" w:history="1">
        <w:r w:rsidRPr="00E81762">
          <w:rPr>
            <w:rStyle w:val="Hyperlink"/>
            <w:rFonts w:ascii="Times New Roman" w:hAnsi="Times New Roman" w:cs="Times New Roman"/>
            <w:b/>
            <w:color w:val="auto"/>
            <w:sz w:val="24"/>
            <w:szCs w:val="24"/>
          </w:rPr>
          <w:t>www.comprasgovernamentais.gov.br</w:t>
        </w:r>
      </w:hyperlink>
      <w:r w:rsidRPr="00E81762">
        <w:rPr>
          <w:rFonts w:ascii="Times New Roman" w:hAnsi="Times New Roman" w:cs="Times New Roman"/>
          <w:b/>
          <w:sz w:val="24"/>
          <w:szCs w:val="24"/>
        </w:rPr>
        <w:t>, e, ainda, poderá ser consultado e/ou retirado na sala da pregoeira e membros da equipe de apoio, os quais prestarão todos os esclarecimentos pertinentes ao processo licitatório.</w:t>
      </w:r>
    </w:p>
    <w:p w14:paraId="77A1E502" w14:textId="77777777" w:rsidR="00540F03" w:rsidRPr="00E81762" w:rsidRDefault="00540F03" w:rsidP="00540F03">
      <w:pPr>
        <w:pStyle w:val="PargrafodaLista"/>
        <w:shd w:val="clear" w:color="auto" w:fill="FFFFFF" w:themeFill="background1"/>
        <w:ind w:left="360"/>
        <w:rPr>
          <w:rFonts w:ascii="Times New Roman" w:hAnsi="Times New Roman" w:cs="Times New Roman"/>
          <w:b/>
          <w:sz w:val="24"/>
          <w:szCs w:val="24"/>
        </w:rPr>
      </w:pPr>
    </w:p>
    <w:p w14:paraId="3569FD01" w14:textId="77777777" w:rsidR="00540F03" w:rsidRPr="00A3551E" w:rsidRDefault="00540F03" w:rsidP="00540F03">
      <w:pPr>
        <w:pStyle w:val="PargrafodaLista"/>
        <w:shd w:val="clear" w:color="auto" w:fill="FFFFFF" w:themeFill="background1"/>
        <w:ind w:left="360"/>
        <w:rPr>
          <w:rFonts w:ascii="Times New Roman" w:hAnsi="Times New Roman" w:cs="Times New Roman"/>
          <w:sz w:val="24"/>
          <w:szCs w:val="24"/>
        </w:rPr>
      </w:pPr>
    </w:p>
    <w:p w14:paraId="3E1BE6BB" w14:textId="77777777" w:rsidR="00540F03" w:rsidRDefault="00540F03" w:rsidP="00540F03">
      <w:pPr>
        <w:shd w:val="clear" w:color="auto" w:fill="FFFFFF" w:themeFill="background1"/>
        <w:jc w:val="center"/>
        <w:rPr>
          <w:rFonts w:ascii="Times New Roman" w:hAnsi="Times New Roman" w:cs="Times New Roman"/>
          <w:sz w:val="24"/>
          <w:szCs w:val="24"/>
        </w:rPr>
      </w:pPr>
      <w:proofErr w:type="gramStart"/>
      <w:r w:rsidRPr="00A3551E">
        <w:rPr>
          <w:rFonts w:ascii="Times New Roman" w:hAnsi="Times New Roman" w:cs="Times New Roman"/>
          <w:sz w:val="24"/>
          <w:szCs w:val="24"/>
        </w:rPr>
        <w:t xml:space="preserve">Arcoverde, </w:t>
      </w:r>
      <w:r w:rsidR="005A118C">
        <w:rPr>
          <w:rFonts w:ascii="Times New Roman" w:hAnsi="Times New Roman" w:cs="Times New Roman"/>
          <w:sz w:val="24"/>
          <w:szCs w:val="24"/>
        </w:rPr>
        <w:t xml:space="preserve"> </w:t>
      </w:r>
      <w:r w:rsidR="001D59FC">
        <w:rPr>
          <w:rFonts w:ascii="Times New Roman" w:hAnsi="Times New Roman" w:cs="Times New Roman"/>
          <w:sz w:val="24"/>
          <w:szCs w:val="24"/>
        </w:rPr>
        <w:t>12</w:t>
      </w:r>
      <w:proofErr w:type="gramEnd"/>
      <w:r w:rsidR="0089461D">
        <w:rPr>
          <w:rFonts w:ascii="Times New Roman" w:hAnsi="Times New Roman" w:cs="Times New Roman"/>
          <w:sz w:val="24"/>
          <w:szCs w:val="24"/>
        </w:rPr>
        <w:t xml:space="preserve"> </w:t>
      </w:r>
      <w:r w:rsidR="003F6AFF">
        <w:rPr>
          <w:rFonts w:ascii="Times New Roman" w:hAnsi="Times New Roman" w:cs="Times New Roman"/>
          <w:sz w:val="24"/>
          <w:szCs w:val="24"/>
        </w:rPr>
        <w:t>de</w:t>
      </w:r>
      <w:r w:rsidR="005A118C">
        <w:rPr>
          <w:rFonts w:ascii="Times New Roman" w:hAnsi="Times New Roman" w:cs="Times New Roman"/>
          <w:sz w:val="24"/>
          <w:szCs w:val="24"/>
        </w:rPr>
        <w:t xml:space="preserve"> </w:t>
      </w:r>
      <w:r w:rsidR="001D59FC">
        <w:rPr>
          <w:rFonts w:ascii="Times New Roman" w:hAnsi="Times New Roman" w:cs="Times New Roman"/>
          <w:sz w:val="24"/>
          <w:szCs w:val="24"/>
        </w:rPr>
        <w:t>Janeiro</w:t>
      </w:r>
      <w:r w:rsidRPr="00A3551E">
        <w:rPr>
          <w:rFonts w:ascii="Times New Roman" w:hAnsi="Times New Roman" w:cs="Times New Roman"/>
          <w:sz w:val="24"/>
          <w:szCs w:val="24"/>
        </w:rPr>
        <w:t xml:space="preserve"> de 202</w:t>
      </w:r>
      <w:r w:rsidR="001D59FC">
        <w:rPr>
          <w:rFonts w:ascii="Times New Roman" w:hAnsi="Times New Roman" w:cs="Times New Roman"/>
          <w:sz w:val="24"/>
          <w:szCs w:val="24"/>
        </w:rPr>
        <w:t>2</w:t>
      </w:r>
    </w:p>
    <w:p w14:paraId="7FA2644E" w14:textId="77777777" w:rsidR="00540F03" w:rsidRDefault="00540F03" w:rsidP="00540F03">
      <w:pPr>
        <w:shd w:val="clear" w:color="auto" w:fill="FFFFFF" w:themeFill="background1"/>
        <w:jc w:val="right"/>
        <w:rPr>
          <w:rFonts w:ascii="Times New Roman" w:hAnsi="Times New Roman" w:cs="Times New Roman"/>
          <w:sz w:val="24"/>
          <w:szCs w:val="24"/>
        </w:rPr>
      </w:pPr>
    </w:p>
    <w:p w14:paraId="13EF12ED" w14:textId="77777777" w:rsidR="005F70F6" w:rsidRPr="00A3551E" w:rsidRDefault="005F70F6" w:rsidP="00540F03">
      <w:pPr>
        <w:shd w:val="clear" w:color="auto" w:fill="FFFFFF" w:themeFill="background1"/>
        <w:jc w:val="right"/>
        <w:rPr>
          <w:rFonts w:ascii="Times New Roman" w:hAnsi="Times New Roman" w:cs="Times New Roman"/>
          <w:sz w:val="24"/>
          <w:szCs w:val="24"/>
        </w:rPr>
      </w:pPr>
    </w:p>
    <w:p w14:paraId="55B5DB0C" w14:textId="77777777" w:rsidR="00540F03" w:rsidRPr="00A3551E" w:rsidRDefault="00540F03" w:rsidP="00540F03">
      <w:pPr>
        <w:shd w:val="clear" w:color="auto" w:fill="FFFFFF" w:themeFill="background1"/>
        <w:jc w:val="center"/>
        <w:rPr>
          <w:rFonts w:ascii="Times New Roman" w:hAnsi="Times New Roman" w:cs="Times New Roman"/>
          <w:b/>
          <w:sz w:val="24"/>
          <w:szCs w:val="24"/>
        </w:rPr>
      </w:pPr>
      <w:r w:rsidRPr="00A3551E">
        <w:rPr>
          <w:rFonts w:ascii="Times New Roman" w:hAnsi="Times New Roman" w:cs="Times New Roman"/>
          <w:sz w:val="24"/>
          <w:szCs w:val="24"/>
        </w:rPr>
        <w:t>Pregoeira</w:t>
      </w:r>
    </w:p>
    <w:p w14:paraId="3CA14A1B" w14:textId="77777777" w:rsidR="00FD0C00" w:rsidRPr="00D255A5" w:rsidRDefault="00540F03" w:rsidP="00FD0C00">
      <w:pPr>
        <w:shd w:val="clear" w:color="auto" w:fill="FFFFFF"/>
        <w:rPr>
          <w:rFonts w:ascii="Times New Roman" w:hAnsi="Times New Roman" w:cs="Times New Roman"/>
          <w:b/>
          <w:sz w:val="56"/>
          <w:szCs w:val="56"/>
        </w:rPr>
      </w:pPr>
      <w:r w:rsidRPr="00A3551E">
        <w:rPr>
          <w:rFonts w:ascii="Times New Roman" w:hAnsi="Times New Roman" w:cs="Times New Roman"/>
          <w:b/>
          <w:sz w:val="24"/>
          <w:szCs w:val="24"/>
        </w:rPr>
        <w:br w:type="page"/>
      </w:r>
      <w:r w:rsidR="00FD0C00" w:rsidRPr="00D255A5">
        <w:rPr>
          <w:rFonts w:ascii="Times New Roman" w:hAnsi="Times New Roman" w:cs="Times New Roman"/>
          <w:b/>
          <w:sz w:val="56"/>
          <w:szCs w:val="56"/>
        </w:rPr>
        <w:lastRenderedPageBreak/>
        <w:t xml:space="preserve">                                                                          </w:t>
      </w:r>
    </w:p>
    <w:p w14:paraId="415E72BB" w14:textId="77777777" w:rsidR="00D255A5" w:rsidRDefault="00D255A5" w:rsidP="00D255A5">
      <w:pPr>
        <w:shd w:val="clear" w:color="auto" w:fill="FFFFFF"/>
        <w:jc w:val="center"/>
        <w:rPr>
          <w:rFonts w:ascii="Times New Roman" w:eastAsia="Calibri" w:hAnsi="Times New Roman" w:cs="Times New Roman"/>
          <w:b/>
          <w:sz w:val="56"/>
          <w:szCs w:val="56"/>
          <w:lang w:eastAsia="en-US"/>
        </w:rPr>
      </w:pPr>
    </w:p>
    <w:p w14:paraId="12A4B31F" w14:textId="5F64462D" w:rsidR="007073C2" w:rsidRDefault="007073C2" w:rsidP="00D255A5">
      <w:pPr>
        <w:shd w:val="clear" w:color="auto" w:fill="FFFFFF"/>
        <w:jc w:val="center"/>
        <w:rPr>
          <w:rFonts w:ascii="Times New Roman" w:eastAsia="Calibri" w:hAnsi="Times New Roman" w:cs="Times New Roman"/>
          <w:b/>
          <w:sz w:val="56"/>
          <w:szCs w:val="56"/>
          <w:lang w:eastAsia="en-US"/>
        </w:rPr>
      </w:pPr>
      <w:r w:rsidRPr="00D255A5">
        <w:rPr>
          <w:rFonts w:ascii="Times New Roman" w:eastAsia="Calibri" w:hAnsi="Times New Roman" w:cs="Times New Roman"/>
          <w:b/>
          <w:sz w:val="56"/>
          <w:szCs w:val="56"/>
          <w:lang w:eastAsia="en-US"/>
        </w:rPr>
        <w:t>ANEXO I</w:t>
      </w:r>
    </w:p>
    <w:p w14:paraId="24E508D0" w14:textId="487AD1A3" w:rsidR="00D255A5" w:rsidRDefault="00D255A5" w:rsidP="00D255A5">
      <w:pPr>
        <w:shd w:val="clear" w:color="auto" w:fill="FFFFFF"/>
        <w:jc w:val="center"/>
        <w:rPr>
          <w:rFonts w:ascii="Times New Roman" w:eastAsia="Calibri" w:hAnsi="Times New Roman" w:cs="Times New Roman"/>
          <w:b/>
          <w:sz w:val="56"/>
          <w:szCs w:val="56"/>
          <w:lang w:eastAsia="en-US"/>
        </w:rPr>
      </w:pPr>
    </w:p>
    <w:p w14:paraId="2AC9294C" w14:textId="0D4A76DC" w:rsidR="00D255A5" w:rsidRDefault="00D255A5" w:rsidP="00D255A5">
      <w:pPr>
        <w:shd w:val="clear" w:color="auto" w:fill="FFFFFF"/>
        <w:jc w:val="center"/>
        <w:rPr>
          <w:rFonts w:ascii="Times New Roman" w:eastAsia="Calibri" w:hAnsi="Times New Roman" w:cs="Times New Roman"/>
          <w:b/>
          <w:sz w:val="56"/>
          <w:szCs w:val="56"/>
          <w:lang w:eastAsia="en-US"/>
        </w:rPr>
      </w:pPr>
    </w:p>
    <w:p w14:paraId="7CBE9947" w14:textId="77777777" w:rsidR="00D255A5" w:rsidRPr="00D255A5" w:rsidRDefault="00D255A5" w:rsidP="00D255A5">
      <w:pPr>
        <w:shd w:val="clear" w:color="auto" w:fill="FFFFFF"/>
        <w:jc w:val="center"/>
        <w:rPr>
          <w:rFonts w:ascii="Times New Roman" w:eastAsia="Calibri" w:hAnsi="Times New Roman" w:cs="Times New Roman"/>
          <w:b/>
          <w:sz w:val="56"/>
          <w:szCs w:val="56"/>
          <w:lang w:eastAsia="en-US"/>
        </w:rPr>
      </w:pPr>
    </w:p>
    <w:p w14:paraId="53786069" w14:textId="77777777" w:rsidR="00FD0C00" w:rsidRPr="00D255A5" w:rsidRDefault="00FD0C00" w:rsidP="00FD0C00">
      <w:pPr>
        <w:spacing w:after="200"/>
        <w:jc w:val="center"/>
        <w:rPr>
          <w:rFonts w:ascii="Times New Roman" w:hAnsi="Times New Roman" w:cs="Times New Roman"/>
          <w:b/>
          <w:color w:val="000000" w:themeColor="text1"/>
          <w:sz w:val="56"/>
          <w:szCs w:val="56"/>
        </w:rPr>
      </w:pPr>
      <w:bookmarkStart w:id="1" w:name="_Toc514078657"/>
      <w:bookmarkStart w:id="2" w:name="_Hlk519247940"/>
      <w:bookmarkStart w:id="3" w:name="_Hlk518638408"/>
    </w:p>
    <w:p w14:paraId="4C17862B" w14:textId="3ADF05DA" w:rsidR="00FD0C00" w:rsidRPr="00D255A5" w:rsidRDefault="00FD0C00" w:rsidP="00FD0C00">
      <w:pPr>
        <w:spacing w:after="200"/>
        <w:jc w:val="center"/>
        <w:rPr>
          <w:rFonts w:ascii="Times New Roman" w:hAnsi="Times New Roman" w:cs="Times New Roman"/>
          <w:b/>
          <w:color w:val="000000" w:themeColor="text1"/>
          <w:sz w:val="56"/>
          <w:szCs w:val="56"/>
        </w:rPr>
      </w:pPr>
      <w:r w:rsidRPr="00D255A5">
        <w:rPr>
          <w:rFonts w:ascii="Times New Roman" w:hAnsi="Times New Roman" w:cs="Times New Roman"/>
          <w:b/>
          <w:color w:val="000000" w:themeColor="text1"/>
          <w:sz w:val="56"/>
          <w:szCs w:val="56"/>
        </w:rPr>
        <w:t>ESTUDO TÉCNICO PRELIMINAR</w:t>
      </w:r>
    </w:p>
    <w:p w14:paraId="18F0548A" w14:textId="56E7EB87" w:rsidR="00D255A5" w:rsidRPr="00D255A5" w:rsidRDefault="00D255A5" w:rsidP="00FD0C00">
      <w:pPr>
        <w:spacing w:after="200"/>
        <w:jc w:val="center"/>
        <w:rPr>
          <w:rFonts w:ascii="Times New Roman" w:hAnsi="Times New Roman" w:cs="Times New Roman"/>
          <w:b/>
          <w:color w:val="000000" w:themeColor="text1"/>
          <w:sz w:val="56"/>
          <w:szCs w:val="56"/>
        </w:rPr>
      </w:pPr>
    </w:p>
    <w:p w14:paraId="1A437921" w14:textId="298AADB9" w:rsidR="00D255A5" w:rsidRDefault="00D255A5" w:rsidP="00FD0C00">
      <w:pPr>
        <w:spacing w:after="200"/>
        <w:jc w:val="center"/>
        <w:rPr>
          <w:b/>
          <w:color w:val="000000" w:themeColor="text1"/>
          <w:szCs w:val="20"/>
        </w:rPr>
      </w:pPr>
    </w:p>
    <w:p w14:paraId="483757AA" w14:textId="0E2AFD36" w:rsidR="00D255A5" w:rsidRDefault="00D255A5" w:rsidP="00FD0C00">
      <w:pPr>
        <w:spacing w:after="200"/>
        <w:jc w:val="center"/>
        <w:rPr>
          <w:b/>
          <w:color w:val="000000" w:themeColor="text1"/>
          <w:szCs w:val="20"/>
        </w:rPr>
      </w:pPr>
    </w:p>
    <w:p w14:paraId="2240BC0A" w14:textId="287A80AF" w:rsidR="00D255A5" w:rsidRDefault="00D255A5" w:rsidP="00FD0C00">
      <w:pPr>
        <w:spacing w:after="200"/>
        <w:jc w:val="center"/>
        <w:rPr>
          <w:b/>
          <w:color w:val="000000" w:themeColor="text1"/>
          <w:szCs w:val="20"/>
        </w:rPr>
      </w:pPr>
    </w:p>
    <w:p w14:paraId="7EA78420" w14:textId="7B84B58F" w:rsidR="00D255A5" w:rsidRDefault="00D255A5" w:rsidP="00FD0C00">
      <w:pPr>
        <w:spacing w:after="200"/>
        <w:jc w:val="center"/>
        <w:rPr>
          <w:b/>
          <w:color w:val="000000" w:themeColor="text1"/>
          <w:szCs w:val="20"/>
        </w:rPr>
      </w:pPr>
    </w:p>
    <w:p w14:paraId="2D362B8E" w14:textId="1231C320" w:rsidR="00D255A5" w:rsidRDefault="00D255A5" w:rsidP="00FD0C00">
      <w:pPr>
        <w:spacing w:after="200"/>
        <w:jc w:val="center"/>
        <w:rPr>
          <w:b/>
          <w:color w:val="000000" w:themeColor="text1"/>
          <w:szCs w:val="20"/>
        </w:rPr>
      </w:pPr>
    </w:p>
    <w:p w14:paraId="1A17629E" w14:textId="0E2EFF86" w:rsidR="00D255A5" w:rsidRDefault="00D255A5" w:rsidP="00FD0C00">
      <w:pPr>
        <w:spacing w:after="200"/>
        <w:jc w:val="center"/>
        <w:rPr>
          <w:b/>
          <w:color w:val="000000" w:themeColor="text1"/>
          <w:szCs w:val="20"/>
        </w:rPr>
      </w:pPr>
    </w:p>
    <w:p w14:paraId="3C0D6D07" w14:textId="6A1C8BF8" w:rsidR="00D255A5" w:rsidRDefault="00D255A5" w:rsidP="00FD0C00">
      <w:pPr>
        <w:spacing w:after="200"/>
        <w:jc w:val="center"/>
        <w:rPr>
          <w:b/>
          <w:color w:val="000000" w:themeColor="text1"/>
          <w:szCs w:val="20"/>
        </w:rPr>
      </w:pPr>
    </w:p>
    <w:p w14:paraId="64328E8B" w14:textId="02936874" w:rsidR="00D255A5" w:rsidRDefault="00D255A5" w:rsidP="00FD0C00">
      <w:pPr>
        <w:spacing w:after="200"/>
        <w:jc w:val="center"/>
        <w:rPr>
          <w:b/>
          <w:color w:val="000000" w:themeColor="text1"/>
          <w:szCs w:val="20"/>
        </w:rPr>
      </w:pPr>
    </w:p>
    <w:p w14:paraId="6C1AEA94" w14:textId="5FA611B3" w:rsidR="00D255A5" w:rsidRDefault="00D255A5" w:rsidP="00FD0C00">
      <w:pPr>
        <w:spacing w:after="200"/>
        <w:jc w:val="center"/>
        <w:rPr>
          <w:b/>
          <w:color w:val="000000" w:themeColor="text1"/>
          <w:szCs w:val="20"/>
        </w:rPr>
      </w:pPr>
    </w:p>
    <w:p w14:paraId="0101DA05" w14:textId="3F15AB10" w:rsidR="00D255A5" w:rsidRDefault="00D255A5" w:rsidP="00FD0C00">
      <w:pPr>
        <w:spacing w:after="200"/>
        <w:jc w:val="center"/>
        <w:rPr>
          <w:b/>
          <w:color w:val="000000" w:themeColor="text1"/>
          <w:szCs w:val="20"/>
        </w:rPr>
      </w:pPr>
    </w:p>
    <w:p w14:paraId="3D5055F6" w14:textId="4DFE98CE" w:rsidR="00D255A5" w:rsidRDefault="00D255A5" w:rsidP="00FD0C00">
      <w:pPr>
        <w:spacing w:after="200"/>
        <w:jc w:val="center"/>
        <w:rPr>
          <w:b/>
          <w:color w:val="000000" w:themeColor="text1"/>
          <w:szCs w:val="20"/>
        </w:rPr>
      </w:pPr>
    </w:p>
    <w:p w14:paraId="3B38F9E4" w14:textId="13D77E9E" w:rsidR="00D255A5" w:rsidRDefault="00D255A5" w:rsidP="00FD0C00">
      <w:pPr>
        <w:spacing w:after="200"/>
        <w:jc w:val="center"/>
        <w:rPr>
          <w:b/>
          <w:color w:val="000000" w:themeColor="text1"/>
          <w:szCs w:val="20"/>
        </w:rPr>
      </w:pPr>
    </w:p>
    <w:p w14:paraId="4D211E42" w14:textId="0A929FEC" w:rsidR="00D255A5" w:rsidRDefault="00D255A5" w:rsidP="00FD0C00">
      <w:pPr>
        <w:spacing w:after="200"/>
        <w:jc w:val="center"/>
        <w:rPr>
          <w:b/>
          <w:color w:val="000000" w:themeColor="text1"/>
          <w:szCs w:val="20"/>
        </w:rPr>
      </w:pPr>
    </w:p>
    <w:p w14:paraId="360DE153" w14:textId="4D89F6A8" w:rsidR="00D255A5" w:rsidRDefault="00D255A5" w:rsidP="00FD0C00">
      <w:pPr>
        <w:spacing w:after="200"/>
        <w:jc w:val="center"/>
        <w:rPr>
          <w:b/>
          <w:color w:val="000000" w:themeColor="text1"/>
          <w:szCs w:val="20"/>
        </w:rPr>
      </w:pPr>
    </w:p>
    <w:p w14:paraId="40C86C23" w14:textId="63E96423" w:rsidR="00D255A5" w:rsidRDefault="00D255A5" w:rsidP="00FD0C00">
      <w:pPr>
        <w:spacing w:after="200"/>
        <w:jc w:val="center"/>
        <w:rPr>
          <w:b/>
          <w:color w:val="000000" w:themeColor="text1"/>
          <w:szCs w:val="20"/>
        </w:rPr>
      </w:pPr>
    </w:p>
    <w:p w14:paraId="3F525C20" w14:textId="55A503D3" w:rsidR="00D255A5" w:rsidRDefault="00D255A5" w:rsidP="00FD0C00">
      <w:pPr>
        <w:spacing w:after="200"/>
        <w:jc w:val="center"/>
        <w:rPr>
          <w:b/>
          <w:color w:val="000000" w:themeColor="text1"/>
          <w:szCs w:val="20"/>
        </w:rPr>
      </w:pPr>
    </w:p>
    <w:p w14:paraId="3690AB71" w14:textId="77777777" w:rsidR="00D255A5" w:rsidRPr="002C6E56" w:rsidRDefault="00D255A5" w:rsidP="00FD0C00">
      <w:pPr>
        <w:spacing w:after="200"/>
        <w:jc w:val="center"/>
        <w:rPr>
          <w:b/>
          <w:color w:val="000000" w:themeColor="text1"/>
          <w:szCs w:val="20"/>
        </w:rPr>
      </w:pPr>
    </w:p>
    <w:p w14:paraId="3D82FA49" w14:textId="77777777" w:rsidR="00FD0C00" w:rsidRPr="002C6E56" w:rsidRDefault="00FD0C00" w:rsidP="00FD0C00">
      <w:pPr>
        <w:spacing w:after="200"/>
        <w:jc w:val="center"/>
        <w:rPr>
          <w:b/>
          <w:color w:val="000000" w:themeColor="text1"/>
          <w:szCs w:val="20"/>
        </w:rPr>
      </w:pPr>
      <w:r w:rsidRPr="002C6E56">
        <w:rPr>
          <w:b/>
          <w:color w:val="000000" w:themeColor="text1"/>
          <w:szCs w:val="20"/>
        </w:rPr>
        <w:t xml:space="preserve">AQUISIÇÃO DE </w:t>
      </w:r>
      <w:r>
        <w:rPr>
          <w:b/>
          <w:color w:val="000000" w:themeColor="text1"/>
          <w:szCs w:val="20"/>
        </w:rPr>
        <w:t>BANCAS ESCOLARES</w:t>
      </w:r>
    </w:p>
    <w:tbl>
      <w:tblPr>
        <w:tblStyle w:val="Tabelacomgrade"/>
        <w:tblW w:w="10207" w:type="dxa"/>
        <w:tblInd w:w="-714" w:type="dxa"/>
        <w:tblLook w:val="04A0" w:firstRow="1" w:lastRow="0" w:firstColumn="1" w:lastColumn="0" w:noHBand="0" w:noVBand="1"/>
      </w:tblPr>
      <w:tblGrid>
        <w:gridCol w:w="10207"/>
      </w:tblGrid>
      <w:tr w:rsidR="00FD0C00" w:rsidRPr="002C6E56" w14:paraId="7DE71551" w14:textId="77777777" w:rsidTr="00C43BE8">
        <w:tc>
          <w:tcPr>
            <w:tcW w:w="10207" w:type="dxa"/>
            <w:shd w:val="clear" w:color="auto" w:fill="D9D9D9" w:themeFill="background1" w:themeFillShade="D9"/>
          </w:tcPr>
          <w:p w14:paraId="64C8941D" w14:textId="77777777" w:rsidR="00FD0C00" w:rsidRPr="002C6E56" w:rsidRDefault="00FD0C00" w:rsidP="00C43BE8">
            <w:pPr>
              <w:spacing w:after="200"/>
              <w:jc w:val="both"/>
              <w:rPr>
                <w:b/>
                <w:color w:val="000000" w:themeColor="text1"/>
              </w:rPr>
            </w:pPr>
            <w:r w:rsidRPr="002C6E56">
              <w:rPr>
                <w:b/>
                <w:color w:val="000000" w:themeColor="text1"/>
              </w:rPr>
              <w:t>Introdução</w:t>
            </w:r>
          </w:p>
        </w:tc>
      </w:tr>
      <w:tr w:rsidR="00FD0C00" w:rsidRPr="004F2B0E" w14:paraId="4D49B32B" w14:textId="77777777" w:rsidTr="00C43BE8">
        <w:tc>
          <w:tcPr>
            <w:tcW w:w="10207" w:type="dxa"/>
          </w:tcPr>
          <w:p w14:paraId="2529BD23" w14:textId="77777777" w:rsidR="00FD0C00" w:rsidRPr="00093857" w:rsidRDefault="00FD0C00" w:rsidP="00C43BE8">
            <w:pPr>
              <w:spacing w:line="276" w:lineRule="auto"/>
              <w:jc w:val="both"/>
            </w:pPr>
            <w:r w:rsidRPr="00093857">
              <w:t xml:space="preserve">       À</w:t>
            </w:r>
            <w:r w:rsidRPr="002C6E56">
              <w:t xml:space="preserve"> Administração</w:t>
            </w:r>
            <w:r w:rsidRPr="00093857">
              <w:t xml:space="preserve"> da</w:t>
            </w:r>
            <w:r w:rsidRPr="002C6E56">
              <w:t xml:space="preserve"> Secretaria</w:t>
            </w:r>
            <w:r w:rsidRPr="00093857">
              <w:t xml:space="preserve"> de</w:t>
            </w:r>
            <w:r w:rsidRPr="002C6E56">
              <w:t xml:space="preserve"> Educação</w:t>
            </w:r>
            <w:r w:rsidRPr="00093857">
              <w:t xml:space="preserve"> de</w:t>
            </w:r>
            <w:r w:rsidRPr="002C6E56">
              <w:t xml:space="preserve"> Arcoverde</w:t>
            </w:r>
            <w:r w:rsidRPr="00093857">
              <w:t>,</w:t>
            </w:r>
            <w:r w:rsidRPr="002C6E56">
              <w:t xml:space="preserve"> através</w:t>
            </w:r>
            <w:r w:rsidRPr="00093857">
              <w:t xml:space="preserve"> do Setor de Compras, objetivando </w:t>
            </w:r>
            <w:r w:rsidRPr="002C6E56">
              <w:rPr>
                <w:color w:val="000000" w:themeColor="text1"/>
              </w:rPr>
              <w:t xml:space="preserve">demonstrar a viabilidade técnica e econômica referentes à contratação </w:t>
            </w:r>
            <w:r w:rsidRPr="002C6E56">
              <w:t xml:space="preserve">de pessoa jurídica fornecedora de materiais </w:t>
            </w:r>
            <w:r>
              <w:t xml:space="preserve">permanentes, nas características de bancas escolares no </w:t>
            </w:r>
            <w:r w:rsidRPr="00093857">
              <w:t>para o</w:t>
            </w:r>
            <w:r w:rsidRPr="002C6E56">
              <w:t xml:space="preserve"> uso</w:t>
            </w:r>
            <w:r w:rsidRPr="00093857">
              <w:t xml:space="preserve"> na</w:t>
            </w:r>
            <w:r w:rsidRPr="002C6E56">
              <w:t xml:space="preserve"> Secretaria</w:t>
            </w:r>
            <w:r>
              <w:t xml:space="preserve"> </w:t>
            </w:r>
            <w:r w:rsidRPr="00093857">
              <w:t>de Educação</w:t>
            </w:r>
            <w:r>
              <w:t xml:space="preserve"> no reequipamento das unidades educacionais</w:t>
            </w:r>
            <w:r w:rsidRPr="00093857">
              <w:t>.</w:t>
            </w:r>
          </w:p>
        </w:tc>
      </w:tr>
    </w:tbl>
    <w:p w14:paraId="1F6B4F17" w14:textId="77777777" w:rsidR="00FD0C00" w:rsidRPr="002C6E56" w:rsidRDefault="00FD0C00" w:rsidP="00FD0C00">
      <w:pPr>
        <w:spacing w:after="200"/>
        <w:jc w:val="both"/>
        <w:rPr>
          <w:b/>
          <w:color w:val="000000" w:themeColor="text1"/>
        </w:rPr>
      </w:pPr>
    </w:p>
    <w:tbl>
      <w:tblPr>
        <w:tblStyle w:val="Tabelacomgrade"/>
        <w:tblW w:w="10207" w:type="dxa"/>
        <w:tblInd w:w="-714" w:type="dxa"/>
        <w:tblLook w:val="04A0" w:firstRow="1" w:lastRow="0" w:firstColumn="1" w:lastColumn="0" w:noHBand="0" w:noVBand="1"/>
      </w:tblPr>
      <w:tblGrid>
        <w:gridCol w:w="10207"/>
      </w:tblGrid>
      <w:tr w:rsidR="00FD0C00" w:rsidRPr="002C6E56" w14:paraId="2EA2CC72" w14:textId="77777777" w:rsidTr="00C43BE8">
        <w:tc>
          <w:tcPr>
            <w:tcW w:w="10207" w:type="dxa"/>
            <w:shd w:val="clear" w:color="auto" w:fill="D9D9D9" w:themeFill="background1" w:themeFillShade="D9"/>
          </w:tcPr>
          <w:p w14:paraId="72C5F05B" w14:textId="77777777" w:rsidR="00FD0C00" w:rsidRPr="002C6E56" w:rsidRDefault="00FD0C00" w:rsidP="00FD0C00">
            <w:pPr>
              <w:pStyle w:val="PargrafodaLista"/>
              <w:numPr>
                <w:ilvl w:val="0"/>
                <w:numId w:val="28"/>
              </w:numPr>
              <w:spacing w:after="200"/>
              <w:ind w:left="447"/>
              <w:contextualSpacing/>
              <w:rPr>
                <w:b/>
                <w:color w:val="000000" w:themeColor="text1"/>
              </w:rPr>
            </w:pPr>
            <w:r w:rsidRPr="002C6E56">
              <w:rPr>
                <w:b/>
                <w:color w:val="000000" w:themeColor="text1"/>
              </w:rPr>
              <w:t>Definição da solução</w:t>
            </w:r>
          </w:p>
        </w:tc>
      </w:tr>
      <w:tr w:rsidR="00FD0C00" w:rsidRPr="004F2B0E" w14:paraId="2CF62ED2" w14:textId="77777777" w:rsidTr="00C43BE8">
        <w:tc>
          <w:tcPr>
            <w:tcW w:w="10207" w:type="dxa"/>
            <w:shd w:val="clear" w:color="auto" w:fill="auto"/>
          </w:tcPr>
          <w:p w14:paraId="3689EEC8" w14:textId="77777777" w:rsidR="00FD0C00" w:rsidRPr="002C6E56" w:rsidRDefault="00FD0C00" w:rsidP="00C43BE8">
            <w:pPr>
              <w:spacing w:line="276" w:lineRule="auto"/>
              <w:jc w:val="both"/>
            </w:pPr>
            <w:r w:rsidRPr="002C6E56">
              <w:rPr>
                <w:color w:val="000000" w:themeColor="text1"/>
              </w:rPr>
              <w:t xml:space="preserve">        O presente instrumento tem como objetivo a contratação de empresa especializada em fornecimento </w:t>
            </w:r>
            <w:r w:rsidRPr="00A72F6A">
              <w:rPr>
                <w:color w:val="000000" w:themeColor="text1"/>
              </w:rPr>
              <w:t>de M</w:t>
            </w:r>
            <w:r w:rsidRPr="00A72F6A">
              <w:t xml:space="preserve">aterial </w:t>
            </w:r>
            <w:r>
              <w:t>permanente</w:t>
            </w:r>
            <w:r w:rsidRPr="002C6E56">
              <w:t xml:space="preserve"> </w:t>
            </w:r>
            <w:r w:rsidRPr="002C6E56">
              <w:rPr>
                <w:color w:val="000000" w:themeColor="text1"/>
              </w:rPr>
              <w:t xml:space="preserve">para atendimento </w:t>
            </w:r>
            <w:r>
              <w:rPr>
                <w:color w:val="000000" w:themeColor="text1"/>
              </w:rPr>
              <w:t xml:space="preserve">pedagógico da Secretaria Municipal de Educação, no que </w:t>
            </w:r>
            <w:proofErr w:type="spellStart"/>
            <w:r>
              <w:rPr>
                <w:color w:val="000000" w:themeColor="text1"/>
              </w:rPr>
              <w:t>conserne</w:t>
            </w:r>
            <w:proofErr w:type="spellEnd"/>
            <w:r>
              <w:rPr>
                <w:color w:val="000000" w:themeColor="text1"/>
              </w:rPr>
              <w:t xml:space="preserve"> a </w:t>
            </w:r>
            <w:proofErr w:type="spellStart"/>
            <w:r>
              <w:rPr>
                <w:color w:val="000000" w:themeColor="text1"/>
              </w:rPr>
              <w:t>reequipação</w:t>
            </w:r>
            <w:proofErr w:type="spellEnd"/>
            <w:r>
              <w:rPr>
                <w:color w:val="000000" w:themeColor="text1"/>
              </w:rPr>
              <w:t xml:space="preserve"> das unidades de ensino</w:t>
            </w:r>
            <w:r w:rsidRPr="002C6E56">
              <w:t xml:space="preserve">. </w:t>
            </w:r>
          </w:p>
          <w:p w14:paraId="649A3F6D" w14:textId="77777777" w:rsidR="00FD0C00" w:rsidRPr="00093857" w:rsidRDefault="00FD0C00" w:rsidP="00C43BE8">
            <w:pPr>
              <w:spacing w:line="276" w:lineRule="auto"/>
              <w:jc w:val="both"/>
            </w:pPr>
            <w:r w:rsidRPr="00093857">
              <w:t xml:space="preserve">        À aquisição é baseada na</w:t>
            </w:r>
            <w:r>
              <w:t xml:space="preserve"> demanda existencial inerente ao atendimento desta egrégia Secretaria a seus alunos</w:t>
            </w:r>
            <w:r w:rsidRPr="00093857">
              <w:t>,</w:t>
            </w:r>
            <w:r>
              <w:t xml:space="preserve"> bem como o desenvolvimento e viabilização das atividades pedagógicas.</w:t>
            </w:r>
          </w:p>
          <w:p w14:paraId="0C803176" w14:textId="77777777" w:rsidR="00FD0C00" w:rsidRPr="002C6E56" w:rsidRDefault="00FD0C00" w:rsidP="00C43BE8">
            <w:pPr>
              <w:spacing w:line="276" w:lineRule="auto"/>
              <w:jc w:val="both"/>
              <w:rPr>
                <w:color w:val="000000" w:themeColor="text1"/>
              </w:rPr>
            </w:pPr>
            <w:r w:rsidRPr="00093857">
              <w:t xml:space="preserve">            Com isso, esta Instituição, preocupada com o bem-estar da sociedade arcoverdense</w:t>
            </w:r>
            <w:r>
              <w:t>, visando garantir educação de qualidade e com os aparatos necessários</w:t>
            </w:r>
            <w:r w:rsidRPr="00093857">
              <w:t>, necessita adquirir os materiais constantes na planilha em anexo, que atendam a critérios técnicos pré-definidos.</w:t>
            </w:r>
            <w:r>
              <w:t xml:space="preserve"> Visando a possibilitação da Secretaria de Educação no </w:t>
            </w:r>
            <w:proofErr w:type="spellStart"/>
            <w:r>
              <w:t>execultar</w:t>
            </w:r>
            <w:proofErr w:type="spellEnd"/>
            <w:r>
              <w:t xml:space="preserve"> de suas atividades</w:t>
            </w:r>
            <w:r w:rsidRPr="00093857">
              <w:t>.</w:t>
            </w:r>
          </w:p>
        </w:tc>
      </w:tr>
    </w:tbl>
    <w:p w14:paraId="7B6EF58B" w14:textId="77777777" w:rsidR="00FD0C00" w:rsidRPr="002C6E56" w:rsidRDefault="00FD0C00" w:rsidP="00FD0C00">
      <w:pPr>
        <w:spacing w:after="200"/>
        <w:jc w:val="both"/>
        <w:rPr>
          <w:b/>
          <w:color w:val="000000" w:themeColor="text1"/>
        </w:rPr>
      </w:pPr>
    </w:p>
    <w:tbl>
      <w:tblPr>
        <w:tblStyle w:val="Tabelacomgrade"/>
        <w:tblW w:w="10207" w:type="dxa"/>
        <w:tblInd w:w="-714" w:type="dxa"/>
        <w:tblLook w:val="04A0" w:firstRow="1" w:lastRow="0" w:firstColumn="1" w:lastColumn="0" w:noHBand="0" w:noVBand="1"/>
      </w:tblPr>
      <w:tblGrid>
        <w:gridCol w:w="10207"/>
      </w:tblGrid>
      <w:tr w:rsidR="00FD0C00" w:rsidRPr="004F2B0E" w14:paraId="1A6AB70D" w14:textId="77777777" w:rsidTr="00C43BE8">
        <w:tc>
          <w:tcPr>
            <w:tcW w:w="10207" w:type="dxa"/>
            <w:shd w:val="clear" w:color="auto" w:fill="D9D9D9" w:themeFill="background1" w:themeFillShade="D9"/>
          </w:tcPr>
          <w:p w14:paraId="6ACECBBB" w14:textId="77777777" w:rsidR="00FD0C00" w:rsidRPr="002C6E56" w:rsidRDefault="00FD0C00" w:rsidP="00FD0C00">
            <w:pPr>
              <w:pStyle w:val="PargrafodaLista"/>
              <w:numPr>
                <w:ilvl w:val="1"/>
                <w:numId w:val="28"/>
              </w:numPr>
              <w:spacing w:after="200"/>
              <w:contextualSpacing/>
              <w:rPr>
                <w:b/>
                <w:color w:val="000000" w:themeColor="text1"/>
              </w:rPr>
            </w:pPr>
            <w:r w:rsidRPr="002C6E56">
              <w:rPr>
                <w:b/>
                <w:color w:val="000000" w:themeColor="text1"/>
              </w:rPr>
              <w:t>Justificativa da necessidade da contratação para a Secretaria de Educação</w:t>
            </w:r>
          </w:p>
        </w:tc>
      </w:tr>
      <w:tr w:rsidR="00FD0C00" w:rsidRPr="004F2B0E" w14:paraId="4E8DF21C" w14:textId="77777777" w:rsidTr="00C43BE8">
        <w:trPr>
          <w:trHeight w:val="744"/>
        </w:trPr>
        <w:tc>
          <w:tcPr>
            <w:tcW w:w="10207" w:type="dxa"/>
          </w:tcPr>
          <w:p w14:paraId="0AFD39C7" w14:textId="77777777" w:rsidR="00FD0C00" w:rsidRPr="00F8200D" w:rsidRDefault="00FD0C00" w:rsidP="00C43BE8">
            <w:pPr>
              <w:pStyle w:val="PargrafodaLista"/>
              <w:spacing w:line="276" w:lineRule="auto"/>
              <w:ind w:left="0" w:firstLine="284"/>
              <w:rPr>
                <w:bCs/>
              </w:rPr>
            </w:pPr>
            <w:r w:rsidRPr="00F8200D">
              <w:rPr>
                <w:bCs/>
              </w:rPr>
              <w:t>A Secretaria Municipal de Educação, no uso de suas faculdades, fazendo valer o que determina o art. 206 incisos VII da Constituição, que tem como objeto o compromisso dos órgãos governamentais em garantir educação de qualidade, organiza;</w:t>
            </w:r>
          </w:p>
          <w:p w14:paraId="2F9E48C8" w14:textId="77777777" w:rsidR="00FD0C00" w:rsidRPr="00F8200D" w:rsidRDefault="00FD0C00" w:rsidP="00C43BE8">
            <w:pPr>
              <w:pStyle w:val="PargrafodaLista"/>
              <w:spacing w:line="276" w:lineRule="auto"/>
              <w:ind w:left="0" w:firstLine="318"/>
              <w:rPr>
                <w:shd w:val="clear" w:color="auto" w:fill="FFFFFF"/>
              </w:rPr>
            </w:pPr>
            <w:r w:rsidRPr="00F8200D">
              <w:rPr>
                <w:bCs/>
              </w:rPr>
              <w:t xml:space="preserve">Levando em consideração </w:t>
            </w:r>
            <w:r>
              <w:rPr>
                <w:bCs/>
              </w:rPr>
              <w:t>que decorrido o período pandêmico, estamos gradativamente retornando as atividades escolares de forma presencial e com o trabalho incansável de melhorar e aperfeiçoar o processo de ensino no Município de Arcoverde</w:t>
            </w:r>
            <w:r w:rsidRPr="00F8200D">
              <w:rPr>
                <w:shd w:val="clear" w:color="auto" w:fill="FFFFFF"/>
              </w:rPr>
              <w:t>;</w:t>
            </w:r>
          </w:p>
          <w:p w14:paraId="665AF10D" w14:textId="77777777" w:rsidR="00FD0C00" w:rsidRPr="00F8200D" w:rsidRDefault="00FD0C00" w:rsidP="00C43BE8">
            <w:pPr>
              <w:pStyle w:val="PargrafodaLista"/>
              <w:spacing w:line="276" w:lineRule="auto"/>
              <w:ind w:left="0" w:firstLine="318"/>
              <w:rPr>
                <w:bCs/>
              </w:rPr>
            </w:pPr>
            <w:r w:rsidRPr="00F8200D">
              <w:rPr>
                <w:bCs/>
              </w:rPr>
              <w:t>Observando que</w:t>
            </w:r>
            <w:r>
              <w:rPr>
                <w:bCs/>
              </w:rPr>
              <w:t xml:space="preserve"> decorrido o período de recessão educativa na forma presencial, fazemos um reconhecimento das nossas unidades escolares e verificamos que as mesmas se encontram com estruturas precisando de intervenção imediata, iniciamos o processo de recuperação e restauração de nossas unidades escolares</w:t>
            </w:r>
            <w:r w:rsidRPr="00F8200D">
              <w:rPr>
                <w:bCs/>
              </w:rPr>
              <w:t>;</w:t>
            </w:r>
          </w:p>
          <w:p w14:paraId="49DE7C1A" w14:textId="77777777" w:rsidR="00FD0C00" w:rsidRDefault="00FD0C00" w:rsidP="00C43BE8">
            <w:pPr>
              <w:spacing w:line="276" w:lineRule="auto"/>
              <w:ind w:firstLine="708"/>
              <w:jc w:val="both"/>
              <w:rPr>
                <w:bCs/>
              </w:rPr>
            </w:pPr>
            <w:r>
              <w:rPr>
                <w:bCs/>
              </w:rPr>
              <w:t>Para tanto se faz necessário um amplo trabalho de reequipamento de todas as unidades de ensino e assim sendo precisamos adquirir materiais específicos para as ações nas escolas, dentre eles as mesas e carteiras escolares, a fim de proporcionarmos os aparatos necessários ao desenvolvimento educacional e bem-estar de nossos estudantes</w:t>
            </w:r>
            <w:r w:rsidRPr="00F8200D">
              <w:rPr>
                <w:bCs/>
              </w:rPr>
              <w:t>.</w:t>
            </w:r>
          </w:p>
          <w:p w14:paraId="774BDF5D" w14:textId="77777777" w:rsidR="00FD0C00" w:rsidRDefault="00FD0C00" w:rsidP="00C43BE8">
            <w:pPr>
              <w:spacing w:line="276" w:lineRule="auto"/>
              <w:ind w:firstLine="318"/>
              <w:jc w:val="both"/>
              <w:rPr>
                <w:bCs/>
              </w:rPr>
            </w:pPr>
            <w:r>
              <w:rPr>
                <w:bCs/>
              </w:rPr>
              <w:lastRenderedPageBreak/>
              <w:t>Esta egrégia Secretaria Municipal, realizou anteriormente um processo licitatório para à aquisição de bancas e carteiras escolares, o qual se demonstrou insatisfatório e considerado como fracassado pela administração. Entretanto contamos com a urgente necessidade de reequipar as nossas unidades escolares para o retorno das atividades educativas, assim sendo damos celeridade ao processo licitatório para a aquisição dos materiais necessários.</w:t>
            </w:r>
          </w:p>
          <w:p w14:paraId="34C4DE88" w14:textId="77777777" w:rsidR="00FD0C00" w:rsidRDefault="00FD0C00" w:rsidP="00C43BE8">
            <w:pPr>
              <w:spacing w:line="276" w:lineRule="auto"/>
              <w:ind w:firstLine="318"/>
              <w:jc w:val="both"/>
              <w:rPr>
                <w:bCs/>
              </w:rPr>
            </w:pPr>
            <w:r>
              <w:rPr>
                <w:bCs/>
              </w:rPr>
              <w:t>Levamos em consideração ainda a conquista de uma nova unidade escolar em nosso município, a qual atenderá a mais de 500 alunos matriculados por turno de funcionamento e para tanto precisamos dos mobiliários que sejam suficientes para o funcionamento da escola.</w:t>
            </w:r>
          </w:p>
          <w:p w14:paraId="7F99E909" w14:textId="77777777" w:rsidR="00FD0C00" w:rsidRPr="0054192B" w:rsidRDefault="00FD0C00" w:rsidP="00C43BE8">
            <w:pPr>
              <w:spacing w:line="276" w:lineRule="auto"/>
              <w:ind w:firstLine="318"/>
              <w:jc w:val="both"/>
              <w:rPr>
                <w:bCs/>
              </w:rPr>
            </w:pPr>
            <w:r>
              <w:rPr>
                <w:bCs/>
              </w:rPr>
              <w:t>Não medimos esforços para que nossos alunos possuam o que de mais moderno e eficiente exista para o seu desenvolvimento pedagógico, com conforto e segurança.</w:t>
            </w:r>
          </w:p>
        </w:tc>
      </w:tr>
    </w:tbl>
    <w:p w14:paraId="368DEF1E" w14:textId="77777777" w:rsidR="00FD0C00" w:rsidRPr="00093857" w:rsidRDefault="00FD0C00" w:rsidP="00FD0C00"/>
    <w:tbl>
      <w:tblPr>
        <w:tblStyle w:val="Tabelacomgrade"/>
        <w:tblpPr w:leftFromText="141" w:rightFromText="141" w:vertAnchor="text" w:horzAnchor="margin" w:tblpX="-754" w:tblpY="83"/>
        <w:tblW w:w="10343" w:type="dxa"/>
        <w:tblLook w:val="04A0" w:firstRow="1" w:lastRow="0" w:firstColumn="1" w:lastColumn="0" w:noHBand="0" w:noVBand="1"/>
      </w:tblPr>
      <w:tblGrid>
        <w:gridCol w:w="10343"/>
      </w:tblGrid>
      <w:tr w:rsidR="00FD0C00" w:rsidRPr="002C6E56" w14:paraId="73D9DE49" w14:textId="77777777" w:rsidTr="00C43BE8">
        <w:tc>
          <w:tcPr>
            <w:tcW w:w="10343" w:type="dxa"/>
            <w:shd w:val="clear" w:color="auto" w:fill="D9D9D9" w:themeFill="background1" w:themeFillShade="D9"/>
          </w:tcPr>
          <w:p w14:paraId="7E1B2EA8" w14:textId="77777777" w:rsidR="00FD0C00" w:rsidRPr="002C6E56" w:rsidRDefault="00FD0C00" w:rsidP="00FD0C00">
            <w:pPr>
              <w:pStyle w:val="PargrafodaLista"/>
              <w:numPr>
                <w:ilvl w:val="1"/>
                <w:numId w:val="28"/>
              </w:numPr>
              <w:spacing w:after="200"/>
              <w:contextualSpacing/>
              <w:rPr>
                <w:b/>
                <w:color w:val="000000" w:themeColor="text1"/>
              </w:rPr>
            </w:pPr>
            <w:r w:rsidRPr="002C6E56">
              <w:rPr>
                <w:b/>
                <w:color w:val="000000" w:themeColor="text1"/>
              </w:rPr>
              <w:t xml:space="preserve">Requisitos da contratação </w:t>
            </w:r>
          </w:p>
        </w:tc>
      </w:tr>
      <w:tr w:rsidR="00FD0C00" w:rsidRPr="004F2B0E" w14:paraId="413F2A6C" w14:textId="77777777" w:rsidTr="00C43BE8">
        <w:tc>
          <w:tcPr>
            <w:tcW w:w="10343" w:type="dxa"/>
            <w:shd w:val="clear" w:color="auto" w:fill="auto"/>
          </w:tcPr>
          <w:p w14:paraId="08318F15" w14:textId="77777777" w:rsidR="00FD0C00" w:rsidRPr="00606060" w:rsidRDefault="00FD0C00" w:rsidP="00FD0C00">
            <w:pPr>
              <w:pStyle w:val="PargrafodaLista"/>
              <w:numPr>
                <w:ilvl w:val="2"/>
                <w:numId w:val="28"/>
              </w:numPr>
              <w:spacing w:after="200" w:line="276" w:lineRule="auto"/>
              <w:ind w:left="22" w:firstLine="0"/>
              <w:contextualSpacing/>
            </w:pPr>
            <w:r w:rsidRPr="00606060">
              <w:t xml:space="preserve">Os materiais permanentes a serem adquiridos visam suprir à demanda gerada nas diversas </w:t>
            </w:r>
            <w:r>
              <w:t>necessidades</w:t>
            </w:r>
            <w:r w:rsidRPr="00606060">
              <w:t xml:space="preserve"> educacionais da Secretaria de Educação.</w:t>
            </w:r>
            <w:r>
              <w:t xml:space="preserve"> </w:t>
            </w:r>
            <w:r w:rsidRPr="00606060">
              <w:t>Deverão</w:t>
            </w:r>
            <w:r>
              <w:t xml:space="preserve"> </w:t>
            </w:r>
            <w:r w:rsidRPr="00606060">
              <w:t xml:space="preserve">ser entregues pelo fornecedor de acordo com as especificações descritas no apêndice </w:t>
            </w:r>
            <w:r>
              <w:t>6</w:t>
            </w:r>
            <w:r w:rsidRPr="00606060">
              <w:t>, d</w:t>
            </w:r>
            <w:r>
              <w:t xml:space="preserve">o termo de </w:t>
            </w:r>
            <w:proofErr w:type="spellStart"/>
            <w:r>
              <w:t>referencia</w:t>
            </w:r>
            <w:proofErr w:type="spellEnd"/>
            <w:r w:rsidRPr="00606060">
              <w:t>, no município da CONTRATANTE</w:t>
            </w:r>
            <w:r w:rsidRPr="00606060">
              <w:rPr>
                <w:color w:val="000000" w:themeColor="text1"/>
              </w:rPr>
              <w:t>.</w:t>
            </w:r>
          </w:p>
          <w:p w14:paraId="704AD624" w14:textId="77777777" w:rsidR="00FD0C00" w:rsidRPr="00093857" w:rsidRDefault="00FD0C00" w:rsidP="00C43BE8">
            <w:pPr>
              <w:spacing w:after="200" w:line="276" w:lineRule="auto"/>
              <w:jc w:val="both"/>
            </w:pPr>
            <w:r w:rsidRPr="00093857">
              <w:t xml:space="preserve">1.2.2. As quantidades informadas neste Estudo Técnico serão suficientes para atender esta Egrégia secretaria, </w:t>
            </w:r>
            <w:r>
              <w:t xml:space="preserve">no que tange as suas maiores necessidades de </w:t>
            </w:r>
            <w:proofErr w:type="spellStart"/>
            <w:r>
              <w:t>reequipação</w:t>
            </w:r>
            <w:proofErr w:type="spellEnd"/>
            <w:r w:rsidRPr="00093857">
              <w:t>, tomando como parâmetro básico os quantitativos estimados na proposta orçamentária para o exercício de 202</w:t>
            </w:r>
            <w:r>
              <w:t>2</w:t>
            </w:r>
            <w:r w:rsidRPr="00093857">
              <w:t xml:space="preserve">, combinado com o histórico da demanda do material </w:t>
            </w:r>
            <w:r>
              <w:t>para cada unidade escolar</w:t>
            </w:r>
            <w:r w:rsidRPr="00093857">
              <w:t>, con</w:t>
            </w:r>
            <w:r>
              <w:t>s</w:t>
            </w:r>
            <w:r w:rsidRPr="00093857">
              <w:t xml:space="preserve">tante em anexo como objeto da TR. </w:t>
            </w:r>
          </w:p>
          <w:p w14:paraId="02062828" w14:textId="77777777" w:rsidR="00FD0C00" w:rsidRPr="00093857" w:rsidRDefault="00FD0C00" w:rsidP="00C43BE8">
            <w:pPr>
              <w:spacing w:after="200" w:line="276" w:lineRule="auto"/>
              <w:jc w:val="both"/>
            </w:pPr>
            <w:r w:rsidRPr="00093857">
              <w:rPr>
                <w:bCs/>
                <w:color w:val="000000" w:themeColor="text1"/>
              </w:rPr>
              <w:t>1.2.3. A planilha demonstrativa contendo o item, as especificações, a unidade, embalagem e o CATMAT, estarão na TR proveniente desta ETP.</w:t>
            </w:r>
          </w:p>
        </w:tc>
      </w:tr>
    </w:tbl>
    <w:p w14:paraId="2F4B4B4D" w14:textId="77777777" w:rsidR="00FD0C00" w:rsidRPr="002C6E56" w:rsidRDefault="00FD0C00" w:rsidP="00FD0C00">
      <w:pPr>
        <w:spacing w:after="200"/>
        <w:jc w:val="both"/>
        <w:rPr>
          <w:color w:val="000000" w:themeColor="text1"/>
        </w:rPr>
      </w:pPr>
    </w:p>
    <w:tbl>
      <w:tblPr>
        <w:tblStyle w:val="Tabelacomgrade"/>
        <w:tblW w:w="10348" w:type="dxa"/>
        <w:tblInd w:w="-714" w:type="dxa"/>
        <w:tblLook w:val="04A0" w:firstRow="1" w:lastRow="0" w:firstColumn="1" w:lastColumn="0" w:noHBand="0" w:noVBand="1"/>
      </w:tblPr>
      <w:tblGrid>
        <w:gridCol w:w="10348"/>
      </w:tblGrid>
      <w:tr w:rsidR="00FD0C00" w:rsidRPr="004F2B0E" w14:paraId="3ED23BC3" w14:textId="77777777" w:rsidTr="00C43BE8">
        <w:tc>
          <w:tcPr>
            <w:tcW w:w="10348" w:type="dxa"/>
            <w:shd w:val="clear" w:color="auto" w:fill="D9D9D9" w:themeFill="background1" w:themeFillShade="D9"/>
          </w:tcPr>
          <w:p w14:paraId="7694A030" w14:textId="77777777" w:rsidR="00FD0C00" w:rsidRPr="002C6E56" w:rsidRDefault="00FD0C00" w:rsidP="00FD0C00">
            <w:pPr>
              <w:pStyle w:val="PargrafodaLista"/>
              <w:numPr>
                <w:ilvl w:val="1"/>
                <w:numId w:val="28"/>
              </w:numPr>
              <w:spacing w:after="200"/>
              <w:contextualSpacing/>
              <w:rPr>
                <w:b/>
                <w:color w:val="000000" w:themeColor="text1"/>
              </w:rPr>
            </w:pPr>
            <w:r w:rsidRPr="002C6E56">
              <w:rPr>
                <w:b/>
                <w:color w:val="000000" w:themeColor="text1"/>
              </w:rPr>
              <w:t xml:space="preserve">Relação entre demanda prevista e a quantidade de cada item </w:t>
            </w:r>
          </w:p>
        </w:tc>
      </w:tr>
      <w:tr w:rsidR="00FD0C00" w:rsidRPr="004F2B0E" w14:paraId="63389A0B" w14:textId="77777777" w:rsidTr="00C43BE8">
        <w:tc>
          <w:tcPr>
            <w:tcW w:w="10348" w:type="dxa"/>
          </w:tcPr>
          <w:p w14:paraId="224B7817" w14:textId="77777777" w:rsidR="00FD0C00" w:rsidRPr="00093857" w:rsidRDefault="00FD0C00" w:rsidP="00C43BE8">
            <w:pPr>
              <w:spacing w:after="200"/>
              <w:jc w:val="both"/>
            </w:pPr>
            <w:r w:rsidRPr="00093857">
              <w:t>À estimativa é calculada com base nas</w:t>
            </w:r>
            <w:r>
              <w:t xml:space="preserve"> necessidades apresentadas nas</w:t>
            </w:r>
            <w:r w:rsidRPr="00093857">
              <w:t xml:space="preserve"> requisições das</w:t>
            </w:r>
            <w:r>
              <w:t xml:space="preserve"> unidades escolares, </w:t>
            </w:r>
            <w:r w:rsidRPr="00093857">
              <w:t>com um número fixo mínimo da quantidade a ser requisitada por pedido de compra.</w:t>
            </w:r>
          </w:p>
          <w:p w14:paraId="444AD270" w14:textId="77777777" w:rsidR="00FD0C00" w:rsidRDefault="00FD0C00" w:rsidP="00C43BE8">
            <w:pPr>
              <w:spacing w:after="200"/>
              <w:jc w:val="both"/>
            </w:pPr>
            <w:r w:rsidRPr="00093857">
              <w:t>Levando-</w:t>
            </w:r>
            <w:r>
              <w:t xml:space="preserve">se em consideração também que organizamos e planejamos um processo de </w:t>
            </w:r>
            <w:proofErr w:type="spellStart"/>
            <w:r>
              <w:t>reequipação</w:t>
            </w:r>
            <w:proofErr w:type="spellEnd"/>
            <w:r>
              <w:t xml:space="preserve"> e modernização de todas as escolas</w:t>
            </w:r>
            <w:r w:rsidRPr="00093857">
              <w:t>, precisa</w:t>
            </w:r>
            <w:r>
              <w:t>ndo</w:t>
            </w:r>
            <w:r w:rsidRPr="00093857">
              <w:t xml:space="preserve"> do atendimento das suas demandas a fim de garantirmos as condições necessárias para o </w:t>
            </w:r>
            <w:r>
              <w:t>desenvolvimento</w:t>
            </w:r>
            <w:r w:rsidRPr="00093857">
              <w:t xml:space="preserve"> das suas atividades.</w:t>
            </w:r>
          </w:p>
          <w:p w14:paraId="0577E27D" w14:textId="77777777" w:rsidR="00FD0C00" w:rsidRPr="00093857" w:rsidRDefault="00FD0C00" w:rsidP="00C43BE8">
            <w:pPr>
              <w:spacing w:after="200"/>
              <w:jc w:val="both"/>
            </w:pPr>
            <w:r>
              <w:t>Tendo em vista ainda que nos preparamos para a abertura de uma nova unidade escolar no município que atenderá a mais de 500 alunos conforme especificado na justificativa da contratação.</w:t>
            </w:r>
          </w:p>
        </w:tc>
      </w:tr>
    </w:tbl>
    <w:p w14:paraId="0D7A8086" w14:textId="77777777" w:rsidR="00FD0C00" w:rsidRPr="002C6E56" w:rsidRDefault="00FD0C00" w:rsidP="00FD0C00">
      <w:pPr>
        <w:spacing w:after="200"/>
        <w:jc w:val="both"/>
        <w:rPr>
          <w:color w:val="000000" w:themeColor="text1"/>
        </w:rPr>
      </w:pPr>
    </w:p>
    <w:tbl>
      <w:tblPr>
        <w:tblStyle w:val="Tabelacomgrade"/>
        <w:tblW w:w="10348" w:type="dxa"/>
        <w:tblInd w:w="-714" w:type="dxa"/>
        <w:tblLayout w:type="fixed"/>
        <w:tblLook w:val="04A0" w:firstRow="1" w:lastRow="0" w:firstColumn="1" w:lastColumn="0" w:noHBand="0" w:noVBand="1"/>
      </w:tblPr>
      <w:tblGrid>
        <w:gridCol w:w="10348"/>
      </w:tblGrid>
      <w:tr w:rsidR="00FD0C00" w:rsidRPr="004F2B0E" w14:paraId="5B95FE77" w14:textId="77777777" w:rsidTr="00C43BE8">
        <w:tc>
          <w:tcPr>
            <w:tcW w:w="10348" w:type="dxa"/>
            <w:shd w:val="clear" w:color="auto" w:fill="D9D9D9" w:themeFill="background1" w:themeFillShade="D9"/>
          </w:tcPr>
          <w:p w14:paraId="2FA15711" w14:textId="77777777" w:rsidR="00FD0C00" w:rsidRPr="002C6E56" w:rsidRDefault="00FD0C00" w:rsidP="00FD0C00">
            <w:pPr>
              <w:pStyle w:val="PargrafodaLista"/>
              <w:numPr>
                <w:ilvl w:val="0"/>
                <w:numId w:val="28"/>
              </w:numPr>
              <w:tabs>
                <w:tab w:val="left" w:pos="0"/>
              </w:tabs>
              <w:spacing w:after="200"/>
              <w:contextualSpacing/>
              <w:rPr>
                <w:b/>
                <w:bCs/>
                <w:color w:val="000000" w:themeColor="text1"/>
              </w:rPr>
            </w:pPr>
            <w:r w:rsidRPr="00093857">
              <w:rPr>
                <w:b/>
                <w:bCs/>
              </w:rPr>
              <w:lastRenderedPageBreak/>
              <w:t>Levantamento de Mercado e Justificativa da Escolha do Tipo de Solução a Contratar:</w:t>
            </w:r>
            <w:r w:rsidRPr="002C6E56">
              <w:rPr>
                <w:b/>
                <w:bCs/>
                <w:color w:val="000000" w:themeColor="text1"/>
              </w:rPr>
              <w:t xml:space="preserve"> </w:t>
            </w:r>
          </w:p>
        </w:tc>
      </w:tr>
    </w:tbl>
    <w:p w14:paraId="24500C86" w14:textId="77777777" w:rsidR="00FD0C00" w:rsidRPr="002C6E56" w:rsidRDefault="00FD0C00" w:rsidP="00FD0C00">
      <w:pPr>
        <w:spacing w:after="200"/>
        <w:jc w:val="both"/>
        <w:rPr>
          <w:color w:val="000000" w:themeColor="text1"/>
        </w:rPr>
      </w:pPr>
    </w:p>
    <w:tbl>
      <w:tblPr>
        <w:tblStyle w:val="Tabelacomgrade"/>
        <w:tblW w:w="10348" w:type="dxa"/>
        <w:tblInd w:w="-714" w:type="dxa"/>
        <w:tblLayout w:type="fixed"/>
        <w:tblLook w:val="04A0" w:firstRow="1" w:lastRow="0" w:firstColumn="1" w:lastColumn="0" w:noHBand="0" w:noVBand="1"/>
      </w:tblPr>
      <w:tblGrid>
        <w:gridCol w:w="4721"/>
        <w:gridCol w:w="5627"/>
      </w:tblGrid>
      <w:tr w:rsidR="00FD0C00" w:rsidRPr="004F2B0E" w14:paraId="670FB9C8" w14:textId="77777777" w:rsidTr="00C43BE8">
        <w:tc>
          <w:tcPr>
            <w:tcW w:w="10348" w:type="dxa"/>
            <w:gridSpan w:val="2"/>
            <w:shd w:val="clear" w:color="auto" w:fill="D9D9D9" w:themeFill="background1" w:themeFillShade="D9"/>
          </w:tcPr>
          <w:p w14:paraId="2DFD3CBC" w14:textId="77777777" w:rsidR="00FD0C00" w:rsidRPr="002C6E56" w:rsidRDefault="00FD0C00" w:rsidP="00FD0C00">
            <w:pPr>
              <w:pStyle w:val="PargrafodaLista"/>
              <w:numPr>
                <w:ilvl w:val="1"/>
                <w:numId w:val="28"/>
              </w:numPr>
              <w:spacing w:after="200"/>
              <w:contextualSpacing/>
              <w:rPr>
                <w:b/>
                <w:color w:val="000000" w:themeColor="text1"/>
              </w:rPr>
            </w:pPr>
            <w:r w:rsidRPr="00093857">
              <w:rPr>
                <w:b/>
                <w:bCs/>
              </w:rPr>
              <w:t>Levantamento de Mercado e Justificativa da Escolha do Tipo de Solução a Contratar:</w:t>
            </w:r>
          </w:p>
        </w:tc>
      </w:tr>
      <w:tr w:rsidR="00FD0C00" w:rsidRPr="004F2B0E" w14:paraId="5C9EDC62" w14:textId="77777777" w:rsidTr="00C43BE8">
        <w:tc>
          <w:tcPr>
            <w:tcW w:w="10348" w:type="dxa"/>
            <w:gridSpan w:val="2"/>
            <w:shd w:val="clear" w:color="auto" w:fill="auto"/>
          </w:tcPr>
          <w:p w14:paraId="6157246A" w14:textId="77777777" w:rsidR="00FD0C00" w:rsidRDefault="00FD0C00" w:rsidP="00C43BE8">
            <w:pPr>
              <w:spacing w:after="200"/>
              <w:jc w:val="both"/>
              <w:rPr>
                <w:color w:val="000000" w:themeColor="text1"/>
              </w:rPr>
            </w:pPr>
            <w:r w:rsidRPr="002C6E56">
              <w:rPr>
                <w:color w:val="000000" w:themeColor="text1"/>
              </w:rPr>
              <w:t xml:space="preserve">A pesquisa de preços resultou na lista abaixo de valores para os produtos necessários, os quais tornam viável ao mercado atender à demanda identificada. Todos os valores relacionados a demanda foram tomados por meio de cotação </w:t>
            </w:r>
            <w:proofErr w:type="spellStart"/>
            <w:r w:rsidRPr="002C6E56">
              <w:rPr>
                <w:color w:val="000000" w:themeColor="text1"/>
              </w:rPr>
              <w:t>elotronica</w:t>
            </w:r>
            <w:proofErr w:type="spellEnd"/>
            <w:r w:rsidRPr="002C6E56">
              <w:rPr>
                <w:color w:val="000000" w:themeColor="text1"/>
              </w:rPr>
              <w:t xml:space="preserve"> verificada no Painel de Preços do Ministério da Economia e tomados como base o valor médio. Resultados com relatórios gerados pelo Painel de Compras se encontram em anexo.</w:t>
            </w:r>
          </w:p>
          <w:p w14:paraId="671CF2E3" w14:textId="77777777" w:rsidR="00FD0C00" w:rsidRPr="002C6E56" w:rsidRDefault="00FD0C00" w:rsidP="00C43BE8">
            <w:pPr>
              <w:spacing w:after="200"/>
              <w:jc w:val="both"/>
              <w:rPr>
                <w:color w:val="000000" w:themeColor="text1"/>
              </w:rPr>
            </w:pPr>
            <w:r>
              <w:rPr>
                <w:color w:val="000000" w:themeColor="text1"/>
              </w:rPr>
              <w:t>A data em que foi realizado o relatório foi realizada no período de pesquisa da licitação anterior.</w:t>
            </w:r>
          </w:p>
        </w:tc>
      </w:tr>
      <w:tr w:rsidR="00FD0C00" w:rsidRPr="004F2B0E" w14:paraId="324A42D1" w14:textId="77777777" w:rsidTr="00C43BE8">
        <w:tc>
          <w:tcPr>
            <w:tcW w:w="10348" w:type="dxa"/>
            <w:gridSpan w:val="2"/>
          </w:tcPr>
          <w:p w14:paraId="55798759" w14:textId="77777777" w:rsidR="00FD0C00" w:rsidRPr="002C6E56" w:rsidRDefault="00FD0C00" w:rsidP="00C43BE8">
            <w:pPr>
              <w:spacing w:after="200"/>
              <w:jc w:val="both"/>
              <w:rPr>
                <w:color w:val="000000" w:themeColor="text1"/>
              </w:rPr>
            </w:pPr>
            <w:r w:rsidRPr="002C6E56">
              <w:rPr>
                <w:color w:val="000000" w:themeColor="text1"/>
              </w:rPr>
              <w:t>IDENTIFICAÇÃO DE TODAS AS SOLUÇÕES DE MERCADO E PREÇOS LEVANTADOS</w:t>
            </w:r>
          </w:p>
        </w:tc>
      </w:tr>
      <w:tr w:rsidR="00FD0C00" w:rsidRPr="004F2B0E" w14:paraId="11AEAF46" w14:textId="77777777" w:rsidTr="00C43BE8">
        <w:tc>
          <w:tcPr>
            <w:tcW w:w="10348" w:type="dxa"/>
            <w:gridSpan w:val="2"/>
          </w:tcPr>
          <w:p w14:paraId="65F20B77" w14:textId="77777777" w:rsidR="00FD0C00" w:rsidRPr="002C6E56" w:rsidRDefault="00FD0C00" w:rsidP="00C43BE8">
            <w:pPr>
              <w:spacing w:after="200"/>
              <w:jc w:val="both"/>
              <w:rPr>
                <w:color w:val="000000" w:themeColor="text1"/>
              </w:rPr>
            </w:pPr>
            <w:r w:rsidRPr="002C6E56">
              <w:rPr>
                <w:color w:val="000000" w:themeColor="text1"/>
              </w:rPr>
              <w:t>Painel De Preços (</w:t>
            </w:r>
            <w:proofErr w:type="spellStart"/>
            <w:r w:rsidRPr="002C6E56">
              <w:rPr>
                <w:color w:val="000000" w:themeColor="text1"/>
              </w:rPr>
              <w:t>Ministerio</w:t>
            </w:r>
            <w:proofErr w:type="spellEnd"/>
            <w:r w:rsidRPr="002C6E56">
              <w:rPr>
                <w:color w:val="000000" w:themeColor="text1"/>
              </w:rPr>
              <w:t xml:space="preserve"> Da Economia)</w:t>
            </w:r>
          </w:p>
        </w:tc>
      </w:tr>
      <w:tr w:rsidR="00FD0C00" w:rsidRPr="004F2B0E" w14:paraId="4C532142" w14:textId="77777777" w:rsidTr="00C43BE8">
        <w:tc>
          <w:tcPr>
            <w:tcW w:w="10348" w:type="dxa"/>
            <w:gridSpan w:val="2"/>
          </w:tcPr>
          <w:p w14:paraId="7586B824" w14:textId="77777777" w:rsidR="00FD0C00" w:rsidRPr="002C6E56" w:rsidRDefault="00FD0C00" w:rsidP="00C43BE8">
            <w:pPr>
              <w:spacing w:after="200"/>
              <w:jc w:val="both"/>
              <w:rPr>
                <w:color w:val="000000" w:themeColor="text1"/>
              </w:rPr>
            </w:pPr>
            <w:r w:rsidRPr="002C6E56">
              <w:rPr>
                <w:color w:val="000000" w:themeColor="text1"/>
              </w:rPr>
              <w:t xml:space="preserve">Fonte de pesquisa: </w:t>
            </w:r>
            <w:hyperlink r:id="rId17" w:history="1">
              <w:r w:rsidRPr="002C6E56">
                <w:rPr>
                  <w:rStyle w:val="Hyperlink"/>
                </w:rPr>
                <w:t>https://paineldeprecos.planejamento.gov.br/</w:t>
              </w:r>
            </w:hyperlink>
            <w:r w:rsidRPr="002C6E56">
              <w:rPr>
                <w:color w:val="000000" w:themeColor="text1"/>
              </w:rPr>
              <w:t xml:space="preserve"> </w:t>
            </w:r>
          </w:p>
        </w:tc>
      </w:tr>
      <w:tr w:rsidR="00FD0C00" w:rsidRPr="004F2B0E" w14:paraId="3D49FF2B" w14:textId="77777777" w:rsidTr="00C43BE8">
        <w:tc>
          <w:tcPr>
            <w:tcW w:w="10348" w:type="dxa"/>
            <w:gridSpan w:val="2"/>
          </w:tcPr>
          <w:p w14:paraId="2C2FB546" w14:textId="77777777" w:rsidR="00FD0C00" w:rsidRPr="002C6E56" w:rsidRDefault="00FD0C00" w:rsidP="00C43BE8">
            <w:pPr>
              <w:spacing w:after="200"/>
              <w:jc w:val="both"/>
              <w:rPr>
                <w:color w:val="000000" w:themeColor="text1"/>
              </w:rPr>
            </w:pPr>
            <w:proofErr w:type="spellStart"/>
            <w:r w:rsidRPr="002C6E56">
              <w:rPr>
                <w:color w:val="000000" w:themeColor="text1"/>
              </w:rPr>
              <w:t>Périodo</w:t>
            </w:r>
            <w:proofErr w:type="spellEnd"/>
            <w:r w:rsidRPr="002C6E56">
              <w:rPr>
                <w:color w:val="000000" w:themeColor="text1"/>
              </w:rPr>
              <w:t xml:space="preserve"> de Compras para Analise: entre </w:t>
            </w:r>
            <w:r>
              <w:rPr>
                <w:color w:val="000000" w:themeColor="text1"/>
              </w:rPr>
              <w:t>3</w:t>
            </w:r>
            <w:r w:rsidRPr="002C6E56">
              <w:rPr>
                <w:color w:val="000000" w:themeColor="text1"/>
              </w:rPr>
              <w:t>0 e 150 dias</w:t>
            </w:r>
          </w:p>
        </w:tc>
      </w:tr>
      <w:tr w:rsidR="00FD0C00" w:rsidRPr="004F2B0E" w14:paraId="5797A905" w14:textId="77777777" w:rsidTr="00C43BE8">
        <w:tc>
          <w:tcPr>
            <w:tcW w:w="4721" w:type="dxa"/>
          </w:tcPr>
          <w:p w14:paraId="5ACEEC10" w14:textId="77777777" w:rsidR="00FD0C00" w:rsidRPr="002C6E56" w:rsidRDefault="00FD0C00" w:rsidP="00C43BE8">
            <w:pPr>
              <w:spacing w:after="200"/>
              <w:jc w:val="both"/>
              <w:rPr>
                <w:color w:val="000000" w:themeColor="text1"/>
              </w:rPr>
            </w:pPr>
            <w:r w:rsidRPr="002C6E56">
              <w:rPr>
                <w:color w:val="000000" w:themeColor="text1"/>
              </w:rPr>
              <w:t xml:space="preserve">Relatório gerado: dias </w:t>
            </w:r>
            <w:r>
              <w:rPr>
                <w:color w:val="000000" w:themeColor="text1"/>
              </w:rPr>
              <w:t>04 /10</w:t>
            </w:r>
            <w:r w:rsidRPr="002C6E56">
              <w:rPr>
                <w:color w:val="000000" w:themeColor="text1"/>
              </w:rPr>
              <w:t xml:space="preserve"> / 2021</w:t>
            </w:r>
          </w:p>
        </w:tc>
        <w:tc>
          <w:tcPr>
            <w:tcW w:w="5627" w:type="dxa"/>
          </w:tcPr>
          <w:p w14:paraId="4F42FAAD" w14:textId="77777777" w:rsidR="00FD0C00" w:rsidRPr="002C6E56" w:rsidRDefault="00FD0C00" w:rsidP="00C43BE8">
            <w:pPr>
              <w:spacing w:after="200"/>
              <w:jc w:val="both"/>
              <w:rPr>
                <w:color w:val="000000" w:themeColor="text1"/>
              </w:rPr>
            </w:pPr>
            <w:r w:rsidRPr="002C6E56">
              <w:rPr>
                <w:color w:val="000000" w:themeColor="text1"/>
              </w:rPr>
              <w:t xml:space="preserve">Forma de pesquisa: </w:t>
            </w:r>
            <w:proofErr w:type="spellStart"/>
            <w:r w:rsidRPr="002C6E56">
              <w:rPr>
                <w:color w:val="000000" w:themeColor="text1"/>
              </w:rPr>
              <w:t>Codigo</w:t>
            </w:r>
            <w:proofErr w:type="spellEnd"/>
            <w:r w:rsidRPr="002C6E56">
              <w:rPr>
                <w:color w:val="000000" w:themeColor="text1"/>
              </w:rPr>
              <w:t xml:space="preserve"> </w:t>
            </w:r>
            <w:proofErr w:type="spellStart"/>
            <w:r w:rsidRPr="002C6E56">
              <w:rPr>
                <w:color w:val="000000" w:themeColor="text1"/>
              </w:rPr>
              <w:t>Máterial</w:t>
            </w:r>
            <w:proofErr w:type="spellEnd"/>
            <w:r w:rsidRPr="002C6E56">
              <w:rPr>
                <w:color w:val="000000" w:themeColor="text1"/>
              </w:rPr>
              <w:t>/Serviço (CATMAT); Descrição; Unidade de Fornecimento</w:t>
            </w:r>
          </w:p>
        </w:tc>
      </w:tr>
    </w:tbl>
    <w:p w14:paraId="703C0D6A" w14:textId="77777777" w:rsidR="00FD0C00" w:rsidRPr="002C6E56" w:rsidRDefault="00FD0C00" w:rsidP="00FD0C00">
      <w:pPr>
        <w:spacing w:after="200"/>
        <w:jc w:val="both"/>
        <w:rPr>
          <w:color w:val="000000" w:themeColor="text1"/>
        </w:rPr>
      </w:pPr>
    </w:p>
    <w:tbl>
      <w:tblPr>
        <w:tblStyle w:val="Tabelacomgrade"/>
        <w:tblW w:w="10348" w:type="dxa"/>
        <w:tblInd w:w="-714" w:type="dxa"/>
        <w:tblLayout w:type="fixed"/>
        <w:tblLook w:val="04A0" w:firstRow="1" w:lastRow="0" w:firstColumn="1" w:lastColumn="0" w:noHBand="0" w:noVBand="1"/>
      </w:tblPr>
      <w:tblGrid>
        <w:gridCol w:w="10348"/>
      </w:tblGrid>
      <w:tr w:rsidR="00FD0C00" w:rsidRPr="004F2B0E" w14:paraId="63790350" w14:textId="77777777" w:rsidTr="00C43BE8">
        <w:tc>
          <w:tcPr>
            <w:tcW w:w="10348" w:type="dxa"/>
            <w:shd w:val="clear" w:color="auto" w:fill="D9D9D9" w:themeFill="background1" w:themeFillShade="D9"/>
          </w:tcPr>
          <w:p w14:paraId="4ADB8B3A" w14:textId="77777777" w:rsidR="00FD0C00" w:rsidRPr="002C6E56" w:rsidRDefault="00FD0C00" w:rsidP="00FD0C00">
            <w:pPr>
              <w:pStyle w:val="PargrafodaLista"/>
              <w:numPr>
                <w:ilvl w:val="1"/>
                <w:numId w:val="28"/>
              </w:numPr>
              <w:spacing w:after="200"/>
              <w:contextualSpacing/>
              <w:rPr>
                <w:b/>
                <w:bCs/>
                <w:color w:val="000000" w:themeColor="text1"/>
              </w:rPr>
            </w:pPr>
            <w:r w:rsidRPr="00093857">
              <w:rPr>
                <w:b/>
                <w:bCs/>
              </w:rPr>
              <w:t>Estimativas de Preços ou Preços Referenciais:</w:t>
            </w:r>
            <w:r w:rsidRPr="002C6E56">
              <w:rPr>
                <w:b/>
                <w:bCs/>
                <w:color w:val="000000" w:themeColor="text1"/>
              </w:rPr>
              <w:t xml:space="preserve"> </w:t>
            </w:r>
          </w:p>
        </w:tc>
      </w:tr>
      <w:tr w:rsidR="00FD0C00" w:rsidRPr="004F2B0E" w14:paraId="4B781C73" w14:textId="77777777" w:rsidTr="00C43BE8">
        <w:tc>
          <w:tcPr>
            <w:tcW w:w="10348" w:type="dxa"/>
            <w:shd w:val="clear" w:color="auto" w:fill="auto"/>
          </w:tcPr>
          <w:p w14:paraId="34810CB3" w14:textId="77777777" w:rsidR="00FD0C00" w:rsidRPr="00093857" w:rsidRDefault="00FD0C00" w:rsidP="00C43BE8">
            <w:pPr>
              <w:spacing w:after="200"/>
              <w:jc w:val="both"/>
            </w:pPr>
            <w:r w:rsidRPr="00093857">
              <w:t xml:space="preserve">Inicialmente, foi realizada pesquisa feita pela metodologia do “Painel de Preços, disponível no endereço eletrônico:  http://paineldeprecos.planejamento.gov.br", que resultou como de fato proveitosa, visto que contemplou o </w:t>
            </w:r>
            <w:proofErr w:type="spellStart"/>
            <w:r w:rsidRPr="00093857">
              <w:t>iten</w:t>
            </w:r>
            <w:proofErr w:type="spellEnd"/>
            <w:r w:rsidRPr="00093857">
              <w:t xml:space="preserve"> a ser licitado.  </w:t>
            </w:r>
          </w:p>
          <w:p w14:paraId="55D0F370" w14:textId="77777777" w:rsidR="00FD0C00" w:rsidRPr="00093857" w:rsidRDefault="00FD0C00" w:rsidP="00C43BE8">
            <w:pPr>
              <w:spacing w:after="200"/>
              <w:jc w:val="both"/>
            </w:pPr>
            <w:r w:rsidRPr="00093857">
              <w:t xml:space="preserve">Os resultados foram compilados na planilha de preços estimados, registrando na planilha os preços e valores obtidos. Como metodologia de apuração de preços, utilizou-se a mediana simples dos preços obtidos, excluindo-se as propostas que apresentaram valores significativamente </w:t>
            </w:r>
            <w:proofErr w:type="spellStart"/>
            <w:r w:rsidRPr="00093857">
              <w:t>superiores</w:t>
            </w:r>
            <w:proofErr w:type="spellEnd"/>
            <w:r w:rsidRPr="00093857">
              <w:t xml:space="preserve"> à maioria, de modo a evitar distorção no cálculo do preço médio. </w:t>
            </w:r>
          </w:p>
          <w:p w14:paraId="4C17E34F" w14:textId="77777777" w:rsidR="00FD0C00" w:rsidRPr="00093857" w:rsidRDefault="00FD0C00" w:rsidP="00C43BE8">
            <w:pPr>
              <w:spacing w:after="200"/>
              <w:jc w:val="both"/>
              <w:rPr>
                <w:color w:val="FF0000"/>
              </w:rPr>
            </w:pPr>
            <w:r w:rsidRPr="00093857">
              <w:t>Será especificado no termo de referência os limites mínimos e máximos de aquisição dos produtos.</w:t>
            </w:r>
          </w:p>
        </w:tc>
      </w:tr>
    </w:tbl>
    <w:p w14:paraId="59E83DF2" w14:textId="77777777" w:rsidR="00FD0C00" w:rsidRPr="00093857" w:rsidRDefault="00FD0C00" w:rsidP="00FD0C00"/>
    <w:tbl>
      <w:tblPr>
        <w:tblStyle w:val="Tabelacomgrade"/>
        <w:tblW w:w="10348" w:type="dxa"/>
        <w:tblInd w:w="-714" w:type="dxa"/>
        <w:tblLayout w:type="fixed"/>
        <w:tblLook w:val="04A0" w:firstRow="1" w:lastRow="0" w:firstColumn="1" w:lastColumn="0" w:noHBand="0" w:noVBand="1"/>
      </w:tblPr>
      <w:tblGrid>
        <w:gridCol w:w="10348"/>
      </w:tblGrid>
      <w:tr w:rsidR="00FD0C00" w:rsidRPr="004F2B0E" w14:paraId="55097349" w14:textId="77777777" w:rsidTr="00C43BE8">
        <w:tc>
          <w:tcPr>
            <w:tcW w:w="10348" w:type="dxa"/>
            <w:shd w:val="clear" w:color="auto" w:fill="D9D9D9" w:themeFill="background1" w:themeFillShade="D9"/>
          </w:tcPr>
          <w:p w14:paraId="3D9D4268" w14:textId="77777777" w:rsidR="00FD0C00" w:rsidRPr="002C6E56" w:rsidRDefault="00FD0C00" w:rsidP="00FD0C00">
            <w:pPr>
              <w:pStyle w:val="PargrafodaLista"/>
              <w:numPr>
                <w:ilvl w:val="1"/>
                <w:numId w:val="28"/>
              </w:numPr>
              <w:spacing w:after="200"/>
              <w:contextualSpacing/>
              <w:rPr>
                <w:b/>
                <w:color w:val="000000" w:themeColor="text1"/>
              </w:rPr>
            </w:pPr>
            <w:r w:rsidRPr="002C6E56">
              <w:rPr>
                <w:b/>
                <w:color w:val="000000" w:themeColor="text1"/>
              </w:rPr>
              <w:t xml:space="preserve">Análise de cenários e escolha do tipo de solução </w:t>
            </w:r>
          </w:p>
        </w:tc>
      </w:tr>
      <w:tr w:rsidR="00FD0C00" w:rsidRPr="004F2B0E" w14:paraId="074F399D" w14:textId="77777777" w:rsidTr="00C43BE8">
        <w:trPr>
          <w:trHeight w:val="274"/>
        </w:trPr>
        <w:tc>
          <w:tcPr>
            <w:tcW w:w="10348" w:type="dxa"/>
          </w:tcPr>
          <w:p w14:paraId="669899C0" w14:textId="77777777" w:rsidR="00FD0C00" w:rsidRPr="002C6E56" w:rsidRDefault="00FD0C00" w:rsidP="00C43BE8">
            <w:pPr>
              <w:spacing w:after="200"/>
              <w:jc w:val="both"/>
              <w:rPr>
                <w:color w:val="000000" w:themeColor="text1"/>
              </w:rPr>
            </w:pPr>
            <w:r>
              <w:rPr>
                <w:color w:val="000000" w:themeColor="text1"/>
              </w:rPr>
              <w:t xml:space="preserve">      </w:t>
            </w:r>
            <w:r w:rsidRPr="002C6E56">
              <w:rPr>
                <w:color w:val="000000" w:themeColor="text1"/>
              </w:rPr>
              <w:t xml:space="preserve"> Levando em consideração as cotações realizadas e a demanda a ser atendida a solução mais vantajosa e que mais se adequa às necessidades do órgão é a ampla concorrência por meio do preção eletrônico, que tratará da contratação de Empresa fornecedora de materiais </w:t>
            </w:r>
            <w:r>
              <w:rPr>
                <w:color w:val="000000" w:themeColor="text1"/>
              </w:rPr>
              <w:t>permanentes e seja capaz de contemplar os referidos itens</w:t>
            </w:r>
            <w:r w:rsidRPr="002C6E56">
              <w:rPr>
                <w:color w:val="000000" w:themeColor="text1"/>
              </w:rPr>
              <w:t xml:space="preserve">. Tal cenário é o mais vantajoso para </w:t>
            </w:r>
            <w:r w:rsidRPr="002C6E56">
              <w:rPr>
                <w:color w:val="000000" w:themeColor="text1"/>
              </w:rPr>
              <w:lastRenderedPageBreak/>
              <w:t xml:space="preserve">a administração do ponto de vista </w:t>
            </w:r>
            <w:r w:rsidRPr="002C6E56">
              <w:t>do custo-benefício, eficácia, eficiência, padronização, segurança e disponibilidade do mercado.</w:t>
            </w:r>
          </w:p>
        </w:tc>
      </w:tr>
    </w:tbl>
    <w:p w14:paraId="0561EDDE" w14:textId="77777777" w:rsidR="00FD0C00" w:rsidRPr="002C6E56" w:rsidRDefault="00FD0C00" w:rsidP="00FD0C00">
      <w:pPr>
        <w:spacing w:after="200"/>
        <w:jc w:val="both"/>
        <w:rPr>
          <w:color w:val="000000" w:themeColor="text1"/>
        </w:rPr>
      </w:pPr>
    </w:p>
    <w:tbl>
      <w:tblPr>
        <w:tblStyle w:val="Tabelacomgrade"/>
        <w:tblW w:w="10450" w:type="dxa"/>
        <w:tblInd w:w="-714" w:type="dxa"/>
        <w:tblLayout w:type="fixed"/>
        <w:tblLook w:val="04A0" w:firstRow="1" w:lastRow="0" w:firstColumn="1" w:lastColumn="0" w:noHBand="0" w:noVBand="1"/>
      </w:tblPr>
      <w:tblGrid>
        <w:gridCol w:w="694"/>
        <w:gridCol w:w="3417"/>
        <w:gridCol w:w="1134"/>
        <w:gridCol w:w="1134"/>
        <w:gridCol w:w="993"/>
        <w:gridCol w:w="1559"/>
        <w:gridCol w:w="1519"/>
      </w:tblGrid>
      <w:tr w:rsidR="00FD0C00" w:rsidRPr="002C6E56" w14:paraId="253D3823" w14:textId="77777777" w:rsidTr="00C43BE8">
        <w:tc>
          <w:tcPr>
            <w:tcW w:w="10450" w:type="dxa"/>
            <w:gridSpan w:val="7"/>
            <w:shd w:val="clear" w:color="auto" w:fill="D9D9D9" w:themeFill="background1" w:themeFillShade="D9"/>
          </w:tcPr>
          <w:p w14:paraId="18EF091C" w14:textId="77777777" w:rsidR="00FD0C00" w:rsidRPr="002C6E56" w:rsidRDefault="00FD0C00" w:rsidP="00FD0C00">
            <w:pPr>
              <w:pStyle w:val="PargrafodaLista"/>
              <w:numPr>
                <w:ilvl w:val="0"/>
                <w:numId w:val="28"/>
              </w:numPr>
              <w:spacing w:after="200"/>
              <w:contextualSpacing/>
              <w:rPr>
                <w:b/>
                <w:color w:val="000000" w:themeColor="text1"/>
              </w:rPr>
            </w:pPr>
            <w:r w:rsidRPr="002C6E56">
              <w:rPr>
                <w:b/>
                <w:color w:val="000000" w:themeColor="text1"/>
              </w:rPr>
              <w:t xml:space="preserve">Estimativas preliminares de preços </w:t>
            </w:r>
          </w:p>
        </w:tc>
      </w:tr>
      <w:tr w:rsidR="00FD0C00" w:rsidRPr="004F2B0E" w14:paraId="1A2B2558" w14:textId="77777777" w:rsidTr="00C43BE8">
        <w:tc>
          <w:tcPr>
            <w:tcW w:w="10450" w:type="dxa"/>
            <w:gridSpan w:val="7"/>
          </w:tcPr>
          <w:p w14:paraId="389F5CB3" w14:textId="77777777" w:rsidR="00FD0C00" w:rsidRDefault="00FD0C00" w:rsidP="00C43BE8">
            <w:pPr>
              <w:spacing w:after="200"/>
              <w:jc w:val="both"/>
              <w:rPr>
                <w:color w:val="000000" w:themeColor="text1"/>
              </w:rPr>
            </w:pPr>
            <w:r w:rsidRPr="002C6E56">
              <w:rPr>
                <w:color w:val="000000" w:themeColor="text1"/>
              </w:rPr>
              <w:t xml:space="preserve">            A tabela abaixo apresenta as unidades de medida de cada item de contratação, a quantidade estimada de bens ou serviços e o valor estimado na contratação. Em seguida, faz-se a análise crítica dos preços coletados para, ao final, definir a estimativa preliminar de preços.</w:t>
            </w:r>
          </w:p>
          <w:p w14:paraId="54B40B87" w14:textId="77777777" w:rsidR="00FD0C00" w:rsidRPr="002C6E56" w:rsidRDefault="00FD0C00" w:rsidP="00C43BE8">
            <w:pPr>
              <w:spacing w:after="200"/>
              <w:jc w:val="both"/>
              <w:rPr>
                <w:color w:val="000000" w:themeColor="text1"/>
              </w:rPr>
            </w:pPr>
            <w:r>
              <w:rPr>
                <w:color w:val="000000" w:themeColor="text1"/>
              </w:rPr>
              <w:t xml:space="preserve">As demais especificações técnicas do produto, conforme exigências da administração, encontra-se no anexo 5, do termo de </w:t>
            </w:r>
            <w:proofErr w:type="spellStart"/>
            <w:r>
              <w:rPr>
                <w:color w:val="000000" w:themeColor="text1"/>
              </w:rPr>
              <w:t>referencia</w:t>
            </w:r>
            <w:proofErr w:type="spellEnd"/>
            <w:r>
              <w:rPr>
                <w:color w:val="000000" w:themeColor="text1"/>
              </w:rPr>
              <w:t xml:space="preserve"> oriundo deste.</w:t>
            </w:r>
          </w:p>
        </w:tc>
      </w:tr>
      <w:tr w:rsidR="00FD0C00" w:rsidRPr="002C6E56" w14:paraId="1E4E8658" w14:textId="77777777" w:rsidTr="00C43BE8">
        <w:tc>
          <w:tcPr>
            <w:tcW w:w="694" w:type="dxa"/>
            <w:vAlign w:val="center"/>
          </w:tcPr>
          <w:p w14:paraId="044458A5" w14:textId="77777777" w:rsidR="00FD0C00" w:rsidRPr="002C6E56" w:rsidRDefault="00FD0C00" w:rsidP="00C43BE8">
            <w:pPr>
              <w:spacing w:after="200"/>
              <w:jc w:val="center"/>
              <w:rPr>
                <w:color w:val="000000" w:themeColor="text1"/>
              </w:rPr>
            </w:pPr>
            <w:r w:rsidRPr="002C6E56">
              <w:rPr>
                <w:color w:val="000000" w:themeColor="text1"/>
              </w:rPr>
              <w:t>Nº</w:t>
            </w:r>
          </w:p>
        </w:tc>
        <w:tc>
          <w:tcPr>
            <w:tcW w:w="3417" w:type="dxa"/>
            <w:vAlign w:val="center"/>
          </w:tcPr>
          <w:p w14:paraId="4D0963D8" w14:textId="77777777" w:rsidR="00FD0C00" w:rsidRPr="002C6E56" w:rsidRDefault="00FD0C00" w:rsidP="00C43BE8">
            <w:pPr>
              <w:spacing w:after="200"/>
              <w:jc w:val="center"/>
              <w:rPr>
                <w:color w:val="000000" w:themeColor="text1"/>
              </w:rPr>
            </w:pPr>
            <w:r w:rsidRPr="002C6E56">
              <w:rPr>
                <w:color w:val="000000" w:themeColor="text1"/>
              </w:rPr>
              <w:t>Descrição do bem ou serviço</w:t>
            </w:r>
          </w:p>
        </w:tc>
        <w:tc>
          <w:tcPr>
            <w:tcW w:w="1134" w:type="dxa"/>
            <w:vAlign w:val="center"/>
          </w:tcPr>
          <w:p w14:paraId="7C482E41" w14:textId="77777777" w:rsidR="00FD0C00" w:rsidRPr="002C6E56" w:rsidRDefault="00FD0C00" w:rsidP="00C43BE8">
            <w:pPr>
              <w:spacing w:after="200"/>
              <w:jc w:val="center"/>
              <w:rPr>
                <w:color w:val="000000" w:themeColor="text1"/>
              </w:rPr>
            </w:pPr>
            <w:proofErr w:type="spellStart"/>
            <w:r>
              <w:rPr>
                <w:color w:val="000000" w:themeColor="text1"/>
              </w:rPr>
              <w:t>catmat</w:t>
            </w:r>
            <w:proofErr w:type="spellEnd"/>
          </w:p>
        </w:tc>
        <w:tc>
          <w:tcPr>
            <w:tcW w:w="1134" w:type="dxa"/>
            <w:vAlign w:val="center"/>
          </w:tcPr>
          <w:p w14:paraId="78237D2E" w14:textId="77777777" w:rsidR="00FD0C00" w:rsidRPr="002C6E56" w:rsidRDefault="00FD0C00" w:rsidP="00C43BE8">
            <w:pPr>
              <w:spacing w:after="200"/>
              <w:jc w:val="center"/>
              <w:rPr>
                <w:color w:val="000000" w:themeColor="text1"/>
              </w:rPr>
            </w:pPr>
            <w:r>
              <w:rPr>
                <w:color w:val="000000" w:themeColor="text1"/>
              </w:rPr>
              <w:t>Unid.</w:t>
            </w:r>
          </w:p>
        </w:tc>
        <w:tc>
          <w:tcPr>
            <w:tcW w:w="993" w:type="dxa"/>
            <w:vAlign w:val="center"/>
          </w:tcPr>
          <w:p w14:paraId="04863A70" w14:textId="77777777" w:rsidR="00FD0C00" w:rsidRPr="002C6E56" w:rsidRDefault="00FD0C00" w:rsidP="00C43BE8">
            <w:pPr>
              <w:spacing w:after="200"/>
              <w:jc w:val="center"/>
              <w:rPr>
                <w:color w:val="000000" w:themeColor="text1"/>
              </w:rPr>
            </w:pPr>
            <w:proofErr w:type="spellStart"/>
            <w:r w:rsidRPr="002C6E56">
              <w:rPr>
                <w:color w:val="000000" w:themeColor="text1"/>
              </w:rPr>
              <w:t>Qtd</w:t>
            </w:r>
            <w:proofErr w:type="spellEnd"/>
            <w:r w:rsidRPr="002C6E56">
              <w:rPr>
                <w:color w:val="000000" w:themeColor="text1"/>
              </w:rPr>
              <w:t>.</w:t>
            </w:r>
          </w:p>
        </w:tc>
        <w:tc>
          <w:tcPr>
            <w:tcW w:w="1559" w:type="dxa"/>
            <w:vAlign w:val="center"/>
          </w:tcPr>
          <w:p w14:paraId="2C7C7D61" w14:textId="77777777" w:rsidR="00FD0C00" w:rsidRPr="002C6E56" w:rsidRDefault="00FD0C00" w:rsidP="00C43BE8">
            <w:pPr>
              <w:spacing w:after="200"/>
              <w:jc w:val="center"/>
              <w:rPr>
                <w:color w:val="000000" w:themeColor="text1"/>
              </w:rPr>
            </w:pPr>
            <w:r w:rsidRPr="002C6E56">
              <w:rPr>
                <w:color w:val="000000" w:themeColor="text1"/>
              </w:rPr>
              <w:t>Valor unitário (R$)</w:t>
            </w:r>
          </w:p>
        </w:tc>
        <w:tc>
          <w:tcPr>
            <w:tcW w:w="1519" w:type="dxa"/>
            <w:vAlign w:val="center"/>
          </w:tcPr>
          <w:p w14:paraId="3EE2CFE6" w14:textId="77777777" w:rsidR="00FD0C00" w:rsidRPr="002C6E56" w:rsidRDefault="00FD0C00" w:rsidP="00C43BE8">
            <w:pPr>
              <w:spacing w:after="200"/>
              <w:jc w:val="center"/>
              <w:rPr>
                <w:color w:val="000000" w:themeColor="text1"/>
              </w:rPr>
            </w:pPr>
            <w:r w:rsidRPr="002C6E56">
              <w:rPr>
                <w:color w:val="000000" w:themeColor="text1"/>
              </w:rPr>
              <w:t>Valor total (R$)</w:t>
            </w:r>
          </w:p>
        </w:tc>
      </w:tr>
      <w:tr w:rsidR="00FD0C00" w:rsidRPr="003C787F" w14:paraId="7BF9E6E3" w14:textId="77777777" w:rsidTr="00C43BE8">
        <w:tc>
          <w:tcPr>
            <w:tcW w:w="694" w:type="dxa"/>
            <w:vAlign w:val="center"/>
          </w:tcPr>
          <w:p w14:paraId="4584A500" w14:textId="77777777" w:rsidR="00FD0C00" w:rsidRPr="003C787F" w:rsidRDefault="00FD0C00" w:rsidP="00FD0C00">
            <w:pPr>
              <w:numPr>
                <w:ilvl w:val="0"/>
                <w:numId w:val="36"/>
              </w:numPr>
              <w:spacing w:line="276" w:lineRule="auto"/>
              <w:ind w:left="360"/>
              <w:contextualSpacing/>
              <w:jc w:val="center"/>
            </w:pPr>
          </w:p>
        </w:tc>
        <w:tc>
          <w:tcPr>
            <w:tcW w:w="3417" w:type="dxa"/>
          </w:tcPr>
          <w:p w14:paraId="0CBAD256" w14:textId="77777777" w:rsidR="00FD0C00" w:rsidRPr="00D87872" w:rsidRDefault="00FD0C00" w:rsidP="00C43BE8">
            <w:pPr>
              <w:spacing w:line="276" w:lineRule="auto"/>
              <w:contextualSpacing/>
              <w:rPr>
                <w:shd w:val="clear" w:color="auto" w:fill="FFFFFF"/>
              </w:rPr>
            </w:pPr>
            <w:r w:rsidRPr="00D87872">
              <w:t>Carteira escolar (</w:t>
            </w:r>
            <w:r w:rsidRPr="00314E61">
              <w:t>carteira escolar universitário, confeccionado em resina termoplástica ABS ou Polipropileno, dotada de porta lápis na posição horizontal</w:t>
            </w:r>
            <w:r w:rsidRPr="00D87872">
              <w:t>)</w:t>
            </w:r>
          </w:p>
        </w:tc>
        <w:tc>
          <w:tcPr>
            <w:tcW w:w="1134" w:type="dxa"/>
            <w:vAlign w:val="center"/>
          </w:tcPr>
          <w:p w14:paraId="7623DED7" w14:textId="77777777" w:rsidR="00FD0C00" w:rsidRDefault="00FD0C00" w:rsidP="00C43BE8">
            <w:pPr>
              <w:spacing w:line="276" w:lineRule="auto"/>
              <w:jc w:val="center"/>
              <w:rPr>
                <w:b/>
                <w:bCs/>
              </w:rPr>
            </w:pPr>
            <w:r>
              <w:rPr>
                <w:b/>
                <w:bCs/>
              </w:rPr>
              <w:t>26441</w:t>
            </w:r>
          </w:p>
        </w:tc>
        <w:tc>
          <w:tcPr>
            <w:tcW w:w="1134" w:type="dxa"/>
            <w:vAlign w:val="center"/>
          </w:tcPr>
          <w:p w14:paraId="5928E7BF" w14:textId="77777777" w:rsidR="00FD0C00" w:rsidRDefault="00FD0C00" w:rsidP="00C43BE8">
            <w:pPr>
              <w:jc w:val="center"/>
            </w:pPr>
            <w:r w:rsidRPr="00F54D64">
              <w:rPr>
                <w:b/>
                <w:bCs/>
              </w:rPr>
              <w:t>UNID</w:t>
            </w:r>
          </w:p>
        </w:tc>
        <w:tc>
          <w:tcPr>
            <w:tcW w:w="993" w:type="dxa"/>
            <w:vAlign w:val="center"/>
          </w:tcPr>
          <w:p w14:paraId="114F7E27" w14:textId="77777777" w:rsidR="00FD0C00" w:rsidRPr="006C4D99" w:rsidRDefault="00FD0C00" w:rsidP="00C43BE8">
            <w:pPr>
              <w:spacing w:line="276" w:lineRule="auto"/>
              <w:jc w:val="center"/>
              <w:rPr>
                <w:bCs/>
              </w:rPr>
            </w:pPr>
            <w:r>
              <w:rPr>
                <w:bCs/>
              </w:rPr>
              <w:t>1.00</w:t>
            </w:r>
            <w:r w:rsidRPr="006C4D99">
              <w:rPr>
                <w:bCs/>
              </w:rPr>
              <w:t>0</w:t>
            </w:r>
          </w:p>
        </w:tc>
        <w:tc>
          <w:tcPr>
            <w:tcW w:w="1559" w:type="dxa"/>
            <w:vAlign w:val="center"/>
          </w:tcPr>
          <w:p w14:paraId="31A769FF" w14:textId="77777777" w:rsidR="00FD0C00" w:rsidRDefault="00FD0C00" w:rsidP="00C43BE8">
            <w:pPr>
              <w:spacing w:line="276" w:lineRule="auto"/>
            </w:pPr>
            <w:r>
              <w:t>R$ 400,00</w:t>
            </w:r>
          </w:p>
        </w:tc>
        <w:tc>
          <w:tcPr>
            <w:tcW w:w="1519" w:type="dxa"/>
            <w:vAlign w:val="center"/>
          </w:tcPr>
          <w:p w14:paraId="7E9A2E94" w14:textId="77777777" w:rsidR="00FD0C00" w:rsidRPr="003C787F" w:rsidRDefault="00FD0C00" w:rsidP="00C43BE8">
            <w:pPr>
              <w:spacing w:line="276" w:lineRule="auto"/>
            </w:pPr>
            <w:r>
              <w:t>R$ 400.000,00</w:t>
            </w:r>
          </w:p>
        </w:tc>
      </w:tr>
      <w:tr w:rsidR="00FD0C00" w:rsidRPr="004F2B0E" w14:paraId="651E8425" w14:textId="77777777" w:rsidTr="00C43BE8">
        <w:tc>
          <w:tcPr>
            <w:tcW w:w="10450" w:type="dxa"/>
            <w:gridSpan w:val="7"/>
          </w:tcPr>
          <w:p w14:paraId="3D1B8DDF" w14:textId="77777777" w:rsidR="00FD0C00" w:rsidRPr="002C6E56" w:rsidRDefault="00FD0C00" w:rsidP="00C43BE8">
            <w:pPr>
              <w:spacing w:after="200"/>
              <w:jc w:val="both"/>
              <w:rPr>
                <w:color w:val="000000" w:themeColor="text1"/>
              </w:rPr>
            </w:pPr>
            <w:r w:rsidRPr="002C6E56">
              <w:rPr>
                <w:color w:val="000000" w:themeColor="text1"/>
              </w:rPr>
              <w:t>Análise crítica dos preços coletados:</w:t>
            </w:r>
          </w:p>
        </w:tc>
      </w:tr>
      <w:tr w:rsidR="00FD0C00" w:rsidRPr="004F2B0E" w14:paraId="04BC83F8" w14:textId="77777777" w:rsidTr="00C43BE8">
        <w:tc>
          <w:tcPr>
            <w:tcW w:w="10450" w:type="dxa"/>
            <w:gridSpan w:val="7"/>
          </w:tcPr>
          <w:p w14:paraId="5EC05B01" w14:textId="18310D20" w:rsidR="00FD0C00" w:rsidRPr="002C6E56" w:rsidRDefault="00FD0C00" w:rsidP="00C43BE8">
            <w:pPr>
              <w:spacing w:after="200"/>
              <w:jc w:val="both"/>
              <w:rPr>
                <w:color w:val="000000" w:themeColor="text1"/>
              </w:rPr>
            </w:pPr>
            <w:r w:rsidRPr="002C6E56">
              <w:rPr>
                <w:color w:val="000000" w:themeColor="text1"/>
              </w:rPr>
              <w:t xml:space="preserve">Considerando os orçamentos levantados, utilizando o Painel de Preços do </w:t>
            </w:r>
            <w:r w:rsidR="000A2B3F" w:rsidRPr="002C6E56">
              <w:rPr>
                <w:color w:val="000000" w:themeColor="text1"/>
              </w:rPr>
              <w:t>Ministério</w:t>
            </w:r>
            <w:r w:rsidRPr="002C6E56">
              <w:rPr>
                <w:color w:val="000000" w:themeColor="text1"/>
              </w:rPr>
              <w:t xml:space="preserve"> da Economia. Entende-se, também, que os preços coletados utilizados para o orçamento apresentado estão de acordo com os característicos para o mercado, representando capacidades de elegibilidade. </w:t>
            </w:r>
          </w:p>
          <w:p w14:paraId="14700DDB" w14:textId="77777777" w:rsidR="00FD0C00" w:rsidRPr="002C6E56" w:rsidRDefault="00FD0C00" w:rsidP="00C43BE8">
            <w:pPr>
              <w:spacing w:after="200"/>
              <w:jc w:val="both"/>
              <w:rPr>
                <w:color w:val="000000" w:themeColor="text1"/>
              </w:rPr>
            </w:pPr>
            <w:r w:rsidRPr="002C6E56">
              <w:rPr>
                <w:color w:val="000000" w:themeColor="text1"/>
              </w:rPr>
              <w:t xml:space="preserve">O método utilizado neste estudo para a estimativa preliminar de preço da contratação foi a </w:t>
            </w:r>
            <w:r w:rsidRPr="002C6E56">
              <w:t>média do valor</w:t>
            </w:r>
            <w:r w:rsidRPr="002C6E56">
              <w:rPr>
                <w:color w:val="FF0000"/>
              </w:rPr>
              <w:t xml:space="preserve"> </w:t>
            </w:r>
            <w:r w:rsidRPr="002C6E56">
              <w:rPr>
                <w:color w:val="000000" w:themeColor="text1"/>
              </w:rPr>
              <w:t xml:space="preserve">de cada custo da planilha dos preços pesquisados dos orçamentos recebidos, que resultou no valor orçado estimado de R$ </w:t>
            </w:r>
            <w:r>
              <w:rPr>
                <w:color w:val="000000" w:themeColor="text1"/>
              </w:rPr>
              <w:t>400.000,00</w:t>
            </w:r>
            <w:r w:rsidRPr="002C6E56">
              <w:rPr>
                <w:color w:val="000000" w:themeColor="text1"/>
              </w:rPr>
              <w:t>.</w:t>
            </w:r>
          </w:p>
          <w:p w14:paraId="29D051E4" w14:textId="77777777" w:rsidR="00FD0C00" w:rsidRPr="002C6E56" w:rsidRDefault="00FD0C00" w:rsidP="00C43BE8">
            <w:pPr>
              <w:spacing w:after="200"/>
              <w:jc w:val="both"/>
              <w:rPr>
                <w:color w:val="000000" w:themeColor="text1"/>
              </w:rPr>
            </w:pPr>
            <w:r w:rsidRPr="002C6E56">
              <w:rPr>
                <w:color w:val="000000" w:themeColor="text1"/>
              </w:rPr>
              <w:t>Após a extração e consolidação dos valores chegou-se aos valores referenciais abaixo.</w:t>
            </w:r>
          </w:p>
          <w:p w14:paraId="37E26EAC" w14:textId="77777777" w:rsidR="00FD0C00" w:rsidRPr="002C6E56" w:rsidRDefault="00FD0C00" w:rsidP="00C43BE8">
            <w:pPr>
              <w:spacing w:after="200"/>
              <w:jc w:val="both"/>
              <w:rPr>
                <w:color w:val="000000" w:themeColor="text1"/>
              </w:rPr>
            </w:pPr>
            <w:r w:rsidRPr="002C6E56">
              <w:rPr>
                <w:color w:val="000000" w:themeColor="text1"/>
              </w:rPr>
              <w:t>Seguem anexas as memórias de cálculo da estimativa de preços referenciais e os documentos que lhe dão suporte.</w:t>
            </w:r>
          </w:p>
        </w:tc>
      </w:tr>
      <w:tr w:rsidR="00FD0C00" w:rsidRPr="004F2B0E" w14:paraId="066B83D5" w14:textId="77777777" w:rsidTr="00C43BE8">
        <w:tc>
          <w:tcPr>
            <w:tcW w:w="10450" w:type="dxa"/>
            <w:gridSpan w:val="7"/>
          </w:tcPr>
          <w:p w14:paraId="4F1F7F82" w14:textId="77777777" w:rsidR="00FD0C00" w:rsidRPr="002C6E56" w:rsidRDefault="00FD0C00" w:rsidP="00C43BE8">
            <w:pPr>
              <w:spacing w:after="200"/>
              <w:jc w:val="both"/>
              <w:rPr>
                <w:color w:val="000000" w:themeColor="text1"/>
              </w:rPr>
            </w:pPr>
            <w:r w:rsidRPr="002C6E56">
              <w:rPr>
                <w:color w:val="000000" w:themeColor="text1"/>
              </w:rPr>
              <w:t xml:space="preserve">Estimativa preliminar de preços (R$): </w:t>
            </w:r>
            <w:r>
              <w:rPr>
                <w:color w:val="000000" w:themeColor="text1"/>
              </w:rPr>
              <w:t>400.00,00</w:t>
            </w:r>
            <w:r w:rsidRPr="002C6E56">
              <w:rPr>
                <w:color w:val="000000" w:themeColor="text1"/>
              </w:rPr>
              <w:t xml:space="preserve"> (</w:t>
            </w:r>
            <w:r>
              <w:rPr>
                <w:color w:val="000000" w:themeColor="text1"/>
              </w:rPr>
              <w:t>Quatrocentos mil reais)</w:t>
            </w:r>
            <w:r w:rsidRPr="002C6E56">
              <w:rPr>
                <w:color w:val="000000" w:themeColor="text1"/>
              </w:rPr>
              <w:t>.</w:t>
            </w:r>
          </w:p>
        </w:tc>
      </w:tr>
    </w:tbl>
    <w:p w14:paraId="65AD418B" w14:textId="77777777" w:rsidR="00FD0C00" w:rsidRPr="002C6E56" w:rsidRDefault="00FD0C00" w:rsidP="00FD0C00">
      <w:pPr>
        <w:spacing w:after="200"/>
        <w:jc w:val="both"/>
        <w:rPr>
          <w:color w:val="000000" w:themeColor="text1"/>
        </w:rPr>
      </w:pPr>
    </w:p>
    <w:tbl>
      <w:tblPr>
        <w:tblStyle w:val="Tabelacomgrade"/>
        <w:tblW w:w="10206" w:type="dxa"/>
        <w:tblInd w:w="-572" w:type="dxa"/>
        <w:tblLook w:val="04A0" w:firstRow="1" w:lastRow="0" w:firstColumn="1" w:lastColumn="0" w:noHBand="0" w:noVBand="1"/>
      </w:tblPr>
      <w:tblGrid>
        <w:gridCol w:w="10206"/>
      </w:tblGrid>
      <w:tr w:rsidR="00FD0C00" w:rsidRPr="004F2B0E" w14:paraId="33E40BC4" w14:textId="77777777" w:rsidTr="00C43BE8">
        <w:tc>
          <w:tcPr>
            <w:tcW w:w="10206" w:type="dxa"/>
            <w:shd w:val="clear" w:color="auto" w:fill="D9D9D9" w:themeFill="background1" w:themeFillShade="D9"/>
          </w:tcPr>
          <w:p w14:paraId="42B8500E" w14:textId="77777777" w:rsidR="00FD0C00" w:rsidRPr="002C6E56" w:rsidRDefault="00FD0C00" w:rsidP="00FD0C00">
            <w:pPr>
              <w:pStyle w:val="PargrafodaLista"/>
              <w:numPr>
                <w:ilvl w:val="0"/>
                <w:numId w:val="28"/>
              </w:numPr>
              <w:spacing w:after="200"/>
              <w:contextualSpacing/>
              <w:rPr>
                <w:b/>
                <w:color w:val="000000" w:themeColor="text1"/>
              </w:rPr>
            </w:pPr>
            <w:r w:rsidRPr="002C6E56">
              <w:rPr>
                <w:b/>
                <w:color w:val="000000" w:themeColor="text1"/>
              </w:rPr>
              <w:t xml:space="preserve">Análise de riscos, adequações e benefícios </w:t>
            </w:r>
          </w:p>
        </w:tc>
      </w:tr>
    </w:tbl>
    <w:p w14:paraId="4EA44082" w14:textId="77777777" w:rsidR="00FD0C00" w:rsidRPr="002C6E56" w:rsidRDefault="00FD0C00" w:rsidP="00FD0C00">
      <w:pPr>
        <w:spacing w:after="200"/>
        <w:jc w:val="both"/>
        <w:rPr>
          <w:color w:val="000000" w:themeColor="text1"/>
        </w:rPr>
      </w:pPr>
    </w:p>
    <w:tbl>
      <w:tblPr>
        <w:tblStyle w:val="Tabelacomgrade"/>
        <w:tblW w:w="10206" w:type="dxa"/>
        <w:tblInd w:w="-572" w:type="dxa"/>
        <w:tblLayout w:type="fixed"/>
        <w:tblLook w:val="04A0" w:firstRow="1" w:lastRow="0" w:firstColumn="1" w:lastColumn="0" w:noHBand="0" w:noVBand="1"/>
      </w:tblPr>
      <w:tblGrid>
        <w:gridCol w:w="567"/>
        <w:gridCol w:w="2268"/>
        <w:gridCol w:w="1526"/>
        <w:gridCol w:w="1134"/>
        <w:gridCol w:w="1593"/>
        <w:gridCol w:w="1701"/>
        <w:gridCol w:w="1417"/>
      </w:tblGrid>
      <w:tr w:rsidR="00FD0C00" w:rsidRPr="002C6E56" w14:paraId="066E6A29" w14:textId="77777777" w:rsidTr="00C43BE8">
        <w:tc>
          <w:tcPr>
            <w:tcW w:w="10206" w:type="dxa"/>
            <w:gridSpan w:val="7"/>
            <w:shd w:val="clear" w:color="auto" w:fill="D9D9D9" w:themeFill="background1" w:themeFillShade="D9"/>
          </w:tcPr>
          <w:p w14:paraId="0E4BA10F" w14:textId="77777777" w:rsidR="00FD0C00" w:rsidRPr="002C6E56" w:rsidRDefault="00FD0C00" w:rsidP="00FD0C00">
            <w:pPr>
              <w:pStyle w:val="PargrafodaLista"/>
              <w:numPr>
                <w:ilvl w:val="1"/>
                <w:numId w:val="28"/>
              </w:numPr>
              <w:spacing w:after="200"/>
              <w:contextualSpacing/>
              <w:rPr>
                <w:b/>
                <w:color w:val="000000" w:themeColor="text1"/>
              </w:rPr>
            </w:pPr>
            <w:r w:rsidRPr="002C6E56">
              <w:rPr>
                <w:b/>
                <w:color w:val="000000" w:themeColor="text1"/>
              </w:rPr>
              <w:t xml:space="preserve">Análise de riscos </w:t>
            </w:r>
          </w:p>
        </w:tc>
      </w:tr>
      <w:tr w:rsidR="00FD0C00" w:rsidRPr="004F2B0E" w14:paraId="62D18D5F" w14:textId="77777777" w:rsidTr="00C43BE8">
        <w:tc>
          <w:tcPr>
            <w:tcW w:w="10206" w:type="dxa"/>
            <w:gridSpan w:val="7"/>
          </w:tcPr>
          <w:p w14:paraId="54EB52BA" w14:textId="77777777" w:rsidR="00FD0C00" w:rsidRPr="002C6E56" w:rsidRDefault="00FD0C00" w:rsidP="00C43BE8">
            <w:pPr>
              <w:spacing w:after="200"/>
              <w:jc w:val="both"/>
              <w:rPr>
                <w:color w:val="000000" w:themeColor="text1"/>
              </w:rPr>
            </w:pPr>
            <w:r w:rsidRPr="002C6E56">
              <w:rPr>
                <w:color w:val="000000" w:themeColor="text1"/>
              </w:rPr>
              <w:lastRenderedPageBreak/>
              <w:t xml:space="preserve">Nesta etapa é feita a análise de riscos relacionados à contratação, sejam eles relacionados à fase interna do processo licitatório, à fase de seleção do fornecedor e inclusive à fase de gestão e execução do contrato. Além disso, são estimadas a </w:t>
            </w:r>
            <w:proofErr w:type="spellStart"/>
            <w:r w:rsidRPr="002C6E56">
              <w:rPr>
                <w:color w:val="000000" w:themeColor="text1"/>
              </w:rPr>
              <w:t>probabilildade</w:t>
            </w:r>
            <w:proofErr w:type="spellEnd"/>
            <w:r w:rsidRPr="002C6E56">
              <w:rPr>
                <w:color w:val="000000" w:themeColor="text1"/>
              </w:rPr>
              <w:t xml:space="preserve"> de ocorrência e seu impacto, bem como as ações de prevenção e contingência e os responsáveis pela realização das ações. </w:t>
            </w:r>
          </w:p>
        </w:tc>
      </w:tr>
      <w:tr w:rsidR="00FD0C00" w:rsidRPr="002C6E56" w14:paraId="70143BF0" w14:textId="77777777" w:rsidTr="00C43BE8">
        <w:tc>
          <w:tcPr>
            <w:tcW w:w="567" w:type="dxa"/>
          </w:tcPr>
          <w:p w14:paraId="1C29739E" w14:textId="77777777" w:rsidR="00FD0C00" w:rsidRPr="002C6E56" w:rsidRDefault="00FD0C00" w:rsidP="00C43BE8">
            <w:pPr>
              <w:spacing w:after="200"/>
              <w:jc w:val="both"/>
              <w:rPr>
                <w:color w:val="000000" w:themeColor="text1"/>
              </w:rPr>
            </w:pPr>
            <w:r w:rsidRPr="002C6E56">
              <w:rPr>
                <w:color w:val="000000" w:themeColor="text1"/>
              </w:rPr>
              <w:t>Nº</w:t>
            </w:r>
          </w:p>
        </w:tc>
        <w:tc>
          <w:tcPr>
            <w:tcW w:w="2268" w:type="dxa"/>
          </w:tcPr>
          <w:p w14:paraId="7D4542C5" w14:textId="77777777" w:rsidR="00FD0C00" w:rsidRPr="002C6E56" w:rsidRDefault="00FD0C00" w:rsidP="00C43BE8">
            <w:pPr>
              <w:spacing w:after="200"/>
              <w:rPr>
                <w:color w:val="000000" w:themeColor="text1"/>
              </w:rPr>
            </w:pPr>
            <w:r w:rsidRPr="002C6E56">
              <w:rPr>
                <w:color w:val="000000" w:themeColor="text1"/>
              </w:rPr>
              <w:t>Descrição do risco</w:t>
            </w:r>
          </w:p>
        </w:tc>
        <w:tc>
          <w:tcPr>
            <w:tcW w:w="1526" w:type="dxa"/>
          </w:tcPr>
          <w:p w14:paraId="651F7F9E" w14:textId="77777777" w:rsidR="00FD0C00" w:rsidRPr="002C6E56" w:rsidRDefault="00FD0C00" w:rsidP="00C43BE8">
            <w:pPr>
              <w:spacing w:after="200"/>
              <w:jc w:val="both"/>
              <w:rPr>
                <w:color w:val="000000" w:themeColor="text1"/>
              </w:rPr>
            </w:pPr>
            <w:r w:rsidRPr="002C6E56">
              <w:rPr>
                <w:color w:val="000000" w:themeColor="text1"/>
              </w:rPr>
              <w:t>Probabilidade de ocorrência</w:t>
            </w:r>
          </w:p>
        </w:tc>
        <w:tc>
          <w:tcPr>
            <w:tcW w:w="1134" w:type="dxa"/>
          </w:tcPr>
          <w:p w14:paraId="046FBA93" w14:textId="77777777" w:rsidR="00FD0C00" w:rsidRPr="002C6E56" w:rsidRDefault="00FD0C00" w:rsidP="00C43BE8">
            <w:pPr>
              <w:spacing w:after="200"/>
              <w:jc w:val="both"/>
              <w:rPr>
                <w:color w:val="000000" w:themeColor="text1"/>
              </w:rPr>
            </w:pPr>
            <w:r w:rsidRPr="002C6E56">
              <w:rPr>
                <w:color w:val="000000" w:themeColor="text1"/>
              </w:rPr>
              <w:t>Impacto</w:t>
            </w:r>
          </w:p>
        </w:tc>
        <w:tc>
          <w:tcPr>
            <w:tcW w:w="1593" w:type="dxa"/>
          </w:tcPr>
          <w:p w14:paraId="4D555BA3" w14:textId="77777777" w:rsidR="00FD0C00" w:rsidRPr="002C6E56" w:rsidRDefault="00FD0C00" w:rsidP="00C43BE8">
            <w:pPr>
              <w:spacing w:after="200"/>
              <w:jc w:val="both"/>
              <w:rPr>
                <w:color w:val="000000" w:themeColor="text1"/>
              </w:rPr>
            </w:pPr>
            <w:r w:rsidRPr="002C6E56">
              <w:rPr>
                <w:color w:val="000000" w:themeColor="text1"/>
              </w:rPr>
              <w:t>Ações de prevenção</w:t>
            </w:r>
          </w:p>
        </w:tc>
        <w:tc>
          <w:tcPr>
            <w:tcW w:w="1701" w:type="dxa"/>
          </w:tcPr>
          <w:p w14:paraId="5EA96BEE" w14:textId="77777777" w:rsidR="00FD0C00" w:rsidRPr="002C6E56" w:rsidRDefault="00FD0C00" w:rsidP="00C43BE8">
            <w:pPr>
              <w:spacing w:after="200"/>
              <w:jc w:val="both"/>
              <w:rPr>
                <w:color w:val="000000" w:themeColor="text1"/>
              </w:rPr>
            </w:pPr>
            <w:r w:rsidRPr="002C6E56">
              <w:rPr>
                <w:color w:val="000000" w:themeColor="text1"/>
              </w:rPr>
              <w:t>Ações de contingência</w:t>
            </w:r>
          </w:p>
        </w:tc>
        <w:tc>
          <w:tcPr>
            <w:tcW w:w="1417" w:type="dxa"/>
          </w:tcPr>
          <w:p w14:paraId="249E82FF" w14:textId="77777777" w:rsidR="00FD0C00" w:rsidRPr="002C6E56" w:rsidRDefault="00FD0C00" w:rsidP="00C43BE8">
            <w:pPr>
              <w:spacing w:after="200"/>
              <w:jc w:val="both"/>
              <w:rPr>
                <w:color w:val="000000" w:themeColor="text1"/>
              </w:rPr>
            </w:pPr>
            <w:r w:rsidRPr="002C6E56">
              <w:rPr>
                <w:color w:val="000000" w:themeColor="text1"/>
              </w:rPr>
              <w:t>Responsável pelas ações</w:t>
            </w:r>
          </w:p>
        </w:tc>
      </w:tr>
      <w:tr w:rsidR="00FD0C00" w:rsidRPr="004F2B0E" w14:paraId="070D0564" w14:textId="77777777" w:rsidTr="00C43BE8">
        <w:tc>
          <w:tcPr>
            <w:tcW w:w="567" w:type="dxa"/>
          </w:tcPr>
          <w:p w14:paraId="534C5515" w14:textId="77777777" w:rsidR="00FD0C00" w:rsidRPr="002C6E56" w:rsidRDefault="00FD0C00" w:rsidP="00C43BE8">
            <w:pPr>
              <w:spacing w:after="200"/>
              <w:jc w:val="both"/>
              <w:rPr>
                <w:color w:val="000000" w:themeColor="text1"/>
              </w:rPr>
            </w:pPr>
            <w:r w:rsidRPr="002C6E56">
              <w:rPr>
                <w:color w:val="000000" w:themeColor="text1"/>
              </w:rPr>
              <w:t>1.</w:t>
            </w:r>
          </w:p>
        </w:tc>
        <w:tc>
          <w:tcPr>
            <w:tcW w:w="2268" w:type="dxa"/>
            <w:vAlign w:val="center"/>
          </w:tcPr>
          <w:p w14:paraId="3268D9E0" w14:textId="77777777" w:rsidR="00FD0C00" w:rsidRPr="002C6E56" w:rsidRDefault="00FD0C00" w:rsidP="00C43BE8">
            <w:pPr>
              <w:spacing w:after="200"/>
              <w:rPr>
                <w:color w:val="000000" w:themeColor="text1"/>
              </w:rPr>
            </w:pPr>
            <w:r w:rsidRPr="002C6E56">
              <w:rPr>
                <w:color w:val="000000" w:themeColor="text1"/>
              </w:rPr>
              <w:t>Durante a operação interna do processo licitatório, levando em consideração a grande demanda de processos em andamento, a presente licitação pode sofrer com atrasos, o que pode impactar diretamente no mercado, uma vez que os valores de mercado sofrem atualmente constantes mudanças</w:t>
            </w:r>
          </w:p>
        </w:tc>
        <w:tc>
          <w:tcPr>
            <w:tcW w:w="1526" w:type="dxa"/>
            <w:vAlign w:val="center"/>
          </w:tcPr>
          <w:p w14:paraId="7B7B38A5" w14:textId="77777777" w:rsidR="00FD0C00" w:rsidRPr="002C6E56" w:rsidRDefault="00FD0C00" w:rsidP="00C43BE8">
            <w:pPr>
              <w:spacing w:after="200"/>
              <w:jc w:val="center"/>
            </w:pPr>
            <w:r w:rsidRPr="002C6E56">
              <w:t>Baixa</w:t>
            </w:r>
          </w:p>
        </w:tc>
        <w:tc>
          <w:tcPr>
            <w:tcW w:w="1134" w:type="dxa"/>
            <w:vAlign w:val="center"/>
          </w:tcPr>
          <w:p w14:paraId="4138FCB7" w14:textId="77777777" w:rsidR="00FD0C00" w:rsidRPr="002C6E56" w:rsidRDefault="00FD0C00" w:rsidP="00C43BE8">
            <w:pPr>
              <w:spacing w:after="200"/>
              <w:jc w:val="center"/>
            </w:pPr>
            <w:r w:rsidRPr="002C6E56">
              <w:t>Baixo</w:t>
            </w:r>
          </w:p>
        </w:tc>
        <w:tc>
          <w:tcPr>
            <w:tcW w:w="1593" w:type="dxa"/>
            <w:vAlign w:val="center"/>
          </w:tcPr>
          <w:p w14:paraId="4243CC2D" w14:textId="77777777" w:rsidR="00FD0C00" w:rsidRPr="002C6E56" w:rsidRDefault="00FD0C00" w:rsidP="00C43BE8">
            <w:pPr>
              <w:spacing w:after="200"/>
              <w:rPr>
                <w:color w:val="000000" w:themeColor="text1"/>
              </w:rPr>
            </w:pPr>
            <w:r w:rsidRPr="002C6E56">
              <w:rPr>
                <w:color w:val="000000" w:themeColor="text1"/>
              </w:rPr>
              <w:t xml:space="preserve">Implementação da licitação em </w:t>
            </w:r>
            <w:proofErr w:type="spellStart"/>
            <w:r w:rsidRPr="002C6E56">
              <w:rPr>
                <w:color w:val="000000" w:themeColor="text1"/>
              </w:rPr>
              <w:t>caracter</w:t>
            </w:r>
            <w:proofErr w:type="spellEnd"/>
            <w:r w:rsidRPr="002C6E56">
              <w:rPr>
                <w:color w:val="000000" w:themeColor="text1"/>
              </w:rPr>
              <w:t xml:space="preserve"> de urgência para atendimento da demanda</w:t>
            </w:r>
          </w:p>
        </w:tc>
        <w:tc>
          <w:tcPr>
            <w:tcW w:w="1701" w:type="dxa"/>
            <w:vAlign w:val="center"/>
          </w:tcPr>
          <w:p w14:paraId="3DFCB011" w14:textId="77777777" w:rsidR="00FD0C00" w:rsidRPr="002C6E56" w:rsidRDefault="00FD0C00" w:rsidP="00C43BE8">
            <w:pPr>
              <w:spacing w:after="200"/>
              <w:rPr>
                <w:color w:val="000000" w:themeColor="text1"/>
              </w:rPr>
            </w:pPr>
            <w:r w:rsidRPr="002C6E56">
              <w:rPr>
                <w:color w:val="000000" w:themeColor="text1"/>
              </w:rPr>
              <w:t>Atualização das pesquisas de preço médio</w:t>
            </w:r>
          </w:p>
        </w:tc>
        <w:tc>
          <w:tcPr>
            <w:tcW w:w="1417" w:type="dxa"/>
            <w:vAlign w:val="center"/>
          </w:tcPr>
          <w:p w14:paraId="21FB4E39" w14:textId="77777777" w:rsidR="00FD0C00" w:rsidRPr="002C6E56" w:rsidRDefault="00FD0C00" w:rsidP="00C43BE8">
            <w:pPr>
              <w:spacing w:after="200"/>
              <w:ind w:right="-53"/>
              <w:rPr>
                <w:color w:val="000000" w:themeColor="text1"/>
              </w:rPr>
            </w:pPr>
            <w:r w:rsidRPr="002C6E56">
              <w:rPr>
                <w:color w:val="000000" w:themeColor="text1"/>
              </w:rPr>
              <w:t>Setor de Compras</w:t>
            </w:r>
          </w:p>
          <w:p w14:paraId="40F4B693" w14:textId="77777777" w:rsidR="00FD0C00" w:rsidRPr="002C6E56" w:rsidRDefault="00FD0C00" w:rsidP="00C43BE8">
            <w:pPr>
              <w:spacing w:after="200"/>
              <w:rPr>
                <w:color w:val="000000" w:themeColor="text1"/>
              </w:rPr>
            </w:pPr>
            <w:r w:rsidRPr="002C6E56">
              <w:rPr>
                <w:color w:val="000000" w:themeColor="text1"/>
              </w:rPr>
              <w:t>Setor permanente de Licitações</w:t>
            </w:r>
          </w:p>
        </w:tc>
      </w:tr>
      <w:tr w:rsidR="00FD0C00" w:rsidRPr="002C6E56" w14:paraId="1F02A21E" w14:textId="77777777" w:rsidTr="00C43BE8">
        <w:tc>
          <w:tcPr>
            <w:tcW w:w="567" w:type="dxa"/>
          </w:tcPr>
          <w:p w14:paraId="19947498" w14:textId="77777777" w:rsidR="00FD0C00" w:rsidRPr="002C6E56" w:rsidRDefault="00FD0C00" w:rsidP="00C43BE8">
            <w:pPr>
              <w:spacing w:after="200"/>
              <w:jc w:val="both"/>
              <w:rPr>
                <w:color w:val="000000" w:themeColor="text1"/>
              </w:rPr>
            </w:pPr>
            <w:r w:rsidRPr="002C6E56">
              <w:rPr>
                <w:color w:val="000000" w:themeColor="text1"/>
              </w:rPr>
              <w:t>2.</w:t>
            </w:r>
          </w:p>
        </w:tc>
        <w:tc>
          <w:tcPr>
            <w:tcW w:w="2268" w:type="dxa"/>
            <w:vAlign w:val="center"/>
          </w:tcPr>
          <w:p w14:paraId="6F49A596" w14:textId="77777777" w:rsidR="00FD0C00" w:rsidRPr="002C6E56" w:rsidRDefault="00FD0C00" w:rsidP="00C43BE8">
            <w:pPr>
              <w:spacing w:after="200"/>
              <w:rPr>
                <w:color w:val="000000" w:themeColor="text1"/>
              </w:rPr>
            </w:pPr>
            <w:r w:rsidRPr="002C6E56">
              <w:rPr>
                <w:color w:val="000000" w:themeColor="text1"/>
              </w:rPr>
              <w:t>Durante a fase de seleção do fornecedor, ocorrem variantes nos valores ofertados, sendo possível que o/os ganhador/es não realize a contemplação de um determinado produto que atenderia a demanda.</w:t>
            </w:r>
          </w:p>
        </w:tc>
        <w:tc>
          <w:tcPr>
            <w:tcW w:w="1526" w:type="dxa"/>
            <w:vAlign w:val="center"/>
          </w:tcPr>
          <w:p w14:paraId="7762586F" w14:textId="77777777" w:rsidR="00FD0C00" w:rsidRPr="002C6E56" w:rsidRDefault="00FD0C00" w:rsidP="00C43BE8">
            <w:pPr>
              <w:spacing w:after="200"/>
              <w:jc w:val="center"/>
              <w:rPr>
                <w:color w:val="FF0000"/>
              </w:rPr>
            </w:pPr>
            <w:r w:rsidRPr="002C6E56">
              <w:t>Média</w:t>
            </w:r>
          </w:p>
        </w:tc>
        <w:tc>
          <w:tcPr>
            <w:tcW w:w="1134" w:type="dxa"/>
            <w:vAlign w:val="center"/>
          </w:tcPr>
          <w:p w14:paraId="12E79EBA" w14:textId="77777777" w:rsidR="00FD0C00" w:rsidRPr="002C6E56" w:rsidRDefault="00FD0C00" w:rsidP="00C43BE8">
            <w:pPr>
              <w:spacing w:after="200"/>
              <w:jc w:val="center"/>
              <w:rPr>
                <w:color w:val="FF0000"/>
              </w:rPr>
            </w:pPr>
            <w:r w:rsidRPr="002C6E56">
              <w:t>Médio</w:t>
            </w:r>
          </w:p>
        </w:tc>
        <w:tc>
          <w:tcPr>
            <w:tcW w:w="1593" w:type="dxa"/>
            <w:vAlign w:val="center"/>
          </w:tcPr>
          <w:p w14:paraId="5AC0F78C" w14:textId="77777777" w:rsidR="00FD0C00" w:rsidRPr="002C6E56" w:rsidRDefault="00FD0C00" w:rsidP="00C43BE8">
            <w:pPr>
              <w:spacing w:after="200"/>
              <w:rPr>
                <w:color w:val="000000" w:themeColor="text1"/>
              </w:rPr>
            </w:pPr>
            <w:r w:rsidRPr="002C6E56">
              <w:rPr>
                <w:color w:val="000000" w:themeColor="text1"/>
              </w:rPr>
              <w:t>Procura por um fornecedor para o determinado produto, até mesmo por meio de possível processo de chamamento</w:t>
            </w:r>
          </w:p>
        </w:tc>
        <w:tc>
          <w:tcPr>
            <w:tcW w:w="1701" w:type="dxa"/>
            <w:vAlign w:val="center"/>
          </w:tcPr>
          <w:p w14:paraId="37E5959E" w14:textId="77777777" w:rsidR="00FD0C00" w:rsidRPr="002C6E56" w:rsidRDefault="00FD0C00" w:rsidP="00C43BE8">
            <w:pPr>
              <w:spacing w:after="200"/>
              <w:rPr>
                <w:color w:val="000000" w:themeColor="text1"/>
              </w:rPr>
            </w:pPr>
            <w:r w:rsidRPr="002C6E56">
              <w:rPr>
                <w:color w:val="000000" w:themeColor="text1"/>
              </w:rPr>
              <w:t>Adequação da demanda</w:t>
            </w:r>
          </w:p>
          <w:p w14:paraId="7DA9AD7B" w14:textId="77777777" w:rsidR="00FD0C00" w:rsidRPr="002C6E56" w:rsidRDefault="00FD0C00" w:rsidP="00C43BE8">
            <w:pPr>
              <w:spacing w:after="200"/>
              <w:rPr>
                <w:color w:val="000000" w:themeColor="text1"/>
              </w:rPr>
            </w:pPr>
            <w:r w:rsidRPr="002C6E56">
              <w:rPr>
                <w:color w:val="000000" w:themeColor="text1"/>
              </w:rPr>
              <w:t>Contratação direta</w:t>
            </w:r>
          </w:p>
        </w:tc>
        <w:tc>
          <w:tcPr>
            <w:tcW w:w="1417" w:type="dxa"/>
            <w:vAlign w:val="center"/>
          </w:tcPr>
          <w:p w14:paraId="717134C7" w14:textId="77777777" w:rsidR="00FD0C00" w:rsidRPr="002C6E56" w:rsidRDefault="00FD0C00" w:rsidP="00C43BE8">
            <w:pPr>
              <w:spacing w:after="200"/>
              <w:rPr>
                <w:color w:val="000000" w:themeColor="text1"/>
              </w:rPr>
            </w:pPr>
            <w:r w:rsidRPr="002C6E56">
              <w:rPr>
                <w:color w:val="000000" w:themeColor="text1"/>
              </w:rPr>
              <w:t xml:space="preserve">Setor de </w:t>
            </w:r>
            <w:proofErr w:type="spellStart"/>
            <w:r w:rsidRPr="002C6E56">
              <w:rPr>
                <w:color w:val="000000" w:themeColor="text1"/>
              </w:rPr>
              <w:t>Compas</w:t>
            </w:r>
            <w:proofErr w:type="spellEnd"/>
          </w:p>
        </w:tc>
      </w:tr>
      <w:tr w:rsidR="00FD0C00" w:rsidRPr="004F2B0E" w14:paraId="28A4F733" w14:textId="77777777" w:rsidTr="00C43BE8">
        <w:tc>
          <w:tcPr>
            <w:tcW w:w="10206" w:type="dxa"/>
            <w:gridSpan w:val="7"/>
          </w:tcPr>
          <w:p w14:paraId="43121B0F" w14:textId="77777777" w:rsidR="00FD0C00" w:rsidRPr="002C6E56" w:rsidRDefault="00FD0C00" w:rsidP="00C43BE8">
            <w:pPr>
              <w:spacing w:after="200"/>
              <w:jc w:val="both"/>
              <w:rPr>
                <w:color w:val="000000" w:themeColor="text1"/>
              </w:rPr>
            </w:pPr>
            <w:r w:rsidRPr="002C6E56">
              <w:rPr>
                <w:color w:val="000000" w:themeColor="text1"/>
              </w:rPr>
              <w:t>Análise e avaliação dos riscos:</w:t>
            </w:r>
          </w:p>
        </w:tc>
      </w:tr>
      <w:tr w:rsidR="00FD0C00" w:rsidRPr="004F2B0E" w14:paraId="78BFE137" w14:textId="77777777" w:rsidTr="00C43BE8">
        <w:tc>
          <w:tcPr>
            <w:tcW w:w="10206" w:type="dxa"/>
            <w:gridSpan w:val="7"/>
          </w:tcPr>
          <w:p w14:paraId="5BAC36D1" w14:textId="77777777" w:rsidR="00FD0C00" w:rsidRPr="002C6E56" w:rsidRDefault="00FD0C00" w:rsidP="00C43BE8">
            <w:pPr>
              <w:spacing w:after="200"/>
              <w:jc w:val="both"/>
              <w:rPr>
                <w:color w:val="000000" w:themeColor="text1"/>
              </w:rPr>
            </w:pPr>
            <w:r w:rsidRPr="002C6E56">
              <w:rPr>
                <w:color w:val="000000" w:themeColor="text1"/>
              </w:rPr>
              <w:lastRenderedPageBreak/>
              <w:t>Diante dos riscos elencados nesta etapa do Estudo Técnico Preliminar e suas respectivas ações de prevenção e contingência, conclui-se que os riscos apresentados não oferecem impedimento suficiente à viabilidade da contratação do presente objeto.</w:t>
            </w:r>
          </w:p>
        </w:tc>
      </w:tr>
    </w:tbl>
    <w:p w14:paraId="742FED65" w14:textId="77777777" w:rsidR="00FD0C00" w:rsidRPr="002C6E56" w:rsidRDefault="00FD0C00" w:rsidP="00FD0C00">
      <w:pPr>
        <w:spacing w:after="200"/>
        <w:jc w:val="both"/>
        <w:rPr>
          <w:color w:val="000000" w:themeColor="text1"/>
        </w:rPr>
      </w:pPr>
    </w:p>
    <w:tbl>
      <w:tblPr>
        <w:tblStyle w:val="Tabelacomgrade"/>
        <w:tblW w:w="10178" w:type="dxa"/>
        <w:tblInd w:w="-572" w:type="dxa"/>
        <w:tblLook w:val="04A0" w:firstRow="1" w:lastRow="0" w:firstColumn="1" w:lastColumn="0" w:noHBand="0" w:noVBand="1"/>
      </w:tblPr>
      <w:tblGrid>
        <w:gridCol w:w="7925"/>
        <w:gridCol w:w="2253"/>
      </w:tblGrid>
      <w:tr w:rsidR="00FD0C00" w:rsidRPr="004F2B0E" w14:paraId="0C6A3BD8" w14:textId="77777777" w:rsidTr="00C43BE8">
        <w:tc>
          <w:tcPr>
            <w:tcW w:w="10178" w:type="dxa"/>
            <w:gridSpan w:val="2"/>
            <w:shd w:val="clear" w:color="auto" w:fill="D9D9D9" w:themeFill="background1" w:themeFillShade="D9"/>
          </w:tcPr>
          <w:p w14:paraId="6DB3239D" w14:textId="77777777" w:rsidR="00FD0C00" w:rsidRPr="002C6E56" w:rsidRDefault="00FD0C00" w:rsidP="00FD0C00">
            <w:pPr>
              <w:pStyle w:val="PargrafodaLista"/>
              <w:numPr>
                <w:ilvl w:val="0"/>
                <w:numId w:val="28"/>
              </w:numPr>
              <w:spacing w:after="200"/>
              <w:contextualSpacing/>
              <w:rPr>
                <w:b/>
                <w:color w:val="000000" w:themeColor="text1"/>
              </w:rPr>
            </w:pPr>
            <w:r w:rsidRPr="002C6E56">
              <w:rPr>
                <w:b/>
                <w:color w:val="000000" w:themeColor="text1"/>
              </w:rPr>
              <w:t xml:space="preserve">Declaração da viabilidade ou não da contratação </w:t>
            </w:r>
          </w:p>
        </w:tc>
      </w:tr>
      <w:tr w:rsidR="00FD0C00" w:rsidRPr="004F2B0E" w14:paraId="5CEB1723" w14:textId="77777777" w:rsidTr="00C43BE8">
        <w:tc>
          <w:tcPr>
            <w:tcW w:w="10178" w:type="dxa"/>
            <w:gridSpan w:val="2"/>
          </w:tcPr>
          <w:p w14:paraId="6286800B" w14:textId="77777777" w:rsidR="00FD0C00" w:rsidRPr="002C6E56" w:rsidRDefault="00FD0C00" w:rsidP="00C43BE8">
            <w:pPr>
              <w:spacing w:after="200"/>
              <w:jc w:val="both"/>
              <w:rPr>
                <w:color w:val="000000" w:themeColor="text1"/>
              </w:rPr>
            </w:pPr>
            <w:r w:rsidRPr="002C6E56">
              <w:rPr>
                <w:color w:val="000000" w:themeColor="text1"/>
              </w:rPr>
              <w:t>A lista de verificação abaixo oferece o resumo do atendimento da contratação a todos os requisitos elencados no estudo técnico preliminar.</w:t>
            </w:r>
          </w:p>
        </w:tc>
      </w:tr>
      <w:tr w:rsidR="00FD0C00" w:rsidRPr="004F2B0E" w14:paraId="4F6D0DE5" w14:textId="77777777" w:rsidTr="00C43BE8">
        <w:tc>
          <w:tcPr>
            <w:tcW w:w="10178" w:type="dxa"/>
            <w:gridSpan w:val="2"/>
          </w:tcPr>
          <w:p w14:paraId="41E37E32" w14:textId="77777777" w:rsidR="00FD0C00" w:rsidRPr="002C6E56" w:rsidRDefault="00FD0C00" w:rsidP="00C43BE8">
            <w:pPr>
              <w:spacing w:after="200"/>
              <w:jc w:val="both"/>
              <w:rPr>
                <w:color w:val="000000" w:themeColor="text1"/>
              </w:rPr>
            </w:pPr>
            <w:r w:rsidRPr="002C6E56">
              <w:rPr>
                <w:color w:val="000000" w:themeColor="text1"/>
              </w:rPr>
              <w:t>Lista de verificação para declaração da viabilidade ou não da contratação</w:t>
            </w:r>
          </w:p>
        </w:tc>
      </w:tr>
      <w:tr w:rsidR="00FD0C00" w:rsidRPr="002C6E56" w14:paraId="247B3E07" w14:textId="77777777" w:rsidTr="00C43BE8">
        <w:tc>
          <w:tcPr>
            <w:tcW w:w="7925" w:type="dxa"/>
          </w:tcPr>
          <w:p w14:paraId="25BAD9D8" w14:textId="77777777" w:rsidR="00FD0C00" w:rsidRPr="002C6E56" w:rsidRDefault="00FD0C00" w:rsidP="00C43BE8">
            <w:pPr>
              <w:spacing w:after="200"/>
              <w:jc w:val="both"/>
              <w:rPr>
                <w:color w:val="000000" w:themeColor="text1"/>
              </w:rPr>
            </w:pPr>
            <w:r w:rsidRPr="002C6E56">
              <w:rPr>
                <w:color w:val="000000" w:themeColor="text1"/>
              </w:rPr>
              <w:t>Item do estudo técnico preliminar:</w:t>
            </w:r>
          </w:p>
        </w:tc>
        <w:tc>
          <w:tcPr>
            <w:tcW w:w="2253" w:type="dxa"/>
          </w:tcPr>
          <w:p w14:paraId="0C43EA2B" w14:textId="77777777" w:rsidR="00FD0C00" w:rsidRPr="002C6E56" w:rsidRDefault="00FD0C00" w:rsidP="00C43BE8">
            <w:pPr>
              <w:spacing w:after="200"/>
              <w:jc w:val="both"/>
              <w:rPr>
                <w:color w:val="000000" w:themeColor="text1"/>
              </w:rPr>
            </w:pPr>
            <w:r w:rsidRPr="002C6E56">
              <w:rPr>
                <w:color w:val="000000" w:themeColor="text1"/>
              </w:rPr>
              <w:t>Atende?</w:t>
            </w:r>
          </w:p>
        </w:tc>
      </w:tr>
      <w:tr w:rsidR="00FD0C00" w:rsidRPr="002C6E56" w14:paraId="19F36523" w14:textId="77777777" w:rsidTr="00C43BE8">
        <w:tc>
          <w:tcPr>
            <w:tcW w:w="7925" w:type="dxa"/>
          </w:tcPr>
          <w:p w14:paraId="2707542F" w14:textId="77777777" w:rsidR="00FD0C00" w:rsidRPr="002C6E56" w:rsidRDefault="00FD0C00" w:rsidP="00C43BE8">
            <w:pPr>
              <w:spacing w:after="200"/>
              <w:jc w:val="both"/>
              <w:rPr>
                <w:color w:val="000000" w:themeColor="text1"/>
              </w:rPr>
            </w:pPr>
            <w:r w:rsidRPr="002C6E56">
              <w:rPr>
                <w:color w:val="000000" w:themeColor="text1"/>
              </w:rPr>
              <w:t>1. A necessidade da contratação é clara e adequadamente justificada?</w:t>
            </w:r>
          </w:p>
        </w:tc>
        <w:tc>
          <w:tcPr>
            <w:tcW w:w="2253" w:type="dxa"/>
            <w:vAlign w:val="center"/>
          </w:tcPr>
          <w:p w14:paraId="5F35470B" w14:textId="77777777" w:rsidR="00FD0C00" w:rsidRPr="002C6E56" w:rsidRDefault="00FD0C00" w:rsidP="00C43BE8">
            <w:pPr>
              <w:spacing w:after="200"/>
              <w:jc w:val="center"/>
              <w:rPr>
                <w:color w:val="000000" w:themeColor="text1"/>
              </w:rPr>
            </w:pPr>
            <w:r w:rsidRPr="002C6E56">
              <w:rPr>
                <w:color w:val="000000" w:themeColor="text1"/>
              </w:rPr>
              <w:t>SIM</w:t>
            </w:r>
          </w:p>
        </w:tc>
      </w:tr>
      <w:tr w:rsidR="00FD0C00" w:rsidRPr="002C6E56" w14:paraId="2668D8F4" w14:textId="77777777" w:rsidTr="00C43BE8">
        <w:tc>
          <w:tcPr>
            <w:tcW w:w="7925" w:type="dxa"/>
          </w:tcPr>
          <w:p w14:paraId="297BB806" w14:textId="77777777" w:rsidR="00FD0C00" w:rsidRPr="002C6E56" w:rsidRDefault="00FD0C00" w:rsidP="00C43BE8">
            <w:pPr>
              <w:spacing w:after="200"/>
              <w:jc w:val="both"/>
              <w:rPr>
                <w:color w:val="000000" w:themeColor="text1"/>
              </w:rPr>
            </w:pPr>
            <w:r w:rsidRPr="002C6E56">
              <w:rPr>
                <w:color w:val="000000" w:themeColor="text1"/>
              </w:rPr>
              <w:t>2. O alinhamento entre a contratação e o planejamento institucional do órgão ou entidade está demonstrado?</w:t>
            </w:r>
          </w:p>
        </w:tc>
        <w:tc>
          <w:tcPr>
            <w:tcW w:w="2253" w:type="dxa"/>
            <w:vAlign w:val="center"/>
          </w:tcPr>
          <w:p w14:paraId="0A4F7C86" w14:textId="77777777" w:rsidR="00FD0C00" w:rsidRPr="002C6E56" w:rsidRDefault="00FD0C00" w:rsidP="00C43BE8">
            <w:pPr>
              <w:spacing w:after="200"/>
              <w:jc w:val="center"/>
              <w:rPr>
                <w:color w:val="000000" w:themeColor="text1"/>
              </w:rPr>
            </w:pPr>
            <w:r w:rsidRPr="002C6E56">
              <w:rPr>
                <w:color w:val="000000" w:themeColor="text1"/>
              </w:rPr>
              <w:t>SIM</w:t>
            </w:r>
          </w:p>
        </w:tc>
      </w:tr>
      <w:tr w:rsidR="00FD0C00" w:rsidRPr="002C6E56" w14:paraId="0C04AD5D" w14:textId="77777777" w:rsidTr="00C43BE8">
        <w:tc>
          <w:tcPr>
            <w:tcW w:w="7925" w:type="dxa"/>
          </w:tcPr>
          <w:p w14:paraId="1F57CBEE" w14:textId="77777777" w:rsidR="00FD0C00" w:rsidRPr="002C6E56" w:rsidRDefault="00FD0C00" w:rsidP="00C43BE8">
            <w:pPr>
              <w:spacing w:after="200"/>
              <w:jc w:val="both"/>
              <w:rPr>
                <w:color w:val="000000" w:themeColor="text1"/>
              </w:rPr>
            </w:pPr>
            <w:r w:rsidRPr="002C6E56">
              <w:rPr>
                <w:color w:val="000000" w:themeColor="text1"/>
              </w:rPr>
              <w:t>3. Os requisitos técnicos e a solução tecnológica como um todo foram adequadamente descritos e analisados?</w:t>
            </w:r>
          </w:p>
        </w:tc>
        <w:tc>
          <w:tcPr>
            <w:tcW w:w="2253" w:type="dxa"/>
            <w:vAlign w:val="center"/>
          </w:tcPr>
          <w:p w14:paraId="06372149" w14:textId="77777777" w:rsidR="00FD0C00" w:rsidRPr="002C6E56" w:rsidRDefault="00FD0C00" w:rsidP="00C43BE8">
            <w:pPr>
              <w:spacing w:after="200"/>
              <w:jc w:val="center"/>
              <w:rPr>
                <w:color w:val="000000" w:themeColor="text1"/>
              </w:rPr>
            </w:pPr>
            <w:r w:rsidRPr="002C6E56">
              <w:rPr>
                <w:color w:val="000000" w:themeColor="text1"/>
              </w:rPr>
              <w:t>SIM</w:t>
            </w:r>
          </w:p>
        </w:tc>
      </w:tr>
      <w:tr w:rsidR="00FD0C00" w:rsidRPr="002C6E56" w14:paraId="76684A09" w14:textId="77777777" w:rsidTr="00C43BE8">
        <w:tc>
          <w:tcPr>
            <w:tcW w:w="7925" w:type="dxa"/>
          </w:tcPr>
          <w:p w14:paraId="2A7B72F9" w14:textId="77777777" w:rsidR="00FD0C00" w:rsidRPr="002C6E56" w:rsidRDefault="00FD0C00" w:rsidP="00C43BE8">
            <w:pPr>
              <w:spacing w:after="200"/>
              <w:jc w:val="both"/>
              <w:rPr>
                <w:color w:val="000000" w:themeColor="text1"/>
              </w:rPr>
            </w:pPr>
            <w:r w:rsidRPr="002C6E56">
              <w:rPr>
                <w:color w:val="000000" w:themeColor="text1"/>
              </w:rPr>
              <w:t>4. A quantidade de itens está coerente com a demanda prevista?</w:t>
            </w:r>
          </w:p>
        </w:tc>
        <w:tc>
          <w:tcPr>
            <w:tcW w:w="2253" w:type="dxa"/>
            <w:vAlign w:val="center"/>
          </w:tcPr>
          <w:p w14:paraId="5CF6780C" w14:textId="77777777" w:rsidR="00FD0C00" w:rsidRPr="002C6E56" w:rsidRDefault="00FD0C00" w:rsidP="00C43BE8">
            <w:pPr>
              <w:spacing w:after="200"/>
              <w:jc w:val="center"/>
              <w:rPr>
                <w:color w:val="000000" w:themeColor="text1"/>
              </w:rPr>
            </w:pPr>
            <w:r w:rsidRPr="002C6E56">
              <w:rPr>
                <w:color w:val="000000" w:themeColor="text1"/>
              </w:rPr>
              <w:t>SIM</w:t>
            </w:r>
          </w:p>
        </w:tc>
      </w:tr>
      <w:tr w:rsidR="00FD0C00" w:rsidRPr="002C6E56" w14:paraId="47F0CAA2" w14:textId="77777777" w:rsidTr="00C43BE8">
        <w:tc>
          <w:tcPr>
            <w:tcW w:w="7925" w:type="dxa"/>
          </w:tcPr>
          <w:p w14:paraId="19ED27C5" w14:textId="77777777" w:rsidR="00FD0C00" w:rsidRPr="002C6E56" w:rsidRDefault="00FD0C00" w:rsidP="00C43BE8">
            <w:pPr>
              <w:spacing w:after="200"/>
              <w:jc w:val="both"/>
              <w:rPr>
                <w:color w:val="000000" w:themeColor="text1"/>
              </w:rPr>
            </w:pPr>
            <w:r w:rsidRPr="002C6E56">
              <w:rPr>
                <w:color w:val="000000" w:themeColor="text1"/>
              </w:rPr>
              <w:t>5. O levantamento de mercado e a pesquisa de preços foram devidamente realizados?</w:t>
            </w:r>
          </w:p>
        </w:tc>
        <w:tc>
          <w:tcPr>
            <w:tcW w:w="2253" w:type="dxa"/>
            <w:vAlign w:val="center"/>
          </w:tcPr>
          <w:p w14:paraId="3A1B64A4" w14:textId="77777777" w:rsidR="00FD0C00" w:rsidRPr="002C6E56" w:rsidRDefault="00FD0C00" w:rsidP="00C43BE8">
            <w:pPr>
              <w:spacing w:after="200"/>
              <w:jc w:val="center"/>
              <w:rPr>
                <w:color w:val="000000" w:themeColor="text1"/>
              </w:rPr>
            </w:pPr>
            <w:r w:rsidRPr="002C6E56">
              <w:rPr>
                <w:color w:val="000000" w:themeColor="text1"/>
              </w:rPr>
              <w:t>SIM</w:t>
            </w:r>
          </w:p>
        </w:tc>
      </w:tr>
      <w:tr w:rsidR="00FD0C00" w:rsidRPr="002C6E56" w14:paraId="59D823A1" w14:textId="77777777" w:rsidTr="00C43BE8">
        <w:tc>
          <w:tcPr>
            <w:tcW w:w="7925" w:type="dxa"/>
          </w:tcPr>
          <w:p w14:paraId="7B9A87A2" w14:textId="77777777" w:rsidR="00FD0C00" w:rsidRPr="002C6E56" w:rsidRDefault="00FD0C00" w:rsidP="00C43BE8">
            <w:pPr>
              <w:spacing w:after="200"/>
              <w:jc w:val="both"/>
              <w:rPr>
                <w:color w:val="000000" w:themeColor="text1"/>
              </w:rPr>
            </w:pPr>
            <w:r w:rsidRPr="002C6E56">
              <w:rPr>
                <w:color w:val="000000" w:themeColor="text1"/>
              </w:rPr>
              <w:t>6. A análise de cenário e escolha do tipo de solução foram devidamente justificadas?</w:t>
            </w:r>
          </w:p>
        </w:tc>
        <w:tc>
          <w:tcPr>
            <w:tcW w:w="2253" w:type="dxa"/>
            <w:vAlign w:val="center"/>
          </w:tcPr>
          <w:p w14:paraId="7252496F" w14:textId="77777777" w:rsidR="00FD0C00" w:rsidRPr="002C6E56" w:rsidRDefault="00FD0C00" w:rsidP="00C43BE8">
            <w:pPr>
              <w:spacing w:after="200"/>
              <w:jc w:val="center"/>
            </w:pPr>
            <w:r w:rsidRPr="002C6E56">
              <w:t>SIM</w:t>
            </w:r>
          </w:p>
        </w:tc>
      </w:tr>
      <w:tr w:rsidR="00FD0C00" w:rsidRPr="002C6E56" w14:paraId="21529896" w14:textId="77777777" w:rsidTr="00C43BE8">
        <w:tc>
          <w:tcPr>
            <w:tcW w:w="7925" w:type="dxa"/>
          </w:tcPr>
          <w:p w14:paraId="53DBBE84" w14:textId="77777777" w:rsidR="00FD0C00" w:rsidRPr="002C6E56" w:rsidRDefault="00FD0C00" w:rsidP="00C43BE8">
            <w:pPr>
              <w:spacing w:after="200"/>
              <w:jc w:val="both"/>
              <w:rPr>
                <w:color w:val="000000" w:themeColor="text1"/>
              </w:rPr>
            </w:pPr>
            <w:r w:rsidRPr="002C6E56">
              <w:rPr>
                <w:color w:val="000000" w:themeColor="text1"/>
              </w:rPr>
              <w:t>7. O parcelamento da solução foi analisado e justificado, se for o caso?</w:t>
            </w:r>
          </w:p>
        </w:tc>
        <w:tc>
          <w:tcPr>
            <w:tcW w:w="2253" w:type="dxa"/>
            <w:vAlign w:val="center"/>
          </w:tcPr>
          <w:p w14:paraId="30289E6D" w14:textId="77777777" w:rsidR="00FD0C00" w:rsidRPr="002C6E56" w:rsidRDefault="00FD0C00" w:rsidP="00C43BE8">
            <w:pPr>
              <w:spacing w:after="200"/>
              <w:jc w:val="center"/>
            </w:pPr>
            <w:r w:rsidRPr="002C6E56">
              <w:t>SIM</w:t>
            </w:r>
          </w:p>
        </w:tc>
      </w:tr>
      <w:tr w:rsidR="00FD0C00" w:rsidRPr="002C6E56" w14:paraId="775ECF60" w14:textId="77777777" w:rsidTr="00C43BE8">
        <w:tc>
          <w:tcPr>
            <w:tcW w:w="7925" w:type="dxa"/>
          </w:tcPr>
          <w:p w14:paraId="78B475ED" w14:textId="77777777" w:rsidR="00FD0C00" w:rsidRPr="002C6E56" w:rsidRDefault="00FD0C00" w:rsidP="00C43BE8">
            <w:pPr>
              <w:spacing w:after="200"/>
              <w:jc w:val="both"/>
              <w:rPr>
                <w:color w:val="000000" w:themeColor="text1"/>
              </w:rPr>
            </w:pPr>
            <w:r w:rsidRPr="002C6E56">
              <w:rPr>
                <w:color w:val="000000" w:themeColor="text1"/>
              </w:rPr>
              <w:t>8. As estimativas preliminares dos preços foram feitas, a partir dos preços pesquisados?</w:t>
            </w:r>
          </w:p>
        </w:tc>
        <w:tc>
          <w:tcPr>
            <w:tcW w:w="2253" w:type="dxa"/>
            <w:vAlign w:val="center"/>
          </w:tcPr>
          <w:p w14:paraId="3E1CF138" w14:textId="77777777" w:rsidR="00FD0C00" w:rsidRPr="002C6E56" w:rsidRDefault="00FD0C00" w:rsidP="00C43BE8">
            <w:pPr>
              <w:spacing w:after="200"/>
              <w:jc w:val="center"/>
            </w:pPr>
            <w:r w:rsidRPr="002C6E56">
              <w:t>SIM</w:t>
            </w:r>
          </w:p>
        </w:tc>
      </w:tr>
      <w:tr w:rsidR="00FD0C00" w:rsidRPr="002C6E56" w14:paraId="1E38369E" w14:textId="77777777" w:rsidTr="00C43BE8">
        <w:tc>
          <w:tcPr>
            <w:tcW w:w="7925" w:type="dxa"/>
          </w:tcPr>
          <w:p w14:paraId="0B469482" w14:textId="77777777" w:rsidR="00FD0C00" w:rsidRPr="002C6E56" w:rsidRDefault="00FD0C00" w:rsidP="00C43BE8">
            <w:pPr>
              <w:spacing w:after="200"/>
              <w:jc w:val="both"/>
              <w:rPr>
                <w:color w:val="000000" w:themeColor="text1"/>
              </w:rPr>
            </w:pPr>
            <w:r w:rsidRPr="002C6E56">
              <w:rPr>
                <w:color w:val="000000" w:themeColor="text1"/>
              </w:rPr>
              <w:t>9. Há orçamento disponível para a contratação no exercício corrente, bem como previsão de provimento de recursos no caso de contratação que se estenda por vários exercícios no caso de serviços contínuos?</w:t>
            </w:r>
          </w:p>
        </w:tc>
        <w:tc>
          <w:tcPr>
            <w:tcW w:w="2253" w:type="dxa"/>
            <w:vAlign w:val="center"/>
          </w:tcPr>
          <w:p w14:paraId="2DBBF1CE" w14:textId="77777777" w:rsidR="00FD0C00" w:rsidRPr="002C6E56" w:rsidRDefault="00FD0C00" w:rsidP="00C43BE8">
            <w:pPr>
              <w:spacing w:after="200"/>
              <w:jc w:val="center"/>
            </w:pPr>
            <w:r w:rsidRPr="002C6E56">
              <w:t>SIM</w:t>
            </w:r>
          </w:p>
        </w:tc>
      </w:tr>
      <w:tr w:rsidR="00FD0C00" w:rsidRPr="002C6E56" w14:paraId="5661C739" w14:textId="77777777" w:rsidTr="00C43BE8">
        <w:tc>
          <w:tcPr>
            <w:tcW w:w="7925" w:type="dxa"/>
          </w:tcPr>
          <w:p w14:paraId="6D940983" w14:textId="77777777" w:rsidR="00FD0C00" w:rsidRPr="002C6E56" w:rsidRDefault="00FD0C00" w:rsidP="00C43BE8">
            <w:pPr>
              <w:spacing w:after="200"/>
              <w:jc w:val="both"/>
              <w:rPr>
                <w:color w:val="000000" w:themeColor="text1"/>
              </w:rPr>
            </w:pPr>
            <w:r w:rsidRPr="002C6E56">
              <w:rPr>
                <w:color w:val="000000" w:themeColor="text1"/>
              </w:rPr>
              <w:t>10. Os riscos relevantes para a contratação foram levantados, incluindo-se ações para prevenção ou contingência?</w:t>
            </w:r>
          </w:p>
        </w:tc>
        <w:tc>
          <w:tcPr>
            <w:tcW w:w="2253" w:type="dxa"/>
            <w:vAlign w:val="center"/>
          </w:tcPr>
          <w:p w14:paraId="633DD6AE" w14:textId="77777777" w:rsidR="00FD0C00" w:rsidRPr="002C6E56" w:rsidRDefault="00FD0C00" w:rsidP="00C43BE8">
            <w:pPr>
              <w:spacing w:after="200"/>
              <w:jc w:val="center"/>
            </w:pPr>
            <w:r w:rsidRPr="002C6E56">
              <w:t>SIM</w:t>
            </w:r>
          </w:p>
        </w:tc>
      </w:tr>
      <w:tr w:rsidR="00FD0C00" w:rsidRPr="002C6E56" w14:paraId="43848719" w14:textId="77777777" w:rsidTr="00C43BE8">
        <w:tc>
          <w:tcPr>
            <w:tcW w:w="7925" w:type="dxa"/>
          </w:tcPr>
          <w:p w14:paraId="0024B2C6" w14:textId="77777777" w:rsidR="00FD0C00" w:rsidRPr="002C6E56" w:rsidRDefault="00FD0C00" w:rsidP="00C43BE8">
            <w:pPr>
              <w:spacing w:after="200"/>
              <w:jc w:val="both"/>
              <w:rPr>
                <w:color w:val="000000" w:themeColor="text1"/>
              </w:rPr>
            </w:pPr>
            <w:r w:rsidRPr="002C6E56">
              <w:rPr>
                <w:color w:val="000000" w:themeColor="text1"/>
              </w:rPr>
              <w:t>11. A relação custo-benefício da contratação é considerada favorável e vantajosa para o órgão ou entidade?</w:t>
            </w:r>
          </w:p>
        </w:tc>
        <w:tc>
          <w:tcPr>
            <w:tcW w:w="2253" w:type="dxa"/>
            <w:vAlign w:val="center"/>
          </w:tcPr>
          <w:p w14:paraId="1AEAF9F9" w14:textId="77777777" w:rsidR="00FD0C00" w:rsidRPr="002C6E56" w:rsidRDefault="00FD0C00" w:rsidP="00C43BE8">
            <w:pPr>
              <w:spacing w:after="200"/>
              <w:jc w:val="center"/>
            </w:pPr>
            <w:r w:rsidRPr="002C6E56">
              <w:t>SIM</w:t>
            </w:r>
          </w:p>
        </w:tc>
      </w:tr>
      <w:tr w:rsidR="00FD0C00" w:rsidRPr="004F2B0E" w14:paraId="77950807" w14:textId="77777777" w:rsidTr="00C43BE8">
        <w:tc>
          <w:tcPr>
            <w:tcW w:w="10178" w:type="dxa"/>
            <w:gridSpan w:val="2"/>
          </w:tcPr>
          <w:p w14:paraId="4E3F9070" w14:textId="77777777" w:rsidR="00FD0C00" w:rsidRPr="002C6E56" w:rsidRDefault="00FD0C00" w:rsidP="00C43BE8">
            <w:pPr>
              <w:spacing w:after="200"/>
              <w:jc w:val="both"/>
              <w:rPr>
                <w:color w:val="000000" w:themeColor="text1"/>
              </w:rPr>
            </w:pPr>
            <w:r w:rsidRPr="002C6E56">
              <w:rPr>
                <w:color w:val="000000" w:themeColor="text1"/>
              </w:rPr>
              <w:t>Em assim sendo, diante do exposto no presente estudo técnico preliminar, declara-se que a aquisição é viável, necessária e adequada a este órgão. Além disso, convém ressaltar que o mercado já dispõe de um número razoável de fornecedores capazes de oferecer a solução.</w:t>
            </w:r>
          </w:p>
        </w:tc>
      </w:tr>
    </w:tbl>
    <w:p w14:paraId="2B61F19A" w14:textId="77777777" w:rsidR="00FD0C00" w:rsidRDefault="00FD0C00" w:rsidP="00FD0C00">
      <w:pPr>
        <w:rPr>
          <w:b/>
        </w:rPr>
      </w:pPr>
    </w:p>
    <w:p w14:paraId="677E5A90" w14:textId="77777777" w:rsidR="00FD0C00" w:rsidRDefault="00FD0C00" w:rsidP="00FD0C00">
      <w:pPr>
        <w:ind w:firstLine="708"/>
        <w:jc w:val="right"/>
        <w:rPr>
          <w:b/>
        </w:rPr>
      </w:pPr>
    </w:p>
    <w:p w14:paraId="75653A4C" w14:textId="77777777" w:rsidR="00FD0C00" w:rsidRPr="00BC3250" w:rsidRDefault="00FD0C00" w:rsidP="00FD0C00">
      <w:pPr>
        <w:jc w:val="both"/>
      </w:pPr>
    </w:p>
    <w:p w14:paraId="477A7CB4" w14:textId="77777777" w:rsidR="00FD0C00" w:rsidRPr="00BC3250" w:rsidRDefault="00FD0C00" w:rsidP="00FD0C00">
      <w:pPr>
        <w:jc w:val="both"/>
        <w:rPr>
          <w:b/>
          <w:bCs/>
        </w:rPr>
      </w:pPr>
      <w:r w:rsidRPr="00BC3250">
        <w:rPr>
          <w:b/>
          <w:bCs/>
        </w:rPr>
        <w:t>RESPONSÁVEIS PELAS INFORMAÇÕES;</w:t>
      </w:r>
    </w:p>
    <w:p w14:paraId="410EF269" w14:textId="77777777" w:rsidR="00FD0C00" w:rsidRPr="00BC3250" w:rsidRDefault="00FD0C00" w:rsidP="00FD0C00">
      <w:pPr>
        <w:jc w:val="both"/>
      </w:pPr>
    </w:p>
    <w:p w14:paraId="75768AFF" w14:textId="77777777" w:rsidR="00FD0C00" w:rsidRPr="00BC3250" w:rsidRDefault="00FD0C00" w:rsidP="00FD0C00">
      <w:pPr>
        <w:jc w:val="both"/>
      </w:pPr>
    </w:p>
    <w:p w14:paraId="5FBF4535" w14:textId="77777777" w:rsidR="00FD0C00" w:rsidRPr="00BC3250" w:rsidRDefault="00FD0C00" w:rsidP="00FD0C00">
      <w:pPr>
        <w:ind w:firstLine="851"/>
        <w:jc w:val="both"/>
      </w:pPr>
    </w:p>
    <w:p w14:paraId="47CEE3BC" w14:textId="77777777" w:rsidR="00FD0C00" w:rsidRPr="00BC3250" w:rsidRDefault="00FD0C00" w:rsidP="00FD0C00">
      <w:pPr>
        <w:jc w:val="center"/>
      </w:pPr>
      <w:r w:rsidRPr="00BC3250">
        <w:t>_________________________________________</w:t>
      </w:r>
    </w:p>
    <w:p w14:paraId="67038933" w14:textId="77777777" w:rsidR="00FD0C00" w:rsidRPr="00BC3250" w:rsidRDefault="00FD0C00" w:rsidP="00FD0C00">
      <w:pPr>
        <w:jc w:val="center"/>
        <w:rPr>
          <w:b/>
        </w:rPr>
      </w:pPr>
      <w:r w:rsidRPr="00BC3250">
        <w:rPr>
          <w:b/>
        </w:rPr>
        <w:t>ANTÔNIO RODRIGUES MENDES SOUZA</w:t>
      </w:r>
    </w:p>
    <w:p w14:paraId="0DB34492" w14:textId="77777777" w:rsidR="00FD0C00" w:rsidRPr="00BC3250" w:rsidRDefault="00FD0C00" w:rsidP="00FD0C00">
      <w:pPr>
        <w:jc w:val="center"/>
        <w:rPr>
          <w:b/>
        </w:rPr>
      </w:pPr>
      <w:r w:rsidRPr="00BC3250">
        <w:rPr>
          <w:b/>
        </w:rPr>
        <w:t>Secretário de Educação</w:t>
      </w:r>
    </w:p>
    <w:p w14:paraId="315A3CC1" w14:textId="77777777" w:rsidR="00FD0C00" w:rsidRPr="00BC3250" w:rsidRDefault="00FD0C00" w:rsidP="00FD0C00">
      <w:pPr>
        <w:jc w:val="center"/>
      </w:pPr>
    </w:p>
    <w:p w14:paraId="6DD975ED" w14:textId="77777777" w:rsidR="00FD0C00" w:rsidRPr="00BC3250" w:rsidRDefault="00FD0C00" w:rsidP="00FD0C00">
      <w:pPr>
        <w:jc w:val="center"/>
      </w:pPr>
    </w:p>
    <w:p w14:paraId="4A8DFFAE" w14:textId="77777777" w:rsidR="00FD0C00" w:rsidRPr="00BC3250" w:rsidRDefault="00FD0C00" w:rsidP="00FD0C00">
      <w:pPr>
        <w:jc w:val="center"/>
      </w:pPr>
    </w:p>
    <w:p w14:paraId="44969658" w14:textId="77777777" w:rsidR="00FD0C00" w:rsidRPr="00BC3250" w:rsidRDefault="00FD0C00" w:rsidP="00FD0C00">
      <w:pPr>
        <w:jc w:val="center"/>
      </w:pPr>
      <w:r w:rsidRPr="00BC3250">
        <w:t>________________________________________</w:t>
      </w:r>
    </w:p>
    <w:p w14:paraId="60128988" w14:textId="77777777" w:rsidR="00FD0C00" w:rsidRPr="00BC3250" w:rsidRDefault="00FD0C00" w:rsidP="00FD0C00">
      <w:pPr>
        <w:jc w:val="center"/>
        <w:rPr>
          <w:b/>
        </w:rPr>
      </w:pPr>
      <w:r w:rsidRPr="00BC3250">
        <w:rPr>
          <w:b/>
        </w:rPr>
        <w:t>SANDRO TENÓRIO DE CARVALHO</w:t>
      </w:r>
    </w:p>
    <w:p w14:paraId="4232FEE6" w14:textId="77777777" w:rsidR="00FD0C00" w:rsidRPr="00BC3250" w:rsidRDefault="00FD0C00" w:rsidP="00FD0C00">
      <w:pPr>
        <w:jc w:val="center"/>
        <w:rPr>
          <w:b/>
        </w:rPr>
      </w:pPr>
      <w:r w:rsidRPr="00BC3250">
        <w:rPr>
          <w:b/>
        </w:rPr>
        <w:t>Setor de Compras</w:t>
      </w:r>
    </w:p>
    <w:p w14:paraId="396984E3" w14:textId="77777777" w:rsidR="00FD0C00" w:rsidRPr="00BC3250" w:rsidRDefault="00FD0C00" w:rsidP="00FD0C00">
      <w:pPr>
        <w:rPr>
          <w:color w:val="000000" w:themeColor="text1"/>
        </w:rPr>
      </w:pPr>
    </w:p>
    <w:p w14:paraId="201BCF4F" w14:textId="77777777" w:rsidR="001D59FC" w:rsidRDefault="001D59FC" w:rsidP="006D5E43">
      <w:pPr>
        <w:spacing w:after="200"/>
        <w:jc w:val="center"/>
        <w:rPr>
          <w:b/>
          <w:color w:val="000000" w:themeColor="text1"/>
          <w:sz w:val="20"/>
          <w:szCs w:val="20"/>
        </w:rPr>
      </w:pPr>
    </w:p>
    <w:bookmarkEnd w:id="1"/>
    <w:bookmarkEnd w:id="2"/>
    <w:bookmarkEnd w:id="3"/>
    <w:p w14:paraId="65ECD12E" w14:textId="77777777" w:rsidR="00650F8B" w:rsidRDefault="00650F8B" w:rsidP="007073C2">
      <w:pPr>
        <w:spacing w:after="160" w:line="256" w:lineRule="auto"/>
        <w:jc w:val="center"/>
        <w:rPr>
          <w:rFonts w:ascii="Times New Roman" w:eastAsia="Calibri" w:hAnsi="Times New Roman" w:cs="Times New Roman"/>
          <w:b/>
          <w:sz w:val="20"/>
          <w:szCs w:val="20"/>
          <w:lang w:eastAsia="en-US"/>
        </w:rPr>
      </w:pPr>
    </w:p>
    <w:p w14:paraId="4921B67D" w14:textId="77777777" w:rsidR="001D59FC" w:rsidRDefault="001D59FC" w:rsidP="007073C2">
      <w:pPr>
        <w:spacing w:after="160" w:line="256" w:lineRule="auto"/>
        <w:jc w:val="center"/>
        <w:rPr>
          <w:rFonts w:ascii="Times New Roman" w:eastAsia="Calibri" w:hAnsi="Times New Roman" w:cs="Times New Roman"/>
          <w:b/>
          <w:sz w:val="20"/>
          <w:szCs w:val="20"/>
          <w:lang w:eastAsia="en-US"/>
        </w:rPr>
      </w:pPr>
    </w:p>
    <w:p w14:paraId="2D62BF04" w14:textId="77777777" w:rsidR="001D59FC" w:rsidRDefault="001D59FC" w:rsidP="007073C2">
      <w:pPr>
        <w:spacing w:after="160" w:line="256" w:lineRule="auto"/>
        <w:jc w:val="center"/>
        <w:rPr>
          <w:rFonts w:ascii="Times New Roman" w:eastAsia="Calibri" w:hAnsi="Times New Roman" w:cs="Times New Roman"/>
          <w:b/>
          <w:sz w:val="20"/>
          <w:szCs w:val="20"/>
          <w:lang w:eastAsia="en-US"/>
        </w:rPr>
      </w:pPr>
    </w:p>
    <w:p w14:paraId="4046BB9E" w14:textId="77777777" w:rsidR="001D59FC" w:rsidRDefault="001D59FC" w:rsidP="007073C2">
      <w:pPr>
        <w:spacing w:after="160" w:line="256" w:lineRule="auto"/>
        <w:jc w:val="center"/>
        <w:rPr>
          <w:rFonts w:ascii="Times New Roman" w:eastAsia="Calibri" w:hAnsi="Times New Roman" w:cs="Times New Roman"/>
          <w:b/>
          <w:sz w:val="20"/>
          <w:szCs w:val="20"/>
          <w:lang w:eastAsia="en-US"/>
        </w:rPr>
      </w:pPr>
    </w:p>
    <w:p w14:paraId="74987AF4" w14:textId="77777777" w:rsidR="001D59FC" w:rsidRDefault="001D59FC" w:rsidP="007073C2">
      <w:pPr>
        <w:spacing w:after="160" w:line="256" w:lineRule="auto"/>
        <w:jc w:val="center"/>
        <w:rPr>
          <w:rFonts w:ascii="Times New Roman" w:eastAsia="Calibri" w:hAnsi="Times New Roman" w:cs="Times New Roman"/>
          <w:b/>
          <w:sz w:val="20"/>
          <w:szCs w:val="20"/>
          <w:lang w:eastAsia="en-US"/>
        </w:rPr>
      </w:pPr>
    </w:p>
    <w:p w14:paraId="18B1EBB0" w14:textId="77777777" w:rsidR="001D59FC" w:rsidRDefault="001D59FC" w:rsidP="007073C2">
      <w:pPr>
        <w:spacing w:after="160" w:line="256" w:lineRule="auto"/>
        <w:jc w:val="center"/>
        <w:rPr>
          <w:rFonts w:ascii="Times New Roman" w:eastAsia="Calibri" w:hAnsi="Times New Roman" w:cs="Times New Roman"/>
          <w:b/>
          <w:sz w:val="20"/>
          <w:szCs w:val="20"/>
          <w:lang w:eastAsia="en-US"/>
        </w:rPr>
      </w:pPr>
    </w:p>
    <w:p w14:paraId="7CAB7AF4" w14:textId="77777777" w:rsidR="001D59FC" w:rsidRDefault="001D59FC" w:rsidP="007073C2">
      <w:pPr>
        <w:spacing w:after="160" w:line="256" w:lineRule="auto"/>
        <w:jc w:val="center"/>
        <w:rPr>
          <w:rFonts w:ascii="Times New Roman" w:eastAsia="Calibri" w:hAnsi="Times New Roman" w:cs="Times New Roman"/>
          <w:b/>
          <w:sz w:val="20"/>
          <w:szCs w:val="20"/>
          <w:lang w:eastAsia="en-US"/>
        </w:rPr>
      </w:pPr>
    </w:p>
    <w:p w14:paraId="5998CF6F" w14:textId="77777777" w:rsidR="001D59FC" w:rsidRDefault="001D59FC" w:rsidP="007073C2">
      <w:pPr>
        <w:spacing w:after="160" w:line="256" w:lineRule="auto"/>
        <w:jc w:val="center"/>
        <w:rPr>
          <w:rFonts w:ascii="Times New Roman" w:eastAsia="Calibri" w:hAnsi="Times New Roman" w:cs="Times New Roman"/>
          <w:b/>
          <w:sz w:val="20"/>
          <w:szCs w:val="20"/>
          <w:lang w:eastAsia="en-US"/>
        </w:rPr>
      </w:pPr>
    </w:p>
    <w:p w14:paraId="565ACBA3" w14:textId="77777777" w:rsidR="001D59FC" w:rsidRDefault="001D59FC" w:rsidP="007073C2">
      <w:pPr>
        <w:spacing w:after="160" w:line="256" w:lineRule="auto"/>
        <w:jc w:val="center"/>
        <w:rPr>
          <w:rFonts w:ascii="Times New Roman" w:eastAsia="Calibri" w:hAnsi="Times New Roman" w:cs="Times New Roman"/>
          <w:b/>
          <w:sz w:val="20"/>
          <w:szCs w:val="20"/>
          <w:lang w:eastAsia="en-US"/>
        </w:rPr>
      </w:pPr>
    </w:p>
    <w:p w14:paraId="7442FEC8" w14:textId="77777777" w:rsidR="001D59FC" w:rsidRDefault="001D59FC" w:rsidP="007073C2">
      <w:pPr>
        <w:spacing w:after="160" w:line="256" w:lineRule="auto"/>
        <w:jc w:val="center"/>
        <w:rPr>
          <w:rFonts w:ascii="Times New Roman" w:eastAsia="Calibri" w:hAnsi="Times New Roman" w:cs="Times New Roman"/>
          <w:b/>
          <w:sz w:val="20"/>
          <w:szCs w:val="20"/>
          <w:lang w:eastAsia="en-US"/>
        </w:rPr>
      </w:pPr>
    </w:p>
    <w:p w14:paraId="260FF0DE" w14:textId="77777777" w:rsidR="001D59FC" w:rsidRDefault="001D59FC" w:rsidP="007073C2">
      <w:pPr>
        <w:spacing w:after="160" w:line="256" w:lineRule="auto"/>
        <w:jc w:val="center"/>
        <w:rPr>
          <w:rFonts w:ascii="Times New Roman" w:eastAsia="Calibri" w:hAnsi="Times New Roman" w:cs="Times New Roman"/>
          <w:b/>
          <w:sz w:val="20"/>
          <w:szCs w:val="20"/>
          <w:lang w:eastAsia="en-US"/>
        </w:rPr>
      </w:pPr>
    </w:p>
    <w:p w14:paraId="4C983636" w14:textId="77777777" w:rsidR="001D59FC" w:rsidRDefault="001D59FC" w:rsidP="007073C2">
      <w:pPr>
        <w:spacing w:after="160" w:line="256" w:lineRule="auto"/>
        <w:jc w:val="center"/>
        <w:rPr>
          <w:rFonts w:ascii="Times New Roman" w:eastAsia="Calibri" w:hAnsi="Times New Roman" w:cs="Times New Roman"/>
          <w:b/>
          <w:sz w:val="20"/>
          <w:szCs w:val="20"/>
          <w:lang w:eastAsia="en-US"/>
        </w:rPr>
      </w:pPr>
    </w:p>
    <w:p w14:paraId="43E1480E" w14:textId="77777777" w:rsidR="00D255A5" w:rsidRDefault="00D255A5" w:rsidP="007073C2">
      <w:pPr>
        <w:spacing w:after="160" w:line="256" w:lineRule="auto"/>
        <w:jc w:val="center"/>
        <w:rPr>
          <w:rFonts w:ascii="Times New Roman" w:eastAsia="Calibri" w:hAnsi="Times New Roman" w:cs="Times New Roman"/>
          <w:b/>
          <w:sz w:val="72"/>
          <w:szCs w:val="72"/>
          <w:lang w:eastAsia="en-US"/>
        </w:rPr>
      </w:pPr>
    </w:p>
    <w:p w14:paraId="7F069715" w14:textId="656B6391" w:rsidR="00D255A5" w:rsidRDefault="00D255A5" w:rsidP="007073C2">
      <w:pPr>
        <w:spacing w:after="160" w:line="256" w:lineRule="auto"/>
        <w:jc w:val="center"/>
        <w:rPr>
          <w:rFonts w:ascii="Times New Roman" w:eastAsia="Calibri" w:hAnsi="Times New Roman" w:cs="Times New Roman"/>
          <w:b/>
          <w:sz w:val="72"/>
          <w:szCs w:val="72"/>
          <w:lang w:eastAsia="en-US"/>
        </w:rPr>
      </w:pPr>
    </w:p>
    <w:p w14:paraId="63D7993A" w14:textId="611E20F5" w:rsidR="00A13FAF" w:rsidRDefault="00A13FAF" w:rsidP="007073C2">
      <w:pPr>
        <w:spacing w:after="160" w:line="256" w:lineRule="auto"/>
        <w:jc w:val="center"/>
        <w:rPr>
          <w:rFonts w:ascii="Times New Roman" w:eastAsia="Calibri" w:hAnsi="Times New Roman" w:cs="Times New Roman"/>
          <w:b/>
          <w:sz w:val="72"/>
          <w:szCs w:val="72"/>
          <w:lang w:eastAsia="en-US"/>
        </w:rPr>
      </w:pPr>
    </w:p>
    <w:p w14:paraId="5BE33D81" w14:textId="37BB6A49" w:rsidR="00A13FAF" w:rsidRDefault="00A13FAF" w:rsidP="007073C2">
      <w:pPr>
        <w:spacing w:after="160" w:line="256" w:lineRule="auto"/>
        <w:jc w:val="center"/>
        <w:rPr>
          <w:rFonts w:ascii="Times New Roman" w:eastAsia="Calibri" w:hAnsi="Times New Roman" w:cs="Times New Roman"/>
          <w:b/>
          <w:sz w:val="72"/>
          <w:szCs w:val="72"/>
          <w:lang w:eastAsia="en-US"/>
        </w:rPr>
      </w:pPr>
    </w:p>
    <w:p w14:paraId="2BE945FE" w14:textId="77777777" w:rsidR="00A13FAF" w:rsidRDefault="00A13FAF" w:rsidP="007073C2">
      <w:pPr>
        <w:spacing w:after="160" w:line="256" w:lineRule="auto"/>
        <w:jc w:val="center"/>
        <w:rPr>
          <w:rFonts w:ascii="Times New Roman" w:eastAsia="Calibri" w:hAnsi="Times New Roman" w:cs="Times New Roman"/>
          <w:b/>
          <w:sz w:val="72"/>
          <w:szCs w:val="72"/>
          <w:lang w:eastAsia="en-US"/>
        </w:rPr>
      </w:pPr>
    </w:p>
    <w:p w14:paraId="06648CFD" w14:textId="34962497" w:rsidR="007073C2" w:rsidRDefault="007073C2" w:rsidP="007073C2">
      <w:pPr>
        <w:spacing w:after="160" w:line="256" w:lineRule="auto"/>
        <w:jc w:val="center"/>
        <w:rPr>
          <w:rFonts w:ascii="Times New Roman" w:eastAsia="Calibri" w:hAnsi="Times New Roman" w:cs="Times New Roman"/>
          <w:b/>
          <w:sz w:val="72"/>
          <w:szCs w:val="72"/>
          <w:lang w:eastAsia="en-US"/>
        </w:rPr>
      </w:pPr>
      <w:r w:rsidRPr="00D255A5">
        <w:rPr>
          <w:rFonts w:ascii="Times New Roman" w:eastAsia="Calibri" w:hAnsi="Times New Roman" w:cs="Times New Roman"/>
          <w:b/>
          <w:sz w:val="72"/>
          <w:szCs w:val="72"/>
          <w:lang w:eastAsia="en-US"/>
        </w:rPr>
        <w:t>ANEXO II</w:t>
      </w:r>
    </w:p>
    <w:p w14:paraId="4DC28866" w14:textId="3AF79888" w:rsidR="00D255A5" w:rsidRDefault="00D255A5" w:rsidP="007073C2">
      <w:pPr>
        <w:spacing w:after="160" w:line="256" w:lineRule="auto"/>
        <w:jc w:val="center"/>
        <w:rPr>
          <w:rFonts w:ascii="Times New Roman" w:eastAsia="Calibri" w:hAnsi="Times New Roman" w:cs="Times New Roman"/>
          <w:b/>
          <w:sz w:val="72"/>
          <w:szCs w:val="72"/>
          <w:lang w:eastAsia="en-US"/>
        </w:rPr>
      </w:pPr>
    </w:p>
    <w:p w14:paraId="47A36D53" w14:textId="63A5F3C6" w:rsidR="00D255A5" w:rsidRDefault="00D255A5" w:rsidP="007073C2">
      <w:pPr>
        <w:spacing w:after="160" w:line="256" w:lineRule="auto"/>
        <w:jc w:val="center"/>
        <w:rPr>
          <w:rFonts w:ascii="Times New Roman" w:eastAsia="Calibri" w:hAnsi="Times New Roman" w:cs="Times New Roman"/>
          <w:b/>
          <w:sz w:val="72"/>
          <w:szCs w:val="72"/>
          <w:lang w:eastAsia="en-US"/>
        </w:rPr>
      </w:pPr>
    </w:p>
    <w:p w14:paraId="7085DEF9" w14:textId="77777777" w:rsidR="00D255A5" w:rsidRPr="00D255A5" w:rsidRDefault="00D255A5" w:rsidP="007073C2">
      <w:pPr>
        <w:spacing w:after="160" w:line="256" w:lineRule="auto"/>
        <w:jc w:val="center"/>
        <w:rPr>
          <w:rFonts w:ascii="Times New Roman" w:eastAsia="Calibri" w:hAnsi="Times New Roman" w:cs="Times New Roman"/>
          <w:b/>
          <w:sz w:val="72"/>
          <w:szCs w:val="72"/>
          <w:lang w:eastAsia="en-US"/>
        </w:rPr>
      </w:pPr>
    </w:p>
    <w:p w14:paraId="5A817171" w14:textId="4E082B5D" w:rsidR="000618D0" w:rsidRPr="00D255A5" w:rsidRDefault="000618D0" w:rsidP="000618D0">
      <w:pPr>
        <w:spacing w:after="160" w:line="259" w:lineRule="auto"/>
        <w:jc w:val="center"/>
        <w:rPr>
          <w:rFonts w:eastAsia="Calibri"/>
          <w:b/>
          <w:sz w:val="72"/>
          <w:szCs w:val="72"/>
          <w:lang w:eastAsia="en-US"/>
        </w:rPr>
      </w:pPr>
      <w:r w:rsidRPr="00D255A5">
        <w:rPr>
          <w:rFonts w:eastAsia="Calibri"/>
          <w:b/>
          <w:sz w:val="72"/>
          <w:szCs w:val="72"/>
          <w:lang w:eastAsia="en-US"/>
        </w:rPr>
        <w:t>TERMO DE REFERÊNCIA</w:t>
      </w:r>
    </w:p>
    <w:p w14:paraId="2A746E3F" w14:textId="4FB62A19" w:rsidR="00D255A5" w:rsidRPr="00D255A5" w:rsidRDefault="00D255A5" w:rsidP="000618D0">
      <w:pPr>
        <w:spacing w:after="160" w:line="259" w:lineRule="auto"/>
        <w:jc w:val="center"/>
        <w:rPr>
          <w:b/>
          <w:sz w:val="72"/>
          <w:szCs w:val="72"/>
        </w:rPr>
      </w:pPr>
    </w:p>
    <w:p w14:paraId="1A79D84D" w14:textId="4F6BC5EF" w:rsidR="00D255A5" w:rsidRPr="00D255A5" w:rsidRDefault="00D255A5" w:rsidP="000618D0">
      <w:pPr>
        <w:spacing w:after="160" w:line="259" w:lineRule="auto"/>
        <w:jc w:val="center"/>
        <w:rPr>
          <w:b/>
          <w:sz w:val="72"/>
          <w:szCs w:val="72"/>
        </w:rPr>
      </w:pPr>
    </w:p>
    <w:p w14:paraId="749531FF" w14:textId="1AABEB1E" w:rsidR="00D255A5" w:rsidRDefault="00D255A5" w:rsidP="000618D0">
      <w:pPr>
        <w:spacing w:after="160" w:line="259" w:lineRule="auto"/>
        <w:jc w:val="center"/>
        <w:rPr>
          <w:b/>
          <w:sz w:val="24"/>
          <w:szCs w:val="24"/>
        </w:rPr>
      </w:pPr>
    </w:p>
    <w:p w14:paraId="50678B87" w14:textId="2F60ABA3" w:rsidR="00D255A5" w:rsidRDefault="00D255A5" w:rsidP="000618D0">
      <w:pPr>
        <w:spacing w:after="160" w:line="259" w:lineRule="auto"/>
        <w:jc w:val="center"/>
        <w:rPr>
          <w:b/>
          <w:sz w:val="24"/>
          <w:szCs w:val="24"/>
        </w:rPr>
      </w:pPr>
    </w:p>
    <w:p w14:paraId="2AA54DC7" w14:textId="22A5A2A9" w:rsidR="00D255A5" w:rsidRDefault="00D255A5" w:rsidP="000618D0">
      <w:pPr>
        <w:spacing w:after="160" w:line="259" w:lineRule="auto"/>
        <w:jc w:val="center"/>
        <w:rPr>
          <w:b/>
          <w:sz w:val="24"/>
          <w:szCs w:val="24"/>
        </w:rPr>
      </w:pPr>
    </w:p>
    <w:p w14:paraId="475DFF4B" w14:textId="7C17A82D" w:rsidR="00D255A5" w:rsidRDefault="00D255A5" w:rsidP="000618D0">
      <w:pPr>
        <w:spacing w:after="160" w:line="259" w:lineRule="auto"/>
        <w:jc w:val="center"/>
        <w:rPr>
          <w:b/>
          <w:sz w:val="24"/>
          <w:szCs w:val="24"/>
        </w:rPr>
      </w:pPr>
    </w:p>
    <w:p w14:paraId="329BAE93" w14:textId="19850A5B" w:rsidR="00D255A5" w:rsidRDefault="00D255A5" w:rsidP="000618D0">
      <w:pPr>
        <w:spacing w:after="160" w:line="259" w:lineRule="auto"/>
        <w:jc w:val="center"/>
        <w:rPr>
          <w:b/>
          <w:sz w:val="24"/>
          <w:szCs w:val="24"/>
        </w:rPr>
      </w:pPr>
    </w:p>
    <w:p w14:paraId="1FEB0D71" w14:textId="176F6D5D" w:rsidR="00D255A5" w:rsidRDefault="00D255A5" w:rsidP="000618D0">
      <w:pPr>
        <w:spacing w:after="160" w:line="259" w:lineRule="auto"/>
        <w:jc w:val="center"/>
        <w:rPr>
          <w:b/>
          <w:sz w:val="24"/>
          <w:szCs w:val="24"/>
        </w:rPr>
      </w:pPr>
    </w:p>
    <w:p w14:paraId="28C33CF0" w14:textId="650586D9" w:rsidR="00D255A5" w:rsidRDefault="00D255A5" w:rsidP="000618D0">
      <w:pPr>
        <w:spacing w:after="160" w:line="259" w:lineRule="auto"/>
        <w:jc w:val="center"/>
        <w:rPr>
          <w:b/>
          <w:sz w:val="24"/>
          <w:szCs w:val="24"/>
        </w:rPr>
      </w:pPr>
    </w:p>
    <w:p w14:paraId="20130D7F" w14:textId="15F992BD" w:rsidR="00D255A5" w:rsidRDefault="00D255A5" w:rsidP="000618D0">
      <w:pPr>
        <w:spacing w:after="160" w:line="259" w:lineRule="auto"/>
        <w:jc w:val="center"/>
        <w:rPr>
          <w:b/>
          <w:sz w:val="24"/>
          <w:szCs w:val="24"/>
        </w:rPr>
      </w:pPr>
    </w:p>
    <w:p w14:paraId="6F031C5D" w14:textId="77777777" w:rsidR="00D255A5" w:rsidRPr="0041534F" w:rsidRDefault="00D255A5" w:rsidP="000618D0">
      <w:pPr>
        <w:spacing w:after="160" w:line="259" w:lineRule="auto"/>
        <w:jc w:val="center"/>
        <w:rPr>
          <w:b/>
          <w:sz w:val="24"/>
          <w:szCs w:val="24"/>
        </w:rPr>
      </w:pPr>
    </w:p>
    <w:tbl>
      <w:tblPr>
        <w:tblStyle w:val="Tabelacomgrade"/>
        <w:tblW w:w="0" w:type="auto"/>
        <w:jc w:val="center"/>
        <w:tblLook w:val="04A0" w:firstRow="1" w:lastRow="0" w:firstColumn="1" w:lastColumn="0" w:noHBand="0" w:noVBand="1"/>
      </w:tblPr>
      <w:tblGrid>
        <w:gridCol w:w="8494"/>
      </w:tblGrid>
      <w:tr w:rsidR="000618D0" w:rsidRPr="0041534F" w14:paraId="52D01A31" w14:textId="77777777" w:rsidTr="00C43BE8">
        <w:trPr>
          <w:jc w:val="center"/>
        </w:trPr>
        <w:tc>
          <w:tcPr>
            <w:tcW w:w="8494" w:type="dxa"/>
            <w:vAlign w:val="center"/>
          </w:tcPr>
          <w:p w14:paraId="32E9EA59" w14:textId="77777777" w:rsidR="000618D0" w:rsidRPr="0041534F" w:rsidRDefault="000618D0" w:rsidP="00C43BE8">
            <w:pPr>
              <w:jc w:val="both"/>
              <w:rPr>
                <w:b/>
              </w:rPr>
            </w:pPr>
            <w:r w:rsidRPr="0041534F">
              <w:rPr>
                <w:b/>
              </w:rPr>
              <w:t>ORGÃO</w:t>
            </w:r>
          </w:p>
        </w:tc>
      </w:tr>
      <w:tr w:rsidR="000618D0" w:rsidRPr="0041534F" w14:paraId="0326106A" w14:textId="77777777" w:rsidTr="00C43BE8">
        <w:trPr>
          <w:jc w:val="center"/>
        </w:trPr>
        <w:tc>
          <w:tcPr>
            <w:tcW w:w="8494" w:type="dxa"/>
            <w:vAlign w:val="center"/>
          </w:tcPr>
          <w:p w14:paraId="1489BD0B" w14:textId="77777777" w:rsidR="000618D0" w:rsidRPr="0041534F" w:rsidRDefault="000618D0" w:rsidP="00C43BE8">
            <w:pPr>
              <w:jc w:val="both"/>
              <w:rPr>
                <w:b/>
              </w:rPr>
            </w:pPr>
            <w:r w:rsidRPr="0041534F">
              <w:t>Setor Requerente:</w:t>
            </w:r>
            <w:r w:rsidRPr="0041534F">
              <w:rPr>
                <w:b/>
              </w:rPr>
              <w:t xml:space="preserve"> Secretaria Municipal de Educação e Esportes</w:t>
            </w:r>
          </w:p>
        </w:tc>
      </w:tr>
      <w:tr w:rsidR="000618D0" w:rsidRPr="0041534F" w14:paraId="32EFC28B" w14:textId="77777777" w:rsidTr="00C43BE8">
        <w:trPr>
          <w:jc w:val="center"/>
        </w:trPr>
        <w:tc>
          <w:tcPr>
            <w:tcW w:w="8494" w:type="dxa"/>
            <w:vAlign w:val="center"/>
          </w:tcPr>
          <w:p w14:paraId="66505592" w14:textId="77777777" w:rsidR="000618D0" w:rsidRPr="0041534F" w:rsidRDefault="000618D0" w:rsidP="00C43BE8">
            <w:pPr>
              <w:jc w:val="both"/>
              <w:rPr>
                <w:b/>
              </w:rPr>
            </w:pPr>
            <w:r w:rsidRPr="0041534F">
              <w:t xml:space="preserve">Responsável pela demanda: </w:t>
            </w:r>
            <w:r w:rsidRPr="0041534F">
              <w:rPr>
                <w:b/>
              </w:rPr>
              <w:t>SANDRO TENÓRIO DE CARVALHO</w:t>
            </w:r>
          </w:p>
        </w:tc>
      </w:tr>
      <w:tr w:rsidR="000618D0" w:rsidRPr="0041534F" w14:paraId="3549F56A" w14:textId="77777777" w:rsidTr="00C43BE8">
        <w:trPr>
          <w:jc w:val="center"/>
        </w:trPr>
        <w:tc>
          <w:tcPr>
            <w:tcW w:w="8494" w:type="dxa"/>
            <w:vAlign w:val="center"/>
          </w:tcPr>
          <w:p w14:paraId="33072CAF" w14:textId="77777777" w:rsidR="000618D0" w:rsidRPr="0041534F" w:rsidRDefault="000618D0" w:rsidP="00C43BE8">
            <w:pPr>
              <w:jc w:val="both"/>
              <w:rPr>
                <w:b/>
              </w:rPr>
            </w:pPr>
            <w:r w:rsidRPr="0041534F">
              <w:t>Matrícula:</w:t>
            </w:r>
            <w:r w:rsidRPr="0041534F">
              <w:rPr>
                <w:b/>
              </w:rPr>
              <w:t xml:space="preserve"> 302884</w:t>
            </w:r>
          </w:p>
        </w:tc>
      </w:tr>
      <w:tr w:rsidR="000618D0" w:rsidRPr="0041534F" w14:paraId="7300610A" w14:textId="77777777" w:rsidTr="00C43BE8">
        <w:trPr>
          <w:jc w:val="center"/>
        </w:trPr>
        <w:tc>
          <w:tcPr>
            <w:tcW w:w="8494" w:type="dxa"/>
            <w:vAlign w:val="center"/>
          </w:tcPr>
          <w:p w14:paraId="7158B40E" w14:textId="77777777" w:rsidR="000618D0" w:rsidRPr="0041534F" w:rsidRDefault="000618D0" w:rsidP="00C43BE8">
            <w:pPr>
              <w:jc w:val="both"/>
              <w:rPr>
                <w:b/>
              </w:rPr>
            </w:pPr>
            <w:r w:rsidRPr="0041534F">
              <w:t>E-mail:</w:t>
            </w:r>
            <w:r w:rsidRPr="0041534F">
              <w:rPr>
                <w:b/>
              </w:rPr>
              <w:t>pmaseacompras21@gmail.com</w:t>
            </w:r>
          </w:p>
        </w:tc>
      </w:tr>
      <w:tr w:rsidR="000618D0" w:rsidRPr="0041534F" w14:paraId="04405D04" w14:textId="77777777" w:rsidTr="00C43BE8">
        <w:trPr>
          <w:jc w:val="center"/>
        </w:trPr>
        <w:tc>
          <w:tcPr>
            <w:tcW w:w="8494" w:type="dxa"/>
            <w:vAlign w:val="center"/>
          </w:tcPr>
          <w:p w14:paraId="7097A275" w14:textId="77777777" w:rsidR="000618D0" w:rsidRPr="0041534F" w:rsidRDefault="000618D0" w:rsidP="00C43BE8">
            <w:pPr>
              <w:jc w:val="both"/>
              <w:rPr>
                <w:b/>
              </w:rPr>
            </w:pPr>
            <w:r w:rsidRPr="0041534F">
              <w:t xml:space="preserve">Telefone: </w:t>
            </w:r>
            <w:r w:rsidRPr="0041534F">
              <w:rPr>
                <w:b/>
              </w:rPr>
              <w:t>(87) 3821-9014 / 3821-1707</w:t>
            </w:r>
          </w:p>
        </w:tc>
      </w:tr>
    </w:tbl>
    <w:p w14:paraId="343D1555" w14:textId="77777777" w:rsidR="000618D0" w:rsidRPr="0041534F" w:rsidRDefault="000618D0" w:rsidP="000618D0">
      <w:pPr>
        <w:jc w:val="center"/>
        <w:rPr>
          <w:b/>
          <w:sz w:val="24"/>
          <w:szCs w:val="24"/>
        </w:rPr>
      </w:pPr>
    </w:p>
    <w:p w14:paraId="26681E2B" w14:textId="77777777" w:rsidR="000618D0" w:rsidRPr="0041534F" w:rsidRDefault="000618D0" w:rsidP="000618D0">
      <w:pPr>
        <w:pStyle w:val="Cabealho"/>
        <w:tabs>
          <w:tab w:val="left" w:pos="690"/>
        </w:tabs>
        <w:jc w:val="center"/>
        <w:rPr>
          <w:b/>
          <w:sz w:val="24"/>
          <w:szCs w:val="24"/>
        </w:rPr>
      </w:pPr>
    </w:p>
    <w:p w14:paraId="035A2B9F" w14:textId="77777777" w:rsidR="000618D0" w:rsidRPr="0041534F" w:rsidRDefault="000618D0" w:rsidP="000618D0">
      <w:pPr>
        <w:shd w:val="clear" w:color="auto" w:fill="D9D9D9"/>
        <w:jc w:val="both"/>
        <w:rPr>
          <w:b/>
          <w:sz w:val="24"/>
          <w:szCs w:val="24"/>
        </w:rPr>
      </w:pPr>
      <w:r w:rsidRPr="0041534F">
        <w:rPr>
          <w:b/>
          <w:sz w:val="24"/>
          <w:szCs w:val="24"/>
        </w:rPr>
        <w:t xml:space="preserve">1. </w:t>
      </w:r>
      <w:r w:rsidRPr="0041534F">
        <w:rPr>
          <w:b/>
          <w:sz w:val="24"/>
          <w:szCs w:val="24"/>
        </w:rPr>
        <w:tab/>
        <w:t xml:space="preserve">OBJETO </w:t>
      </w:r>
    </w:p>
    <w:p w14:paraId="354817A1" w14:textId="77777777" w:rsidR="000618D0" w:rsidRPr="0041534F" w:rsidRDefault="000618D0" w:rsidP="000618D0">
      <w:pPr>
        <w:jc w:val="both"/>
        <w:rPr>
          <w:sz w:val="24"/>
          <w:szCs w:val="24"/>
        </w:rPr>
      </w:pPr>
    </w:p>
    <w:p w14:paraId="29BF3D0D" w14:textId="77777777" w:rsidR="000618D0" w:rsidRDefault="000618D0" w:rsidP="000618D0">
      <w:pPr>
        <w:spacing w:line="276" w:lineRule="auto"/>
        <w:ind w:firstLine="708"/>
        <w:jc w:val="both"/>
        <w:rPr>
          <w:rFonts w:eastAsia="Calibri"/>
          <w:sz w:val="24"/>
          <w:szCs w:val="24"/>
        </w:rPr>
      </w:pPr>
      <w:bookmarkStart w:id="4" w:name="_Hlk63329134"/>
      <w:r w:rsidRPr="0041534F">
        <w:rPr>
          <w:sz w:val="24"/>
          <w:szCs w:val="24"/>
        </w:rPr>
        <w:t>O presente termo de referência tem como finalidade abertura de Processo Licitatório para futura contratação</w:t>
      </w:r>
      <w:r>
        <w:rPr>
          <w:sz w:val="24"/>
          <w:szCs w:val="24"/>
        </w:rPr>
        <w:t xml:space="preserve"> de empresa fornecedora de material permanente e mobiliário em geral, conforme </w:t>
      </w:r>
      <w:r w:rsidRPr="0041534F">
        <w:rPr>
          <w:sz w:val="24"/>
          <w:szCs w:val="24"/>
        </w:rPr>
        <w:t>especificações técnica</w:t>
      </w:r>
      <w:r>
        <w:rPr>
          <w:sz w:val="24"/>
          <w:szCs w:val="24"/>
        </w:rPr>
        <w:t>s apresentadas</w:t>
      </w:r>
      <w:r w:rsidRPr="0041534F">
        <w:rPr>
          <w:sz w:val="24"/>
          <w:szCs w:val="24"/>
        </w:rPr>
        <w:t>, para fornecimento de</w:t>
      </w:r>
      <w:r>
        <w:rPr>
          <w:sz w:val="24"/>
          <w:szCs w:val="24"/>
        </w:rPr>
        <w:t xml:space="preserve"> carteiras escolares, com o objetivo de reequiparmos as unidades escolares possibilitando e favorecendo cada vez mais o bem-estar de nossos alunos, tendo em vista o retorno de suas atividades presenciais</w:t>
      </w:r>
      <w:r w:rsidRPr="00F8200D">
        <w:rPr>
          <w:sz w:val="24"/>
          <w:szCs w:val="24"/>
        </w:rPr>
        <w:t>.</w:t>
      </w:r>
    </w:p>
    <w:p w14:paraId="2895F317" w14:textId="77777777" w:rsidR="000618D0" w:rsidRPr="0041534F" w:rsidRDefault="000618D0" w:rsidP="000618D0">
      <w:pPr>
        <w:spacing w:line="276" w:lineRule="auto"/>
        <w:jc w:val="both"/>
        <w:rPr>
          <w:rFonts w:eastAsia="Calibri"/>
          <w:sz w:val="24"/>
          <w:szCs w:val="24"/>
        </w:rPr>
      </w:pPr>
    </w:p>
    <w:p w14:paraId="1B9B8B41" w14:textId="77777777" w:rsidR="000618D0" w:rsidRPr="0041534F" w:rsidRDefault="000618D0" w:rsidP="000618D0">
      <w:pPr>
        <w:shd w:val="clear" w:color="auto" w:fill="D9D9D9"/>
        <w:jc w:val="both"/>
        <w:rPr>
          <w:b/>
          <w:sz w:val="24"/>
          <w:szCs w:val="24"/>
        </w:rPr>
      </w:pPr>
      <w:r w:rsidRPr="0041534F">
        <w:rPr>
          <w:b/>
          <w:sz w:val="24"/>
          <w:szCs w:val="24"/>
        </w:rPr>
        <w:t xml:space="preserve"> 2. </w:t>
      </w:r>
      <w:r w:rsidRPr="0041534F">
        <w:rPr>
          <w:b/>
          <w:sz w:val="24"/>
          <w:szCs w:val="24"/>
        </w:rPr>
        <w:tab/>
        <w:t>JUSTIFICATIVA</w:t>
      </w:r>
    </w:p>
    <w:bookmarkEnd w:id="4"/>
    <w:p w14:paraId="393A048C" w14:textId="77777777" w:rsidR="000618D0" w:rsidRPr="0041534F" w:rsidRDefault="000618D0" w:rsidP="000618D0">
      <w:pPr>
        <w:ind w:left="360"/>
        <w:jc w:val="both"/>
        <w:rPr>
          <w:sz w:val="24"/>
          <w:szCs w:val="24"/>
        </w:rPr>
      </w:pPr>
    </w:p>
    <w:p w14:paraId="01CD30BA" w14:textId="77777777" w:rsidR="000618D0" w:rsidRPr="00F8200D" w:rsidRDefault="000618D0" w:rsidP="000618D0">
      <w:pPr>
        <w:pStyle w:val="PargrafodaLista"/>
        <w:spacing w:line="276" w:lineRule="auto"/>
        <w:ind w:left="0" w:firstLine="284"/>
        <w:rPr>
          <w:bCs/>
        </w:rPr>
      </w:pPr>
      <w:r w:rsidRPr="00F8200D">
        <w:rPr>
          <w:bCs/>
        </w:rPr>
        <w:t>A Secretaria Municipal de Educação, no uso de suas faculdades, fazendo valer o que determina o art. 206 incisos VII da Constituição, que tem como objeto o compromisso dos órgãos governamentais em garantir educação de qualidade, organiza;</w:t>
      </w:r>
    </w:p>
    <w:p w14:paraId="37D2F616" w14:textId="77777777" w:rsidR="000618D0" w:rsidRPr="00F8200D" w:rsidRDefault="000618D0" w:rsidP="000618D0">
      <w:pPr>
        <w:pStyle w:val="PargrafodaLista"/>
        <w:spacing w:line="276" w:lineRule="auto"/>
        <w:ind w:left="0" w:firstLine="318"/>
        <w:rPr>
          <w:shd w:val="clear" w:color="auto" w:fill="FFFFFF"/>
        </w:rPr>
      </w:pPr>
      <w:r w:rsidRPr="00F8200D">
        <w:rPr>
          <w:bCs/>
        </w:rPr>
        <w:t xml:space="preserve">Levando em consideração </w:t>
      </w:r>
      <w:r>
        <w:rPr>
          <w:bCs/>
        </w:rPr>
        <w:t>que decorrido o período pandêmico, estamos gradativamente retornando as atividades escolares de forma presencial e com o trabalho incansável de melhorar e aperfeiçoar o processo de ensino no Município de Arcoverde</w:t>
      </w:r>
      <w:r w:rsidRPr="00F8200D">
        <w:rPr>
          <w:shd w:val="clear" w:color="auto" w:fill="FFFFFF"/>
        </w:rPr>
        <w:t>;</w:t>
      </w:r>
    </w:p>
    <w:p w14:paraId="33376B68" w14:textId="77777777" w:rsidR="000618D0" w:rsidRPr="00F8200D" w:rsidRDefault="000618D0" w:rsidP="000618D0">
      <w:pPr>
        <w:pStyle w:val="PargrafodaLista"/>
        <w:spacing w:line="276" w:lineRule="auto"/>
        <w:ind w:left="0" w:firstLine="318"/>
        <w:rPr>
          <w:bCs/>
        </w:rPr>
      </w:pPr>
      <w:r w:rsidRPr="00F8200D">
        <w:rPr>
          <w:bCs/>
        </w:rPr>
        <w:t>Observando que</w:t>
      </w:r>
      <w:r>
        <w:rPr>
          <w:bCs/>
        </w:rPr>
        <w:t xml:space="preserve"> decorrido o período de recessão educativa na forma presencial, fazemos um reconhecimento das nossas unidades escolares e verificamos que as mesmas se encontram com estruturas precisando de intervenção imediata, iniciamos o processo de recuperação e restauração de nossas unidades escolares</w:t>
      </w:r>
      <w:r w:rsidRPr="00F8200D">
        <w:rPr>
          <w:bCs/>
        </w:rPr>
        <w:t>;</w:t>
      </w:r>
    </w:p>
    <w:p w14:paraId="70205536" w14:textId="77777777" w:rsidR="000618D0" w:rsidRDefault="000618D0" w:rsidP="000618D0">
      <w:pPr>
        <w:spacing w:line="276" w:lineRule="auto"/>
        <w:ind w:firstLine="318"/>
        <w:jc w:val="both"/>
        <w:rPr>
          <w:bCs/>
          <w:sz w:val="24"/>
          <w:szCs w:val="24"/>
        </w:rPr>
      </w:pPr>
      <w:r>
        <w:rPr>
          <w:bCs/>
          <w:sz w:val="24"/>
          <w:szCs w:val="24"/>
        </w:rPr>
        <w:t>Para tanto se faz necessário um amplo trabalho de reequipamento de todas as unidades de ensino e assim sendo precisamos adquirir materiais específicos para as ações nas escolas, dentre eles as mesas e carteiras escolares, a fim de proporcionarmos os aparatos necessários ao desenvolvimento educacional e bem-estar de nossos estudantes</w:t>
      </w:r>
      <w:r w:rsidRPr="00F8200D">
        <w:rPr>
          <w:bCs/>
          <w:sz w:val="24"/>
          <w:szCs w:val="24"/>
        </w:rPr>
        <w:t>.</w:t>
      </w:r>
    </w:p>
    <w:p w14:paraId="2371F00E" w14:textId="77777777" w:rsidR="000618D0" w:rsidRDefault="000618D0" w:rsidP="000618D0">
      <w:pPr>
        <w:spacing w:line="276" w:lineRule="auto"/>
        <w:ind w:firstLine="318"/>
        <w:jc w:val="both"/>
        <w:rPr>
          <w:bCs/>
          <w:sz w:val="24"/>
          <w:szCs w:val="24"/>
        </w:rPr>
      </w:pPr>
      <w:r>
        <w:rPr>
          <w:bCs/>
          <w:sz w:val="24"/>
          <w:szCs w:val="24"/>
        </w:rPr>
        <w:t>Esta egrégia Secretaria Municipal, realizou anteriormente um processo licitatório para a aquisição de bancas e carteiras escolares, o qual se demonstrou insatisfatório e considerado como fracassado pela administração. Entretanto contamos com a urgente necessidade de reequipar as nossas unidades escolares para o retorno das atividades educativas, assim sendo damos celeridade ao processo licitatório para a aquisição dos materiais necessários.</w:t>
      </w:r>
    </w:p>
    <w:p w14:paraId="6513113D" w14:textId="77777777" w:rsidR="000618D0" w:rsidRDefault="000618D0" w:rsidP="000618D0">
      <w:pPr>
        <w:spacing w:line="276" w:lineRule="auto"/>
        <w:ind w:firstLine="318"/>
        <w:jc w:val="both"/>
        <w:rPr>
          <w:bCs/>
          <w:sz w:val="24"/>
          <w:szCs w:val="24"/>
        </w:rPr>
      </w:pPr>
      <w:r>
        <w:rPr>
          <w:bCs/>
          <w:sz w:val="24"/>
          <w:szCs w:val="24"/>
        </w:rPr>
        <w:t xml:space="preserve">Levamos em consideração ainda a conquista de uma nova unidade escolar em nosso </w:t>
      </w:r>
      <w:r>
        <w:rPr>
          <w:bCs/>
          <w:sz w:val="24"/>
          <w:szCs w:val="24"/>
        </w:rPr>
        <w:lastRenderedPageBreak/>
        <w:t>município, a qual atenderá a mais de 500 alunos matriculados por turno de funcionamento e para tanto precisamos dos mobiliários que sejam suficientes para o funcionamento da escola.</w:t>
      </w:r>
    </w:p>
    <w:p w14:paraId="27894E4B" w14:textId="77777777" w:rsidR="000618D0" w:rsidRPr="00F8200D" w:rsidRDefault="000618D0" w:rsidP="000618D0">
      <w:pPr>
        <w:spacing w:line="276" w:lineRule="auto"/>
        <w:ind w:firstLine="318"/>
        <w:jc w:val="both"/>
        <w:rPr>
          <w:bCs/>
          <w:sz w:val="24"/>
          <w:szCs w:val="24"/>
        </w:rPr>
      </w:pPr>
      <w:r>
        <w:rPr>
          <w:bCs/>
          <w:sz w:val="24"/>
          <w:szCs w:val="24"/>
        </w:rPr>
        <w:t>Não medimos esforços para que nossos alunos possuam o que de mais moderno e eficiente exista para o seu desenvolvimento pedagógico, com conforto e segurança.</w:t>
      </w:r>
    </w:p>
    <w:p w14:paraId="598D53C2" w14:textId="77777777" w:rsidR="000618D0" w:rsidRPr="00F8200D" w:rsidRDefault="000618D0" w:rsidP="000618D0">
      <w:pPr>
        <w:jc w:val="both"/>
        <w:rPr>
          <w:sz w:val="24"/>
          <w:szCs w:val="24"/>
        </w:rPr>
      </w:pPr>
    </w:p>
    <w:p w14:paraId="1DD32261" w14:textId="77777777" w:rsidR="000618D0" w:rsidRPr="0041534F" w:rsidRDefault="000618D0" w:rsidP="000618D0">
      <w:pPr>
        <w:shd w:val="clear" w:color="auto" w:fill="D9D9D9"/>
        <w:jc w:val="both"/>
        <w:rPr>
          <w:b/>
          <w:sz w:val="24"/>
          <w:szCs w:val="24"/>
        </w:rPr>
      </w:pPr>
      <w:bookmarkStart w:id="5" w:name="_Hlk63329384"/>
      <w:r w:rsidRPr="0041534F">
        <w:rPr>
          <w:b/>
          <w:sz w:val="24"/>
          <w:szCs w:val="24"/>
        </w:rPr>
        <w:t xml:space="preserve">3. </w:t>
      </w:r>
      <w:r w:rsidRPr="0041534F">
        <w:rPr>
          <w:b/>
          <w:sz w:val="24"/>
          <w:szCs w:val="24"/>
        </w:rPr>
        <w:tab/>
        <w:t>DOS QUANTITAVOS E DAS DESCRIÇÕES</w:t>
      </w:r>
    </w:p>
    <w:bookmarkEnd w:id="5"/>
    <w:p w14:paraId="47DAA21A" w14:textId="77777777" w:rsidR="000618D0" w:rsidRPr="0041534F" w:rsidRDefault="000618D0" w:rsidP="000618D0">
      <w:pPr>
        <w:jc w:val="both"/>
        <w:rPr>
          <w:b/>
          <w:sz w:val="24"/>
          <w:szCs w:val="24"/>
        </w:rPr>
      </w:pPr>
    </w:p>
    <w:p w14:paraId="2989A87F" w14:textId="77777777" w:rsidR="000618D0" w:rsidRPr="0041534F" w:rsidRDefault="000618D0" w:rsidP="000618D0">
      <w:pPr>
        <w:ind w:firstLine="708"/>
        <w:jc w:val="both"/>
        <w:rPr>
          <w:sz w:val="24"/>
          <w:szCs w:val="24"/>
        </w:rPr>
      </w:pPr>
      <w:r w:rsidRPr="0041534F">
        <w:rPr>
          <w:sz w:val="24"/>
          <w:szCs w:val="24"/>
        </w:rPr>
        <w:t>Os itens a serem adquiridos, as formas de apresentação e as quantidades estimadas para o ano letivo de 202</w:t>
      </w:r>
      <w:r>
        <w:rPr>
          <w:sz w:val="24"/>
          <w:szCs w:val="24"/>
        </w:rPr>
        <w:t>2</w:t>
      </w:r>
      <w:r w:rsidRPr="0041534F">
        <w:rPr>
          <w:sz w:val="24"/>
          <w:szCs w:val="24"/>
        </w:rPr>
        <w:t>, estão especificados no Item 5, Apêndices deste Termo de Referência, anexos e Estudo Técnico Preliminar.</w:t>
      </w:r>
    </w:p>
    <w:p w14:paraId="2111DCF1" w14:textId="77777777" w:rsidR="000618D0" w:rsidRPr="0041534F" w:rsidRDefault="000618D0" w:rsidP="000618D0">
      <w:pPr>
        <w:ind w:left="360" w:firstLine="348"/>
        <w:jc w:val="both"/>
        <w:rPr>
          <w:sz w:val="24"/>
          <w:szCs w:val="24"/>
        </w:rPr>
      </w:pPr>
    </w:p>
    <w:p w14:paraId="4555C3FF" w14:textId="77777777" w:rsidR="000618D0" w:rsidRPr="0041534F" w:rsidRDefault="000618D0" w:rsidP="000618D0">
      <w:pPr>
        <w:shd w:val="clear" w:color="auto" w:fill="D9D9D9"/>
        <w:jc w:val="both"/>
        <w:rPr>
          <w:b/>
          <w:sz w:val="24"/>
          <w:szCs w:val="24"/>
        </w:rPr>
      </w:pPr>
      <w:bookmarkStart w:id="6" w:name="_Hlk63341174"/>
      <w:r w:rsidRPr="0041534F">
        <w:rPr>
          <w:b/>
          <w:sz w:val="24"/>
          <w:szCs w:val="24"/>
        </w:rPr>
        <w:t xml:space="preserve">4. </w:t>
      </w:r>
      <w:r w:rsidRPr="0041534F">
        <w:rPr>
          <w:b/>
          <w:sz w:val="24"/>
          <w:szCs w:val="24"/>
        </w:rPr>
        <w:tab/>
      </w:r>
      <w:r w:rsidRPr="007F4E54">
        <w:rPr>
          <w:b/>
          <w:sz w:val="24"/>
          <w:szCs w:val="24"/>
        </w:rPr>
        <w:t>DOS RECURSOS ORÇAMENTÁRIOS</w:t>
      </w:r>
    </w:p>
    <w:bookmarkEnd w:id="6"/>
    <w:p w14:paraId="064CDB31" w14:textId="77777777" w:rsidR="000618D0" w:rsidRPr="0041534F" w:rsidRDefault="000618D0" w:rsidP="000618D0">
      <w:pPr>
        <w:ind w:firstLine="708"/>
        <w:jc w:val="both"/>
        <w:rPr>
          <w:sz w:val="24"/>
          <w:szCs w:val="24"/>
        </w:rPr>
      </w:pPr>
    </w:p>
    <w:p w14:paraId="4D819A33" w14:textId="77777777" w:rsidR="000618D0" w:rsidRPr="0041534F" w:rsidRDefault="000618D0" w:rsidP="000618D0">
      <w:pPr>
        <w:ind w:firstLine="708"/>
        <w:jc w:val="both"/>
        <w:rPr>
          <w:sz w:val="24"/>
          <w:szCs w:val="24"/>
        </w:rPr>
      </w:pPr>
      <w:r w:rsidRPr="0041534F">
        <w:rPr>
          <w:sz w:val="24"/>
          <w:szCs w:val="24"/>
        </w:rPr>
        <w:t>Os recursos orçamentários alocados para o pagamento do objeto desta licitação são oriundos das seguintes Dotações Orçamentarias:</w:t>
      </w:r>
    </w:p>
    <w:p w14:paraId="00058799" w14:textId="77777777" w:rsidR="000618D0" w:rsidRPr="0041534F" w:rsidRDefault="000618D0" w:rsidP="000618D0">
      <w:pPr>
        <w:ind w:firstLine="708"/>
        <w:jc w:val="both"/>
        <w:rPr>
          <w:sz w:val="24"/>
          <w:szCs w:val="24"/>
        </w:rPr>
      </w:pPr>
    </w:p>
    <w:tbl>
      <w:tblPr>
        <w:tblStyle w:val="Tabelacomgrade"/>
        <w:tblW w:w="0" w:type="auto"/>
        <w:jc w:val="center"/>
        <w:tblLook w:val="04A0" w:firstRow="1" w:lastRow="0" w:firstColumn="1" w:lastColumn="0" w:noHBand="0" w:noVBand="1"/>
      </w:tblPr>
      <w:tblGrid>
        <w:gridCol w:w="8494"/>
      </w:tblGrid>
      <w:tr w:rsidR="000618D0" w:rsidRPr="0041534F" w14:paraId="137566CA" w14:textId="77777777" w:rsidTr="00C43BE8">
        <w:trPr>
          <w:jc w:val="center"/>
        </w:trPr>
        <w:tc>
          <w:tcPr>
            <w:tcW w:w="8494" w:type="dxa"/>
            <w:vAlign w:val="center"/>
          </w:tcPr>
          <w:p w14:paraId="6F2FAFBA" w14:textId="77777777" w:rsidR="000618D0" w:rsidRPr="0041534F" w:rsidRDefault="000618D0" w:rsidP="00C43BE8">
            <w:pPr>
              <w:spacing w:line="276" w:lineRule="auto"/>
              <w:jc w:val="center"/>
              <w:rPr>
                <w:b/>
              </w:rPr>
            </w:pPr>
            <w:r>
              <w:rPr>
                <w:b/>
              </w:rPr>
              <w:t>SALÁRIO EDUCAÇÃO</w:t>
            </w:r>
          </w:p>
        </w:tc>
      </w:tr>
      <w:tr w:rsidR="000618D0" w:rsidRPr="0041534F" w14:paraId="689371E7" w14:textId="77777777" w:rsidTr="00C43BE8">
        <w:trPr>
          <w:jc w:val="center"/>
        </w:trPr>
        <w:tc>
          <w:tcPr>
            <w:tcW w:w="8494" w:type="dxa"/>
            <w:vAlign w:val="bottom"/>
          </w:tcPr>
          <w:p w14:paraId="19F50A28" w14:textId="77777777" w:rsidR="000618D0" w:rsidRPr="0041534F" w:rsidRDefault="000618D0" w:rsidP="00C43BE8">
            <w:pPr>
              <w:spacing w:line="276" w:lineRule="auto"/>
            </w:pPr>
            <w:r w:rsidRPr="0041534F">
              <w:rPr>
                <w:b/>
              </w:rPr>
              <w:t>Atividade:</w:t>
            </w:r>
            <w:r w:rsidRPr="0041534F">
              <w:t xml:space="preserve"> 12.3</w:t>
            </w:r>
            <w:r>
              <w:t>61</w:t>
            </w:r>
            <w:r w:rsidRPr="0041534F">
              <w:t>.120</w:t>
            </w:r>
            <w:r>
              <w:t>4</w:t>
            </w:r>
            <w:r w:rsidRPr="0041534F">
              <w:t>.2.1</w:t>
            </w:r>
            <w:r>
              <w:t>.</w:t>
            </w:r>
            <w:r w:rsidRPr="0041534F">
              <w:t>6</w:t>
            </w:r>
            <w:r>
              <w:t>6</w:t>
            </w:r>
            <w:r w:rsidRPr="0041534F">
              <w:t xml:space="preserve"> – </w:t>
            </w:r>
            <w:r>
              <w:t>Reequipamentos das Unidades de Ensino</w:t>
            </w:r>
            <w:r w:rsidRPr="0041534F">
              <w:t xml:space="preserve"> </w:t>
            </w:r>
          </w:p>
        </w:tc>
      </w:tr>
      <w:tr w:rsidR="000618D0" w:rsidRPr="0041534F" w14:paraId="4DC406D1" w14:textId="77777777" w:rsidTr="00C43BE8">
        <w:trPr>
          <w:jc w:val="center"/>
        </w:trPr>
        <w:tc>
          <w:tcPr>
            <w:tcW w:w="8494" w:type="dxa"/>
            <w:vAlign w:val="bottom"/>
          </w:tcPr>
          <w:p w14:paraId="7B858ECB" w14:textId="77777777" w:rsidR="000618D0" w:rsidRPr="0041534F" w:rsidRDefault="000618D0" w:rsidP="00C43BE8">
            <w:pPr>
              <w:spacing w:line="276" w:lineRule="auto"/>
            </w:pPr>
            <w:r w:rsidRPr="0041534F">
              <w:rPr>
                <w:b/>
              </w:rPr>
              <w:t>Elemento:</w:t>
            </w:r>
            <w:r w:rsidRPr="0041534F">
              <w:t xml:space="preserve"> </w:t>
            </w:r>
            <w:r>
              <w:t>4.4.</w:t>
            </w:r>
            <w:r w:rsidRPr="0041534F">
              <w:t>90.</w:t>
            </w:r>
            <w:r>
              <w:t>52</w:t>
            </w:r>
            <w:r w:rsidRPr="0041534F">
              <w:t>.00 –</w:t>
            </w:r>
            <w:r>
              <w:t>Equipamento e</w:t>
            </w:r>
            <w:r w:rsidRPr="0041534F">
              <w:t xml:space="preserve"> Material </w:t>
            </w:r>
            <w:r>
              <w:t>Permanente</w:t>
            </w:r>
          </w:p>
        </w:tc>
      </w:tr>
      <w:tr w:rsidR="000618D0" w:rsidRPr="0041534F" w14:paraId="4D585E8F" w14:textId="77777777" w:rsidTr="00C43BE8">
        <w:trPr>
          <w:jc w:val="center"/>
        </w:trPr>
        <w:tc>
          <w:tcPr>
            <w:tcW w:w="8494" w:type="dxa"/>
            <w:vAlign w:val="bottom"/>
          </w:tcPr>
          <w:p w14:paraId="7446708A" w14:textId="77777777" w:rsidR="000618D0" w:rsidRPr="0041534F" w:rsidRDefault="000618D0" w:rsidP="00C43BE8">
            <w:pPr>
              <w:spacing w:line="276" w:lineRule="auto"/>
            </w:pPr>
            <w:r w:rsidRPr="0041534F">
              <w:rPr>
                <w:b/>
              </w:rPr>
              <w:t>Fonte de recurso:</w:t>
            </w:r>
            <w:r w:rsidRPr="0041534F">
              <w:t xml:space="preserve"> </w:t>
            </w:r>
            <w:r>
              <w:t>09</w:t>
            </w:r>
          </w:p>
        </w:tc>
      </w:tr>
    </w:tbl>
    <w:p w14:paraId="52307AAD" w14:textId="77777777" w:rsidR="000618D0" w:rsidRDefault="000618D0" w:rsidP="000618D0">
      <w:pPr>
        <w:jc w:val="both"/>
        <w:rPr>
          <w:sz w:val="24"/>
          <w:szCs w:val="24"/>
        </w:rPr>
      </w:pPr>
    </w:p>
    <w:tbl>
      <w:tblPr>
        <w:tblStyle w:val="Tabelacomgrade"/>
        <w:tblW w:w="0" w:type="auto"/>
        <w:jc w:val="center"/>
        <w:tblLook w:val="04A0" w:firstRow="1" w:lastRow="0" w:firstColumn="1" w:lastColumn="0" w:noHBand="0" w:noVBand="1"/>
      </w:tblPr>
      <w:tblGrid>
        <w:gridCol w:w="8494"/>
      </w:tblGrid>
      <w:tr w:rsidR="000618D0" w:rsidRPr="0041534F" w14:paraId="11EE07AC" w14:textId="77777777" w:rsidTr="00C43BE8">
        <w:trPr>
          <w:jc w:val="center"/>
        </w:trPr>
        <w:tc>
          <w:tcPr>
            <w:tcW w:w="8494" w:type="dxa"/>
            <w:vAlign w:val="center"/>
          </w:tcPr>
          <w:p w14:paraId="28DF19D0" w14:textId="77777777" w:rsidR="000618D0" w:rsidRPr="0041534F" w:rsidRDefault="000618D0" w:rsidP="00C43BE8">
            <w:pPr>
              <w:spacing w:line="276" w:lineRule="auto"/>
              <w:jc w:val="center"/>
              <w:rPr>
                <w:b/>
              </w:rPr>
            </w:pPr>
            <w:r>
              <w:rPr>
                <w:b/>
              </w:rPr>
              <w:t>RECURSO PRÓPRIO</w:t>
            </w:r>
          </w:p>
        </w:tc>
      </w:tr>
      <w:tr w:rsidR="000618D0" w:rsidRPr="0041534F" w14:paraId="385AEA14" w14:textId="77777777" w:rsidTr="00C43BE8">
        <w:trPr>
          <w:jc w:val="center"/>
        </w:trPr>
        <w:tc>
          <w:tcPr>
            <w:tcW w:w="8494" w:type="dxa"/>
            <w:vAlign w:val="bottom"/>
          </w:tcPr>
          <w:p w14:paraId="73A9136B" w14:textId="77777777" w:rsidR="000618D0" w:rsidRPr="0041534F" w:rsidRDefault="000618D0" w:rsidP="00C43BE8">
            <w:pPr>
              <w:spacing w:line="276" w:lineRule="auto"/>
            </w:pPr>
            <w:r w:rsidRPr="0041534F">
              <w:rPr>
                <w:b/>
              </w:rPr>
              <w:t>Atividade:</w:t>
            </w:r>
            <w:r w:rsidRPr="0041534F">
              <w:t xml:space="preserve"> 12.3</w:t>
            </w:r>
            <w:r>
              <w:t>61</w:t>
            </w:r>
            <w:r w:rsidRPr="0041534F">
              <w:t>.120</w:t>
            </w:r>
            <w:r>
              <w:t>2</w:t>
            </w:r>
            <w:r w:rsidRPr="0041534F">
              <w:t>.2.1</w:t>
            </w:r>
            <w:r>
              <w:t>.</w:t>
            </w:r>
            <w:r w:rsidRPr="0041534F">
              <w:t>6</w:t>
            </w:r>
            <w:r>
              <w:t>6</w:t>
            </w:r>
            <w:r w:rsidRPr="0041534F">
              <w:t xml:space="preserve"> – </w:t>
            </w:r>
            <w:r>
              <w:t>Reequipamentos das Unidades de Ensino</w:t>
            </w:r>
            <w:r w:rsidRPr="0041534F">
              <w:t xml:space="preserve"> </w:t>
            </w:r>
          </w:p>
        </w:tc>
      </w:tr>
      <w:tr w:rsidR="000618D0" w:rsidRPr="0041534F" w14:paraId="3FA7DB69" w14:textId="77777777" w:rsidTr="00C43BE8">
        <w:trPr>
          <w:jc w:val="center"/>
        </w:trPr>
        <w:tc>
          <w:tcPr>
            <w:tcW w:w="8494" w:type="dxa"/>
            <w:vAlign w:val="bottom"/>
          </w:tcPr>
          <w:p w14:paraId="12D2E500" w14:textId="77777777" w:rsidR="000618D0" w:rsidRPr="0041534F" w:rsidRDefault="000618D0" w:rsidP="00C43BE8">
            <w:pPr>
              <w:spacing w:line="276" w:lineRule="auto"/>
            </w:pPr>
            <w:r w:rsidRPr="0041534F">
              <w:rPr>
                <w:b/>
              </w:rPr>
              <w:t>Elemento:</w:t>
            </w:r>
            <w:r w:rsidRPr="0041534F">
              <w:t xml:space="preserve"> </w:t>
            </w:r>
            <w:r>
              <w:t>4.4.</w:t>
            </w:r>
            <w:r w:rsidRPr="0041534F">
              <w:t>90.</w:t>
            </w:r>
            <w:r>
              <w:t>52</w:t>
            </w:r>
            <w:r w:rsidRPr="0041534F">
              <w:t>.00 –</w:t>
            </w:r>
            <w:r>
              <w:t>Equipamento e</w:t>
            </w:r>
            <w:r w:rsidRPr="0041534F">
              <w:t xml:space="preserve"> Material </w:t>
            </w:r>
            <w:r>
              <w:t>Permanente</w:t>
            </w:r>
          </w:p>
        </w:tc>
      </w:tr>
      <w:tr w:rsidR="000618D0" w:rsidRPr="0041534F" w14:paraId="7E12F5E4" w14:textId="77777777" w:rsidTr="00C43BE8">
        <w:trPr>
          <w:jc w:val="center"/>
        </w:trPr>
        <w:tc>
          <w:tcPr>
            <w:tcW w:w="8494" w:type="dxa"/>
            <w:vAlign w:val="bottom"/>
          </w:tcPr>
          <w:p w14:paraId="25991DA4" w14:textId="77777777" w:rsidR="000618D0" w:rsidRPr="0041534F" w:rsidRDefault="000618D0" w:rsidP="00C43BE8">
            <w:pPr>
              <w:spacing w:line="276" w:lineRule="auto"/>
            </w:pPr>
            <w:r w:rsidRPr="0041534F">
              <w:rPr>
                <w:b/>
              </w:rPr>
              <w:t>Fonte de recurso:</w:t>
            </w:r>
            <w:r w:rsidRPr="0041534F">
              <w:t xml:space="preserve"> </w:t>
            </w:r>
            <w:r>
              <w:t>02</w:t>
            </w:r>
          </w:p>
        </w:tc>
      </w:tr>
    </w:tbl>
    <w:p w14:paraId="38701973" w14:textId="77777777" w:rsidR="000618D0" w:rsidRDefault="000618D0" w:rsidP="000618D0">
      <w:pPr>
        <w:jc w:val="both"/>
        <w:rPr>
          <w:sz w:val="24"/>
          <w:szCs w:val="24"/>
        </w:rPr>
      </w:pPr>
    </w:p>
    <w:tbl>
      <w:tblPr>
        <w:tblStyle w:val="Tabelacomgrade"/>
        <w:tblW w:w="0" w:type="auto"/>
        <w:jc w:val="center"/>
        <w:tblLook w:val="04A0" w:firstRow="1" w:lastRow="0" w:firstColumn="1" w:lastColumn="0" w:noHBand="0" w:noVBand="1"/>
      </w:tblPr>
      <w:tblGrid>
        <w:gridCol w:w="8494"/>
      </w:tblGrid>
      <w:tr w:rsidR="000618D0" w:rsidRPr="0041534F" w14:paraId="242D5225" w14:textId="77777777" w:rsidTr="00C43BE8">
        <w:trPr>
          <w:jc w:val="center"/>
        </w:trPr>
        <w:tc>
          <w:tcPr>
            <w:tcW w:w="8494" w:type="dxa"/>
            <w:vAlign w:val="center"/>
          </w:tcPr>
          <w:p w14:paraId="3F8D20BA" w14:textId="77777777" w:rsidR="000618D0" w:rsidRPr="0041534F" w:rsidRDefault="000618D0" w:rsidP="00C43BE8">
            <w:pPr>
              <w:spacing w:line="276" w:lineRule="auto"/>
              <w:jc w:val="center"/>
              <w:rPr>
                <w:b/>
              </w:rPr>
            </w:pPr>
            <w:r>
              <w:rPr>
                <w:b/>
              </w:rPr>
              <w:t>FUNDEB 30%</w:t>
            </w:r>
          </w:p>
        </w:tc>
      </w:tr>
      <w:tr w:rsidR="000618D0" w:rsidRPr="0041534F" w14:paraId="321B25EC" w14:textId="77777777" w:rsidTr="00C43BE8">
        <w:trPr>
          <w:jc w:val="center"/>
        </w:trPr>
        <w:tc>
          <w:tcPr>
            <w:tcW w:w="8494" w:type="dxa"/>
            <w:vAlign w:val="bottom"/>
          </w:tcPr>
          <w:p w14:paraId="79B50F5C" w14:textId="77777777" w:rsidR="000618D0" w:rsidRPr="0041534F" w:rsidRDefault="000618D0" w:rsidP="00C43BE8">
            <w:pPr>
              <w:spacing w:line="276" w:lineRule="auto"/>
            </w:pPr>
            <w:r w:rsidRPr="0041534F">
              <w:rPr>
                <w:b/>
              </w:rPr>
              <w:t>Atividade:</w:t>
            </w:r>
            <w:r w:rsidRPr="0041534F">
              <w:t xml:space="preserve"> </w:t>
            </w:r>
            <w:r>
              <w:t>12.361.1204.1.186</w:t>
            </w:r>
            <w:r w:rsidRPr="0041534F">
              <w:t xml:space="preserve"> – </w:t>
            </w:r>
            <w:r>
              <w:t>Aquisição de Material Permanente para Rede Física de Educação Básica com Recursos do FUNDEB</w:t>
            </w:r>
          </w:p>
        </w:tc>
      </w:tr>
      <w:tr w:rsidR="000618D0" w:rsidRPr="0041534F" w14:paraId="1F01F1A1" w14:textId="77777777" w:rsidTr="00C43BE8">
        <w:trPr>
          <w:jc w:val="center"/>
        </w:trPr>
        <w:tc>
          <w:tcPr>
            <w:tcW w:w="8494" w:type="dxa"/>
            <w:vAlign w:val="bottom"/>
          </w:tcPr>
          <w:p w14:paraId="568A9EFB" w14:textId="77777777" w:rsidR="000618D0" w:rsidRPr="0041534F" w:rsidRDefault="000618D0" w:rsidP="00C43BE8">
            <w:pPr>
              <w:spacing w:line="276" w:lineRule="auto"/>
            </w:pPr>
            <w:r w:rsidRPr="0041534F">
              <w:rPr>
                <w:b/>
              </w:rPr>
              <w:t>Elemento:</w:t>
            </w:r>
            <w:r w:rsidRPr="0041534F">
              <w:t xml:space="preserve"> </w:t>
            </w:r>
            <w:r>
              <w:t>4.4.90.52.00</w:t>
            </w:r>
            <w:r w:rsidRPr="0041534F">
              <w:t xml:space="preserve"> – </w:t>
            </w:r>
            <w:r>
              <w:t>Equipamentos e Material Permanente</w:t>
            </w:r>
          </w:p>
        </w:tc>
      </w:tr>
      <w:tr w:rsidR="000618D0" w:rsidRPr="0041534F" w14:paraId="09964485" w14:textId="77777777" w:rsidTr="00C43BE8">
        <w:trPr>
          <w:trHeight w:val="70"/>
          <w:jc w:val="center"/>
        </w:trPr>
        <w:tc>
          <w:tcPr>
            <w:tcW w:w="8494" w:type="dxa"/>
            <w:vAlign w:val="bottom"/>
          </w:tcPr>
          <w:p w14:paraId="289F7D4A" w14:textId="77777777" w:rsidR="000618D0" w:rsidRPr="0041534F" w:rsidRDefault="000618D0" w:rsidP="00C43BE8">
            <w:pPr>
              <w:spacing w:line="276" w:lineRule="auto"/>
            </w:pPr>
            <w:r w:rsidRPr="0041534F">
              <w:rPr>
                <w:b/>
              </w:rPr>
              <w:t>Fonte de recurso:</w:t>
            </w:r>
            <w:r w:rsidRPr="0041534F">
              <w:t xml:space="preserve"> </w:t>
            </w:r>
            <w:r>
              <w:t>58</w:t>
            </w:r>
          </w:p>
        </w:tc>
      </w:tr>
    </w:tbl>
    <w:p w14:paraId="64CF647A" w14:textId="77777777" w:rsidR="000618D0" w:rsidRDefault="000618D0" w:rsidP="000618D0">
      <w:pPr>
        <w:jc w:val="both"/>
        <w:rPr>
          <w:sz w:val="24"/>
          <w:szCs w:val="24"/>
        </w:rPr>
      </w:pPr>
    </w:p>
    <w:p w14:paraId="034E8513" w14:textId="77777777" w:rsidR="000618D0" w:rsidRDefault="000618D0" w:rsidP="000618D0">
      <w:pPr>
        <w:jc w:val="both"/>
        <w:rPr>
          <w:sz w:val="24"/>
          <w:szCs w:val="24"/>
        </w:rPr>
      </w:pPr>
    </w:p>
    <w:p w14:paraId="7653DAD4" w14:textId="77777777" w:rsidR="000618D0" w:rsidRDefault="000618D0" w:rsidP="000618D0">
      <w:pPr>
        <w:jc w:val="both"/>
        <w:rPr>
          <w:sz w:val="24"/>
          <w:szCs w:val="24"/>
        </w:rPr>
      </w:pPr>
    </w:p>
    <w:p w14:paraId="09FEE850" w14:textId="77777777" w:rsidR="000618D0" w:rsidRPr="0041534F" w:rsidRDefault="000618D0" w:rsidP="000618D0">
      <w:pPr>
        <w:jc w:val="both"/>
        <w:rPr>
          <w:sz w:val="24"/>
          <w:szCs w:val="24"/>
        </w:rPr>
      </w:pPr>
    </w:p>
    <w:p w14:paraId="132301D5" w14:textId="77777777" w:rsidR="000618D0" w:rsidRPr="0041534F" w:rsidRDefault="000618D0" w:rsidP="000618D0">
      <w:pPr>
        <w:shd w:val="clear" w:color="auto" w:fill="D9D9D9"/>
        <w:jc w:val="both"/>
        <w:rPr>
          <w:b/>
          <w:sz w:val="24"/>
          <w:szCs w:val="24"/>
        </w:rPr>
      </w:pPr>
      <w:r w:rsidRPr="0041534F">
        <w:rPr>
          <w:b/>
          <w:sz w:val="24"/>
          <w:szCs w:val="24"/>
        </w:rPr>
        <w:t xml:space="preserve">5. </w:t>
      </w:r>
      <w:r w:rsidRPr="0041534F">
        <w:rPr>
          <w:b/>
          <w:sz w:val="24"/>
          <w:szCs w:val="24"/>
        </w:rPr>
        <w:tab/>
        <w:t>ESPECIFICAÇÕES DOS PRODUTOS</w:t>
      </w:r>
    </w:p>
    <w:p w14:paraId="410A07C5" w14:textId="77777777" w:rsidR="000618D0" w:rsidRPr="0041534F" w:rsidRDefault="000618D0" w:rsidP="000618D0">
      <w:pPr>
        <w:rPr>
          <w:b/>
          <w:bCs/>
          <w:sz w:val="24"/>
          <w:szCs w:val="24"/>
        </w:rPr>
      </w:pPr>
    </w:p>
    <w:p w14:paraId="38D8DDAB" w14:textId="77777777" w:rsidR="000618D0" w:rsidRPr="0041534F" w:rsidRDefault="000618D0" w:rsidP="000618D0">
      <w:pPr>
        <w:spacing w:line="276" w:lineRule="auto"/>
        <w:rPr>
          <w:sz w:val="24"/>
          <w:szCs w:val="24"/>
        </w:rPr>
      </w:pPr>
      <w:r w:rsidRPr="0041534F">
        <w:rPr>
          <w:b/>
          <w:bCs/>
          <w:sz w:val="24"/>
          <w:szCs w:val="24"/>
        </w:rPr>
        <w:t>5.1 –</w:t>
      </w:r>
      <w:r w:rsidRPr="0041534F">
        <w:rPr>
          <w:sz w:val="24"/>
          <w:szCs w:val="24"/>
        </w:rPr>
        <w:t xml:space="preserve"> Os produtos a serem adquiridos possuem as seguintes </w:t>
      </w:r>
      <w:r>
        <w:rPr>
          <w:sz w:val="24"/>
          <w:szCs w:val="24"/>
        </w:rPr>
        <w:t xml:space="preserve">descrições </w:t>
      </w:r>
      <w:r w:rsidRPr="0041534F">
        <w:rPr>
          <w:sz w:val="24"/>
          <w:szCs w:val="24"/>
        </w:rPr>
        <w:t>abaixo:</w:t>
      </w:r>
    </w:p>
    <w:p w14:paraId="72BCBF70" w14:textId="77777777" w:rsidR="000618D0" w:rsidRPr="0041534F" w:rsidRDefault="000618D0" w:rsidP="000618D0">
      <w:pPr>
        <w:rPr>
          <w:b/>
          <w:bCs/>
          <w:sz w:val="24"/>
          <w:szCs w:val="24"/>
        </w:rPr>
      </w:pPr>
    </w:p>
    <w:tbl>
      <w:tblPr>
        <w:tblStyle w:val="Tabelacomgrade"/>
        <w:tblW w:w="10608" w:type="dxa"/>
        <w:tblInd w:w="-856" w:type="dxa"/>
        <w:tblLook w:val="04A0" w:firstRow="1" w:lastRow="0" w:firstColumn="1" w:lastColumn="0" w:noHBand="0" w:noVBand="1"/>
      </w:tblPr>
      <w:tblGrid>
        <w:gridCol w:w="796"/>
        <w:gridCol w:w="3174"/>
        <w:gridCol w:w="1230"/>
        <w:gridCol w:w="870"/>
        <w:gridCol w:w="1136"/>
        <w:gridCol w:w="1559"/>
        <w:gridCol w:w="1843"/>
      </w:tblGrid>
      <w:tr w:rsidR="000618D0" w14:paraId="6ECD80F0" w14:textId="77777777" w:rsidTr="00C43BE8">
        <w:tc>
          <w:tcPr>
            <w:tcW w:w="796" w:type="dxa"/>
            <w:vAlign w:val="center"/>
          </w:tcPr>
          <w:p w14:paraId="4E090F1E" w14:textId="77777777" w:rsidR="000618D0" w:rsidRDefault="000618D0" w:rsidP="00C43BE8">
            <w:pPr>
              <w:jc w:val="center"/>
              <w:rPr>
                <w:b/>
                <w:bCs/>
              </w:rPr>
            </w:pPr>
            <w:r>
              <w:rPr>
                <w:b/>
                <w:bCs/>
              </w:rPr>
              <w:t>ITEM</w:t>
            </w:r>
          </w:p>
        </w:tc>
        <w:tc>
          <w:tcPr>
            <w:tcW w:w="3174" w:type="dxa"/>
            <w:vAlign w:val="center"/>
          </w:tcPr>
          <w:p w14:paraId="4C95CD3C" w14:textId="77777777" w:rsidR="000618D0" w:rsidRDefault="000618D0" w:rsidP="00C43BE8">
            <w:pPr>
              <w:jc w:val="center"/>
              <w:rPr>
                <w:b/>
                <w:bCs/>
              </w:rPr>
            </w:pPr>
            <w:r>
              <w:rPr>
                <w:b/>
                <w:bCs/>
              </w:rPr>
              <w:t>DESCRIÇÃO</w:t>
            </w:r>
          </w:p>
        </w:tc>
        <w:tc>
          <w:tcPr>
            <w:tcW w:w="1230" w:type="dxa"/>
            <w:vAlign w:val="center"/>
          </w:tcPr>
          <w:p w14:paraId="29EF60BF" w14:textId="77777777" w:rsidR="000618D0" w:rsidRDefault="000618D0" w:rsidP="00C43BE8">
            <w:pPr>
              <w:jc w:val="center"/>
              <w:rPr>
                <w:b/>
                <w:bCs/>
              </w:rPr>
            </w:pPr>
            <w:r>
              <w:rPr>
                <w:b/>
                <w:bCs/>
              </w:rPr>
              <w:t>CATMAT</w:t>
            </w:r>
          </w:p>
        </w:tc>
        <w:tc>
          <w:tcPr>
            <w:tcW w:w="870" w:type="dxa"/>
            <w:vAlign w:val="center"/>
          </w:tcPr>
          <w:p w14:paraId="5F5F5314" w14:textId="77777777" w:rsidR="000618D0" w:rsidRDefault="000618D0" w:rsidP="00C43BE8">
            <w:pPr>
              <w:jc w:val="center"/>
              <w:rPr>
                <w:b/>
                <w:bCs/>
              </w:rPr>
            </w:pPr>
            <w:r>
              <w:rPr>
                <w:b/>
                <w:bCs/>
              </w:rPr>
              <w:t>UNID.</w:t>
            </w:r>
          </w:p>
        </w:tc>
        <w:tc>
          <w:tcPr>
            <w:tcW w:w="1136" w:type="dxa"/>
            <w:vAlign w:val="center"/>
          </w:tcPr>
          <w:p w14:paraId="67032258" w14:textId="77777777" w:rsidR="000618D0" w:rsidRDefault="000618D0" w:rsidP="00C43BE8">
            <w:pPr>
              <w:jc w:val="center"/>
              <w:rPr>
                <w:b/>
                <w:bCs/>
              </w:rPr>
            </w:pPr>
            <w:r>
              <w:rPr>
                <w:b/>
                <w:bCs/>
              </w:rPr>
              <w:t>QUANT.</w:t>
            </w:r>
          </w:p>
        </w:tc>
        <w:tc>
          <w:tcPr>
            <w:tcW w:w="1559" w:type="dxa"/>
            <w:vAlign w:val="center"/>
          </w:tcPr>
          <w:p w14:paraId="7E498260" w14:textId="77777777" w:rsidR="000618D0" w:rsidRDefault="000618D0" w:rsidP="00C43BE8">
            <w:pPr>
              <w:jc w:val="center"/>
              <w:rPr>
                <w:b/>
                <w:bCs/>
              </w:rPr>
            </w:pPr>
            <w:r>
              <w:rPr>
                <w:b/>
                <w:bCs/>
              </w:rPr>
              <w:t>VALOR UNIT.</w:t>
            </w:r>
          </w:p>
        </w:tc>
        <w:tc>
          <w:tcPr>
            <w:tcW w:w="1843" w:type="dxa"/>
            <w:vAlign w:val="center"/>
          </w:tcPr>
          <w:p w14:paraId="651B991B" w14:textId="77777777" w:rsidR="000618D0" w:rsidRDefault="000618D0" w:rsidP="00C43BE8">
            <w:pPr>
              <w:jc w:val="center"/>
              <w:rPr>
                <w:b/>
                <w:bCs/>
              </w:rPr>
            </w:pPr>
            <w:r>
              <w:rPr>
                <w:b/>
                <w:bCs/>
              </w:rPr>
              <w:t>VALOR TOTAL</w:t>
            </w:r>
          </w:p>
        </w:tc>
      </w:tr>
      <w:tr w:rsidR="000618D0" w14:paraId="3FA9DD17" w14:textId="77777777" w:rsidTr="00C43BE8">
        <w:tc>
          <w:tcPr>
            <w:tcW w:w="796" w:type="dxa"/>
            <w:vAlign w:val="center"/>
          </w:tcPr>
          <w:p w14:paraId="5CD8791D" w14:textId="77777777" w:rsidR="000618D0" w:rsidRDefault="000618D0" w:rsidP="00C43BE8">
            <w:pPr>
              <w:jc w:val="center"/>
              <w:rPr>
                <w:b/>
                <w:bCs/>
              </w:rPr>
            </w:pPr>
            <w:r>
              <w:rPr>
                <w:b/>
                <w:bCs/>
              </w:rPr>
              <w:lastRenderedPageBreak/>
              <w:t>01</w:t>
            </w:r>
          </w:p>
        </w:tc>
        <w:tc>
          <w:tcPr>
            <w:tcW w:w="3174" w:type="dxa"/>
            <w:vAlign w:val="center"/>
          </w:tcPr>
          <w:p w14:paraId="77AB262C" w14:textId="77777777" w:rsidR="000618D0" w:rsidRDefault="000618D0" w:rsidP="00C43BE8">
            <w:pPr>
              <w:rPr>
                <w:sz w:val="22"/>
                <w:szCs w:val="22"/>
              </w:rPr>
            </w:pPr>
            <w:r>
              <w:rPr>
                <w:sz w:val="22"/>
                <w:szCs w:val="22"/>
              </w:rPr>
              <w:t>Carteira escolar (carteira escolar universitário, confeccionado em resina termoplástica ABS ou Polipropileno, dotada de porta lápis na posição horizontal)</w:t>
            </w:r>
          </w:p>
        </w:tc>
        <w:tc>
          <w:tcPr>
            <w:tcW w:w="1230" w:type="dxa"/>
            <w:vAlign w:val="center"/>
          </w:tcPr>
          <w:p w14:paraId="7BE4619D" w14:textId="77777777" w:rsidR="000618D0" w:rsidRDefault="000618D0" w:rsidP="00C43BE8">
            <w:pPr>
              <w:jc w:val="center"/>
              <w:rPr>
                <w:b/>
                <w:bCs/>
              </w:rPr>
            </w:pPr>
            <w:r>
              <w:rPr>
                <w:b/>
                <w:bCs/>
              </w:rPr>
              <w:t>26441</w:t>
            </w:r>
          </w:p>
        </w:tc>
        <w:tc>
          <w:tcPr>
            <w:tcW w:w="870" w:type="dxa"/>
            <w:vAlign w:val="center"/>
          </w:tcPr>
          <w:p w14:paraId="0381B927" w14:textId="77777777" w:rsidR="000618D0" w:rsidRDefault="000618D0" w:rsidP="00C43BE8">
            <w:pPr>
              <w:jc w:val="center"/>
            </w:pPr>
            <w:r>
              <w:t>UNID.</w:t>
            </w:r>
          </w:p>
        </w:tc>
        <w:tc>
          <w:tcPr>
            <w:tcW w:w="1136" w:type="dxa"/>
            <w:vAlign w:val="center"/>
          </w:tcPr>
          <w:p w14:paraId="22A8BD0D" w14:textId="77777777" w:rsidR="000618D0" w:rsidRPr="00806AA3" w:rsidRDefault="000618D0" w:rsidP="00C43BE8">
            <w:pPr>
              <w:jc w:val="center"/>
            </w:pPr>
            <w:r>
              <w:t>1.0</w:t>
            </w:r>
            <w:r w:rsidRPr="00806AA3">
              <w:t>00</w:t>
            </w:r>
          </w:p>
        </w:tc>
        <w:tc>
          <w:tcPr>
            <w:tcW w:w="1559" w:type="dxa"/>
            <w:vAlign w:val="center"/>
          </w:tcPr>
          <w:p w14:paraId="3E6951D2" w14:textId="77777777" w:rsidR="000618D0" w:rsidRDefault="000618D0" w:rsidP="00C43BE8">
            <w:pPr>
              <w:jc w:val="center"/>
            </w:pPr>
            <w:r>
              <w:t>R$ 400,00</w:t>
            </w:r>
          </w:p>
        </w:tc>
        <w:tc>
          <w:tcPr>
            <w:tcW w:w="1843" w:type="dxa"/>
            <w:vAlign w:val="center"/>
          </w:tcPr>
          <w:p w14:paraId="6974C4AC" w14:textId="77777777" w:rsidR="000618D0" w:rsidRPr="009D7C53" w:rsidRDefault="000618D0" w:rsidP="00C43BE8">
            <w:pPr>
              <w:jc w:val="center"/>
            </w:pPr>
            <w:r>
              <w:t>R$ 400.000,00</w:t>
            </w:r>
          </w:p>
        </w:tc>
      </w:tr>
    </w:tbl>
    <w:p w14:paraId="729396B1" w14:textId="77777777" w:rsidR="000618D0" w:rsidRPr="0041534F" w:rsidRDefault="000618D0" w:rsidP="000618D0">
      <w:pPr>
        <w:rPr>
          <w:b/>
          <w:bCs/>
          <w:sz w:val="24"/>
          <w:szCs w:val="24"/>
        </w:rPr>
      </w:pPr>
    </w:p>
    <w:p w14:paraId="2308EE40" w14:textId="77777777" w:rsidR="000618D0" w:rsidRDefault="000618D0" w:rsidP="000618D0">
      <w:pPr>
        <w:ind w:firstLine="708"/>
        <w:jc w:val="both"/>
        <w:rPr>
          <w:b/>
          <w:bCs/>
          <w:color w:val="000000" w:themeColor="text1"/>
          <w:sz w:val="24"/>
          <w:szCs w:val="24"/>
        </w:rPr>
      </w:pPr>
      <w:r w:rsidRPr="0041534F">
        <w:rPr>
          <w:rFonts w:eastAsia="Calibri"/>
          <w:sz w:val="24"/>
          <w:szCs w:val="24"/>
        </w:rPr>
        <w:t xml:space="preserve">VALOR TOTAL ESTIMADO: </w:t>
      </w:r>
      <w:r w:rsidRPr="0041534F">
        <w:rPr>
          <w:rFonts w:eastAsia="Calibri"/>
          <w:b/>
          <w:sz w:val="24"/>
          <w:szCs w:val="24"/>
        </w:rPr>
        <w:t>R</w:t>
      </w:r>
      <w:r w:rsidRPr="00806AA3">
        <w:rPr>
          <w:rFonts w:eastAsia="Calibri"/>
          <w:b/>
          <w:sz w:val="24"/>
          <w:szCs w:val="24"/>
        </w:rPr>
        <w:t xml:space="preserve">$: </w:t>
      </w:r>
      <w:bookmarkStart w:id="7" w:name="_Hlk92970525"/>
      <w:r>
        <w:rPr>
          <w:rFonts w:eastAsia="Calibri"/>
          <w:b/>
          <w:sz w:val="24"/>
          <w:szCs w:val="24"/>
        </w:rPr>
        <w:t>40</w:t>
      </w:r>
      <w:r>
        <w:rPr>
          <w:b/>
          <w:bCs/>
          <w:color w:val="000000" w:themeColor="text1"/>
          <w:sz w:val="24"/>
          <w:szCs w:val="24"/>
        </w:rPr>
        <w:t>0.000,00</w:t>
      </w:r>
      <w:r w:rsidRPr="00F8200D">
        <w:rPr>
          <w:b/>
          <w:bCs/>
          <w:color w:val="000000" w:themeColor="text1"/>
          <w:sz w:val="24"/>
          <w:szCs w:val="24"/>
        </w:rPr>
        <w:t xml:space="preserve"> (</w:t>
      </w:r>
      <w:r>
        <w:rPr>
          <w:b/>
          <w:bCs/>
          <w:color w:val="000000" w:themeColor="text1"/>
          <w:sz w:val="24"/>
          <w:szCs w:val="24"/>
        </w:rPr>
        <w:t>Quatrocentos mil reais</w:t>
      </w:r>
      <w:r w:rsidRPr="00F8200D">
        <w:rPr>
          <w:b/>
          <w:bCs/>
          <w:color w:val="000000" w:themeColor="text1"/>
          <w:sz w:val="24"/>
          <w:szCs w:val="24"/>
        </w:rPr>
        <w:t>).</w:t>
      </w:r>
    </w:p>
    <w:bookmarkEnd w:id="7"/>
    <w:p w14:paraId="28A8E119" w14:textId="77777777" w:rsidR="000618D0" w:rsidRDefault="000618D0" w:rsidP="000618D0">
      <w:pPr>
        <w:ind w:firstLine="708"/>
        <w:jc w:val="both"/>
        <w:rPr>
          <w:b/>
          <w:bCs/>
          <w:color w:val="000000" w:themeColor="text1"/>
          <w:sz w:val="24"/>
          <w:szCs w:val="24"/>
        </w:rPr>
      </w:pPr>
    </w:p>
    <w:p w14:paraId="71D0395F" w14:textId="77777777" w:rsidR="000618D0" w:rsidRDefault="000618D0" w:rsidP="000618D0">
      <w:pPr>
        <w:jc w:val="both"/>
        <w:rPr>
          <w:color w:val="000000" w:themeColor="text1"/>
          <w:sz w:val="24"/>
          <w:szCs w:val="24"/>
        </w:rPr>
      </w:pPr>
      <w:r>
        <w:rPr>
          <w:b/>
          <w:bCs/>
          <w:color w:val="000000" w:themeColor="text1"/>
          <w:sz w:val="24"/>
          <w:szCs w:val="24"/>
        </w:rPr>
        <w:t xml:space="preserve">5.2 - </w:t>
      </w:r>
      <w:r>
        <w:rPr>
          <w:color w:val="000000" w:themeColor="text1"/>
          <w:sz w:val="24"/>
          <w:szCs w:val="24"/>
        </w:rPr>
        <w:t>Das especificações técnicas;</w:t>
      </w:r>
    </w:p>
    <w:p w14:paraId="5C35E1AE" w14:textId="77777777" w:rsidR="000618D0" w:rsidRDefault="000618D0" w:rsidP="000618D0">
      <w:pPr>
        <w:jc w:val="both"/>
        <w:rPr>
          <w:b/>
          <w:bCs/>
          <w:sz w:val="24"/>
          <w:szCs w:val="24"/>
        </w:rPr>
      </w:pPr>
    </w:p>
    <w:p w14:paraId="1A1FA6E8" w14:textId="77777777" w:rsidR="000618D0" w:rsidRPr="00E75970" w:rsidRDefault="000618D0" w:rsidP="000618D0">
      <w:pPr>
        <w:jc w:val="both"/>
        <w:rPr>
          <w:b/>
          <w:bCs/>
          <w:sz w:val="24"/>
          <w:szCs w:val="24"/>
        </w:rPr>
      </w:pPr>
      <w:r w:rsidRPr="00E75970">
        <w:rPr>
          <w:b/>
          <w:bCs/>
          <w:sz w:val="24"/>
          <w:szCs w:val="24"/>
        </w:rPr>
        <w:t xml:space="preserve">Prancheta: </w:t>
      </w:r>
    </w:p>
    <w:p w14:paraId="4B52CBD3" w14:textId="77777777" w:rsidR="000618D0" w:rsidRPr="00E75970" w:rsidRDefault="000618D0" w:rsidP="000618D0">
      <w:pPr>
        <w:jc w:val="both"/>
        <w:rPr>
          <w:sz w:val="24"/>
          <w:szCs w:val="24"/>
        </w:rPr>
      </w:pPr>
      <w:r w:rsidRPr="00E75970">
        <w:rPr>
          <w:sz w:val="24"/>
          <w:szCs w:val="24"/>
        </w:rPr>
        <w:t xml:space="preserve">Medindo 55cm X 34,5cm, comporta 02 folhas A4 lado a lado, sem protuberância e reentrância, sustentada por 2 tubos 25mm x 25mm e 30mm x 30mm curvado sem solda ambos com espessura de 1,9mm posicionados sob a prancheta, ligados a estrutura da cadeira. O dispositivo de regulagem na parte inferior da prancheta no sentido horizontal é composto por tubos redondos em aço industrial de 01’’ (uma polegada) que envolvem as buchas plásticas e os trilhos de aço, se encaixando no tubo quadrado 30mm x 30mm e 25mm x 25mm que estão sob a prancheta. Cadeira com assento e encosto em resina plástica virgem, fabricados pelo processo de injeção termoplástico polipropileno, fixados por meio de parafusos </w:t>
      </w:r>
      <w:proofErr w:type="spellStart"/>
      <w:r w:rsidRPr="00E75970">
        <w:rPr>
          <w:sz w:val="24"/>
          <w:szCs w:val="24"/>
        </w:rPr>
        <w:t>autoatarrachantes</w:t>
      </w:r>
      <w:proofErr w:type="spellEnd"/>
      <w:r w:rsidRPr="00E75970">
        <w:rPr>
          <w:sz w:val="24"/>
          <w:szCs w:val="24"/>
        </w:rPr>
        <w:t xml:space="preserve"> invisíveis. </w:t>
      </w:r>
    </w:p>
    <w:p w14:paraId="42624AAC" w14:textId="77777777" w:rsidR="000618D0" w:rsidRPr="00E75970" w:rsidRDefault="000618D0" w:rsidP="000618D0">
      <w:pPr>
        <w:jc w:val="both"/>
        <w:rPr>
          <w:b/>
          <w:bCs/>
          <w:sz w:val="24"/>
          <w:szCs w:val="24"/>
        </w:rPr>
      </w:pPr>
      <w:r w:rsidRPr="00E75970">
        <w:rPr>
          <w:b/>
          <w:bCs/>
          <w:sz w:val="24"/>
          <w:szCs w:val="24"/>
        </w:rPr>
        <w:t xml:space="preserve">Assento: </w:t>
      </w:r>
    </w:p>
    <w:p w14:paraId="4FD78D56" w14:textId="77777777" w:rsidR="000618D0" w:rsidRPr="00E75970" w:rsidRDefault="000618D0" w:rsidP="000618D0">
      <w:pPr>
        <w:jc w:val="both"/>
        <w:rPr>
          <w:sz w:val="24"/>
          <w:szCs w:val="24"/>
        </w:rPr>
      </w:pPr>
      <w:r w:rsidRPr="00E75970">
        <w:rPr>
          <w:sz w:val="24"/>
          <w:szCs w:val="24"/>
        </w:rPr>
        <w:t xml:space="preserve">Medindo 400mm x 410mm, altura assento/chão 430mm. </w:t>
      </w:r>
    </w:p>
    <w:p w14:paraId="1B5608D1" w14:textId="77777777" w:rsidR="000618D0" w:rsidRPr="00E75970" w:rsidRDefault="000618D0" w:rsidP="000618D0">
      <w:pPr>
        <w:jc w:val="both"/>
        <w:rPr>
          <w:b/>
          <w:bCs/>
          <w:sz w:val="24"/>
          <w:szCs w:val="24"/>
        </w:rPr>
      </w:pPr>
      <w:r w:rsidRPr="00E75970">
        <w:rPr>
          <w:b/>
          <w:bCs/>
          <w:sz w:val="24"/>
          <w:szCs w:val="24"/>
        </w:rPr>
        <w:t xml:space="preserve">Encosto: </w:t>
      </w:r>
    </w:p>
    <w:p w14:paraId="4E9CF4F8" w14:textId="77777777" w:rsidR="000618D0" w:rsidRPr="00E75970" w:rsidRDefault="000618D0" w:rsidP="000618D0">
      <w:pPr>
        <w:jc w:val="both"/>
        <w:rPr>
          <w:sz w:val="24"/>
          <w:szCs w:val="24"/>
        </w:rPr>
      </w:pPr>
      <w:r w:rsidRPr="00E75970">
        <w:rPr>
          <w:sz w:val="24"/>
          <w:szCs w:val="24"/>
        </w:rPr>
        <w:t xml:space="preserve">Com curvatura anatômica medindo 410mm x 245mm com 03 orifícios para ventilação, espessura mínima 5mm. Porta livros confeccionado em resina termoplástica, fechado nas partes traseira e laterais. Medindo 13,00cm altura, 31,00cm Largura e 27,00cm de profundidade. Gancho porta mochila confeccionado aço. Sapatas calandradas envolvendo as extremidades, em formato apropriado ao tubo acompanhando os pés, injetadas em polipropileno virgem e presa à estrutura por de rebites de alumínio. </w:t>
      </w:r>
    </w:p>
    <w:p w14:paraId="766EAD06" w14:textId="77777777" w:rsidR="000618D0" w:rsidRPr="00E75970" w:rsidRDefault="000618D0" w:rsidP="000618D0">
      <w:pPr>
        <w:jc w:val="both"/>
        <w:rPr>
          <w:b/>
          <w:bCs/>
          <w:sz w:val="24"/>
          <w:szCs w:val="24"/>
        </w:rPr>
      </w:pPr>
      <w:r w:rsidRPr="00E75970">
        <w:rPr>
          <w:b/>
          <w:bCs/>
          <w:sz w:val="24"/>
          <w:szCs w:val="24"/>
        </w:rPr>
        <w:t xml:space="preserve">Estrutura: </w:t>
      </w:r>
    </w:p>
    <w:p w14:paraId="0EF0C4B5" w14:textId="77777777" w:rsidR="000618D0" w:rsidRPr="00E75970" w:rsidRDefault="000618D0" w:rsidP="000618D0">
      <w:pPr>
        <w:jc w:val="both"/>
        <w:rPr>
          <w:sz w:val="24"/>
          <w:szCs w:val="24"/>
        </w:rPr>
      </w:pPr>
      <w:r w:rsidRPr="00E75970">
        <w:rPr>
          <w:sz w:val="24"/>
          <w:szCs w:val="24"/>
        </w:rPr>
        <w:t xml:space="preserve">Metálica fabricada em tubo de aço industrial tratados por conjuntos de banhos químicos para proteção e longevidade da estrutura e soldado através do sistema MIG. Estrutura formada por dois pares de tubo oblongo medindo 20mm x 48mm com espessura de 1,5mm. Base dos pés em tubos oblongos medindo 20mm x 48mm com espessura de 1,5mm em forma de arco com raio medindo no máximo 800,0mm. </w:t>
      </w:r>
    </w:p>
    <w:p w14:paraId="45B6FB3E" w14:textId="77777777" w:rsidR="000618D0" w:rsidRPr="00E75970" w:rsidRDefault="000618D0" w:rsidP="000618D0">
      <w:pPr>
        <w:jc w:val="both"/>
        <w:rPr>
          <w:sz w:val="24"/>
          <w:szCs w:val="24"/>
        </w:rPr>
      </w:pPr>
      <w:r w:rsidRPr="00E75970">
        <w:rPr>
          <w:sz w:val="24"/>
          <w:szCs w:val="24"/>
        </w:rPr>
        <w:t xml:space="preserve">Cor da Estrutura metálica: BRANCA </w:t>
      </w:r>
    </w:p>
    <w:p w14:paraId="17D148CD" w14:textId="77777777" w:rsidR="000618D0" w:rsidRPr="00E75970" w:rsidRDefault="000618D0" w:rsidP="000618D0">
      <w:pPr>
        <w:jc w:val="both"/>
        <w:rPr>
          <w:sz w:val="24"/>
          <w:szCs w:val="24"/>
        </w:rPr>
      </w:pPr>
      <w:r w:rsidRPr="00E75970">
        <w:rPr>
          <w:sz w:val="24"/>
          <w:szCs w:val="24"/>
        </w:rPr>
        <w:t xml:space="preserve">Cor da prancheta/porta objeto/assento/encosto/sapatas: AZUL </w:t>
      </w:r>
    </w:p>
    <w:p w14:paraId="52E29AB1" w14:textId="77777777" w:rsidR="000618D0" w:rsidRPr="00E75970" w:rsidRDefault="000618D0" w:rsidP="000618D0">
      <w:pPr>
        <w:jc w:val="both"/>
        <w:rPr>
          <w:sz w:val="24"/>
          <w:szCs w:val="24"/>
        </w:rPr>
      </w:pPr>
      <w:r>
        <w:rPr>
          <w:sz w:val="24"/>
          <w:szCs w:val="24"/>
        </w:rPr>
        <w:t xml:space="preserve">- </w:t>
      </w:r>
      <w:r w:rsidRPr="00E75970">
        <w:rPr>
          <w:sz w:val="24"/>
          <w:szCs w:val="24"/>
        </w:rPr>
        <w:t xml:space="preserve">As medidas informadas podem ter variação de 3%. </w:t>
      </w:r>
    </w:p>
    <w:p w14:paraId="5A55574F" w14:textId="77777777" w:rsidR="000618D0" w:rsidRPr="00E75970" w:rsidRDefault="000618D0" w:rsidP="000618D0">
      <w:pPr>
        <w:jc w:val="both"/>
        <w:rPr>
          <w:sz w:val="24"/>
          <w:szCs w:val="24"/>
        </w:rPr>
      </w:pPr>
      <w:r>
        <w:rPr>
          <w:sz w:val="24"/>
          <w:szCs w:val="24"/>
        </w:rPr>
        <w:t xml:space="preserve">- </w:t>
      </w:r>
      <w:r w:rsidRPr="00E75970">
        <w:rPr>
          <w:sz w:val="24"/>
          <w:szCs w:val="24"/>
        </w:rPr>
        <w:t xml:space="preserve">Apresentar laudo, certificado ou relatório conforme NBR 8094/83 resistências a névoa salina, emitido por laboratório acreditado pelo INMETRO com no mínimo 400 horas de ensaio, avaliados pela norma NBR 5770 resultados F0 e norma NBR 5841 resultado d0/t0; </w:t>
      </w:r>
    </w:p>
    <w:p w14:paraId="170357D4" w14:textId="77777777" w:rsidR="000618D0" w:rsidRPr="00E75970" w:rsidRDefault="000618D0" w:rsidP="000618D0">
      <w:pPr>
        <w:jc w:val="both"/>
        <w:rPr>
          <w:sz w:val="24"/>
          <w:szCs w:val="24"/>
        </w:rPr>
      </w:pPr>
      <w:r>
        <w:rPr>
          <w:sz w:val="24"/>
          <w:szCs w:val="24"/>
        </w:rPr>
        <w:t xml:space="preserve">- </w:t>
      </w:r>
      <w:r w:rsidRPr="00E75970">
        <w:rPr>
          <w:sz w:val="24"/>
          <w:szCs w:val="24"/>
        </w:rPr>
        <w:t xml:space="preserve">Apresentar laudo, certificado ou relatório conforme NBR 8095/83 resistências a atmosférica úmida saturada, emitido por laboratório acreditado pelo INMETRO com no mínimo 400 horas de ensaio, avaliados pela norma NBR 5770 resultados F0 e norma NBR 5841 resultado d0/t0; </w:t>
      </w:r>
    </w:p>
    <w:p w14:paraId="764D2998" w14:textId="77777777" w:rsidR="000618D0" w:rsidRPr="00E75970" w:rsidRDefault="000618D0" w:rsidP="000618D0">
      <w:pPr>
        <w:jc w:val="both"/>
        <w:rPr>
          <w:sz w:val="24"/>
          <w:szCs w:val="24"/>
        </w:rPr>
      </w:pPr>
      <w:r>
        <w:rPr>
          <w:sz w:val="24"/>
          <w:szCs w:val="24"/>
        </w:rPr>
        <w:t xml:space="preserve">- </w:t>
      </w:r>
      <w:r w:rsidRPr="00E75970">
        <w:rPr>
          <w:sz w:val="24"/>
          <w:szCs w:val="24"/>
        </w:rPr>
        <w:t xml:space="preserve">Apresentar laudo, certificado ou relatório conforme NBR 11003 e NBR 10443, </w:t>
      </w:r>
      <w:r w:rsidRPr="00E75970">
        <w:rPr>
          <w:sz w:val="24"/>
          <w:szCs w:val="24"/>
        </w:rPr>
        <w:lastRenderedPageBreak/>
        <w:t xml:space="preserve">comprovando a aderência do material X0 Y0 e a espessura de no mínimo 100 </w:t>
      </w:r>
      <w:proofErr w:type="spellStart"/>
      <w:r w:rsidRPr="00E75970">
        <w:rPr>
          <w:sz w:val="24"/>
          <w:szCs w:val="24"/>
        </w:rPr>
        <w:t>microns</w:t>
      </w:r>
      <w:proofErr w:type="spellEnd"/>
      <w:r w:rsidRPr="00E75970">
        <w:rPr>
          <w:sz w:val="24"/>
          <w:szCs w:val="24"/>
        </w:rPr>
        <w:t xml:space="preserve">; </w:t>
      </w:r>
    </w:p>
    <w:p w14:paraId="0941944C" w14:textId="77777777" w:rsidR="000618D0" w:rsidRPr="0041534F" w:rsidRDefault="000618D0" w:rsidP="000618D0">
      <w:pPr>
        <w:ind w:firstLine="708"/>
        <w:jc w:val="both"/>
        <w:rPr>
          <w:b/>
          <w:bCs/>
          <w:sz w:val="24"/>
          <w:szCs w:val="24"/>
        </w:rPr>
      </w:pPr>
    </w:p>
    <w:p w14:paraId="33E2E6A0" w14:textId="77777777" w:rsidR="000618D0" w:rsidRPr="0041534F" w:rsidRDefault="000618D0" w:rsidP="000618D0">
      <w:pPr>
        <w:shd w:val="clear" w:color="auto" w:fill="D9D9D9"/>
        <w:rPr>
          <w:b/>
          <w:sz w:val="24"/>
          <w:szCs w:val="24"/>
        </w:rPr>
      </w:pPr>
      <w:r w:rsidRPr="0041534F">
        <w:rPr>
          <w:b/>
          <w:sz w:val="24"/>
          <w:szCs w:val="24"/>
        </w:rPr>
        <w:t xml:space="preserve">6. </w:t>
      </w:r>
      <w:r w:rsidRPr="0041534F">
        <w:rPr>
          <w:b/>
          <w:sz w:val="24"/>
          <w:szCs w:val="24"/>
        </w:rPr>
        <w:tab/>
        <w:t>DO FORNECIMENTO, DO PRAZO E DO LOCAL DE ENTREGA</w:t>
      </w:r>
    </w:p>
    <w:p w14:paraId="22B658C0" w14:textId="77777777" w:rsidR="000618D0" w:rsidRPr="0041534F" w:rsidRDefault="000618D0" w:rsidP="000618D0">
      <w:pPr>
        <w:ind w:firstLine="708"/>
        <w:jc w:val="both"/>
        <w:rPr>
          <w:b/>
          <w:sz w:val="24"/>
          <w:szCs w:val="24"/>
        </w:rPr>
      </w:pPr>
    </w:p>
    <w:p w14:paraId="4877824F" w14:textId="77777777" w:rsidR="000618D0" w:rsidRPr="0041534F" w:rsidRDefault="000618D0" w:rsidP="000618D0">
      <w:pPr>
        <w:spacing w:line="276" w:lineRule="auto"/>
        <w:ind w:left="142"/>
        <w:jc w:val="both"/>
        <w:rPr>
          <w:rFonts w:eastAsia="Calibri"/>
          <w:sz w:val="24"/>
          <w:szCs w:val="24"/>
          <w:lang w:eastAsia="en-US"/>
        </w:rPr>
      </w:pPr>
      <w:r w:rsidRPr="0041534F">
        <w:rPr>
          <w:rFonts w:eastAsia="Calibri"/>
          <w:b/>
          <w:bCs/>
          <w:sz w:val="24"/>
          <w:szCs w:val="24"/>
          <w:lang w:eastAsia="en-US"/>
        </w:rPr>
        <w:tab/>
        <w:t xml:space="preserve"> 6.1 – </w:t>
      </w:r>
      <w:r w:rsidRPr="0041534F">
        <w:rPr>
          <w:rFonts w:eastAsia="Calibri"/>
          <w:sz w:val="24"/>
          <w:szCs w:val="24"/>
          <w:lang w:eastAsia="en-US"/>
        </w:rPr>
        <w:t>Os fornecimentos serão requisitado</w:t>
      </w:r>
      <w:r>
        <w:rPr>
          <w:rFonts w:eastAsia="Calibri"/>
          <w:sz w:val="24"/>
          <w:szCs w:val="24"/>
          <w:lang w:eastAsia="en-US"/>
        </w:rPr>
        <w:t xml:space="preserve">s </w:t>
      </w:r>
      <w:r w:rsidRPr="0041534F">
        <w:rPr>
          <w:rFonts w:eastAsia="Calibri"/>
          <w:sz w:val="24"/>
          <w:szCs w:val="24"/>
          <w:lang w:eastAsia="en-US"/>
        </w:rPr>
        <w:t xml:space="preserve">de acordo com as necessidades </w:t>
      </w:r>
      <w:r>
        <w:rPr>
          <w:rFonts w:eastAsia="Calibri"/>
          <w:sz w:val="24"/>
          <w:szCs w:val="24"/>
          <w:lang w:eastAsia="en-US"/>
        </w:rPr>
        <w:t>da Secretaria Municipal de Educação</w:t>
      </w:r>
      <w:r w:rsidRPr="0041534F">
        <w:rPr>
          <w:rFonts w:eastAsia="Calibri"/>
          <w:sz w:val="24"/>
          <w:szCs w:val="24"/>
          <w:lang w:eastAsia="en-US"/>
        </w:rPr>
        <w:t xml:space="preserve">, através da </w:t>
      </w:r>
      <w:r>
        <w:rPr>
          <w:rFonts w:eastAsia="Calibri"/>
          <w:sz w:val="24"/>
          <w:szCs w:val="24"/>
          <w:lang w:eastAsia="en-US"/>
        </w:rPr>
        <w:t>Autorização de Fornecimento</w:t>
      </w:r>
      <w:r w:rsidRPr="0041534F">
        <w:rPr>
          <w:rFonts w:eastAsia="Calibri"/>
          <w:sz w:val="24"/>
          <w:szCs w:val="24"/>
          <w:lang w:eastAsia="en-US"/>
        </w:rPr>
        <w:t xml:space="preserve"> assinada pelo responsável do Setor de Compras;</w:t>
      </w:r>
    </w:p>
    <w:p w14:paraId="2BCEF242" w14:textId="77777777" w:rsidR="000618D0" w:rsidRPr="0041534F" w:rsidRDefault="000618D0" w:rsidP="000618D0">
      <w:pPr>
        <w:spacing w:line="276" w:lineRule="auto"/>
        <w:ind w:firstLine="708"/>
        <w:jc w:val="both"/>
        <w:rPr>
          <w:rFonts w:eastAsia="Calibri"/>
          <w:sz w:val="24"/>
          <w:szCs w:val="24"/>
          <w:lang w:eastAsia="en-US"/>
        </w:rPr>
      </w:pPr>
      <w:r w:rsidRPr="0041534F">
        <w:rPr>
          <w:rFonts w:eastAsia="Calibri"/>
          <w:b/>
          <w:bCs/>
          <w:sz w:val="24"/>
          <w:szCs w:val="24"/>
          <w:lang w:eastAsia="en-US"/>
        </w:rPr>
        <w:t xml:space="preserve"> 6.2 –</w:t>
      </w:r>
      <w:r w:rsidRPr="0041534F">
        <w:rPr>
          <w:rFonts w:eastAsia="Calibri"/>
          <w:sz w:val="24"/>
          <w:szCs w:val="24"/>
          <w:lang w:eastAsia="en-US"/>
        </w:rPr>
        <w:t xml:space="preserve"> Os produtos deverão ser entregues em até </w:t>
      </w:r>
      <w:r>
        <w:rPr>
          <w:rFonts w:eastAsia="Calibri"/>
          <w:sz w:val="24"/>
          <w:szCs w:val="24"/>
          <w:lang w:eastAsia="en-US"/>
        </w:rPr>
        <w:t>10 (dez</w:t>
      </w:r>
      <w:r w:rsidRPr="0041534F">
        <w:rPr>
          <w:rFonts w:eastAsia="Calibri"/>
          <w:sz w:val="24"/>
          <w:szCs w:val="24"/>
          <w:lang w:eastAsia="en-US"/>
        </w:rPr>
        <w:t xml:space="preserve">) dias úteis, contados a partir da emissão da </w:t>
      </w:r>
      <w:r>
        <w:rPr>
          <w:rFonts w:eastAsia="Calibri"/>
          <w:sz w:val="24"/>
          <w:szCs w:val="24"/>
          <w:lang w:eastAsia="en-US"/>
        </w:rPr>
        <w:t>Autorização de Fornecimento</w:t>
      </w:r>
      <w:r w:rsidRPr="0041534F">
        <w:rPr>
          <w:rFonts w:eastAsia="Calibri"/>
          <w:sz w:val="24"/>
          <w:szCs w:val="24"/>
          <w:lang w:eastAsia="en-US"/>
        </w:rPr>
        <w:t xml:space="preserve">; </w:t>
      </w:r>
    </w:p>
    <w:p w14:paraId="3D30947C" w14:textId="77777777" w:rsidR="000618D0" w:rsidRDefault="000618D0" w:rsidP="000618D0">
      <w:pPr>
        <w:spacing w:line="259" w:lineRule="auto"/>
        <w:ind w:firstLine="708"/>
        <w:jc w:val="both"/>
        <w:rPr>
          <w:rFonts w:eastAsia="Calibri"/>
          <w:sz w:val="24"/>
          <w:szCs w:val="24"/>
          <w:lang w:eastAsia="en-US"/>
        </w:rPr>
      </w:pPr>
      <w:r w:rsidRPr="0041534F">
        <w:rPr>
          <w:rFonts w:eastAsia="Calibri"/>
          <w:b/>
          <w:bCs/>
          <w:sz w:val="24"/>
          <w:szCs w:val="24"/>
          <w:lang w:eastAsia="en-US"/>
        </w:rPr>
        <w:t>6.3 –</w:t>
      </w:r>
      <w:r w:rsidRPr="0041534F">
        <w:rPr>
          <w:rFonts w:eastAsia="Calibri"/>
          <w:sz w:val="24"/>
          <w:szCs w:val="24"/>
          <w:lang w:eastAsia="en-US"/>
        </w:rPr>
        <w:t xml:space="preserve"> As </w:t>
      </w:r>
      <w:r>
        <w:rPr>
          <w:rFonts w:eastAsia="Calibri"/>
          <w:sz w:val="24"/>
          <w:szCs w:val="24"/>
          <w:lang w:eastAsia="en-US"/>
        </w:rPr>
        <w:t>Autorizações de Fornecimento</w:t>
      </w:r>
      <w:r w:rsidRPr="0041534F">
        <w:rPr>
          <w:rFonts w:eastAsia="Calibri"/>
          <w:sz w:val="24"/>
          <w:szCs w:val="24"/>
          <w:lang w:eastAsia="en-US"/>
        </w:rPr>
        <w:t xml:space="preserve"> serão enviadas por e-mail em horário comercial;</w:t>
      </w:r>
    </w:p>
    <w:p w14:paraId="0BBD2FF8" w14:textId="77777777" w:rsidR="000618D0" w:rsidRPr="00C14924" w:rsidRDefault="000618D0" w:rsidP="000618D0">
      <w:pPr>
        <w:ind w:firstLine="708"/>
        <w:jc w:val="both"/>
        <w:rPr>
          <w:sz w:val="24"/>
          <w:szCs w:val="24"/>
        </w:rPr>
      </w:pPr>
      <w:r>
        <w:rPr>
          <w:rFonts w:eastAsia="Calibri"/>
          <w:b/>
          <w:bCs/>
          <w:sz w:val="24"/>
          <w:szCs w:val="24"/>
          <w:lang w:eastAsia="en-US"/>
        </w:rPr>
        <w:t xml:space="preserve">6.4 - </w:t>
      </w:r>
      <w:r w:rsidRPr="00C14924">
        <w:rPr>
          <w:sz w:val="24"/>
          <w:szCs w:val="24"/>
        </w:rPr>
        <w:t xml:space="preserve">O local de entrega </w:t>
      </w:r>
      <w:r>
        <w:rPr>
          <w:sz w:val="24"/>
          <w:szCs w:val="24"/>
        </w:rPr>
        <w:t>será no almoxarifado da Secretaria Municipal de Educação</w:t>
      </w:r>
      <w:r w:rsidRPr="00C14924">
        <w:rPr>
          <w:sz w:val="24"/>
          <w:szCs w:val="24"/>
        </w:rPr>
        <w:t>, localizada na Rua Capitão Arlindo Pacheco de Albuquerque, n° 72 – Centro – Arcoverde/PE</w:t>
      </w:r>
      <w:r>
        <w:rPr>
          <w:sz w:val="24"/>
          <w:szCs w:val="24"/>
        </w:rPr>
        <w:t xml:space="preserve"> (Setor de Compras)</w:t>
      </w:r>
      <w:r w:rsidRPr="00C14924">
        <w:rPr>
          <w:sz w:val="24"/>
          <w:szCs w:val="24"/>
        </w:rPr>
        <w:t xml:space="preserve">, cujo contatos podem ser feitos pelos telefones: (87) 3821-9014 ou 3821-1707, ou pelo endereço eletrônico </w:t>
      </w:r>
      <w:hyperlink r:id="rId18" w:history="1">
        <w:r w:rsidRPr="00C14924">
          <w:rPr>
            <w:rStyle w:val="Hyperlink"/>
            <w:sz w:val="24"/>
            <w:szCs w:val="24"/>
          </w:rPr>
          <w:t>pmaseacompras21@gmail.com</w:t>
        </w:r>
      </w:hyperlink>
      <w:r w:rsidRPr="00C14924">
        <w:rPr>
          <w:sz w:val="24"/>
          <w:szCs w:val="24"/>
        </w:rPr>
        <w:t>, devendo a entrega ser realizada e</w:t>
      </w:r>
      <w:r>
        <w:rPr>
          <w:sz w:val="24"/>
          <w:szCs w:val="24"/>
        </w:rPr>
        <w:t xml:space="preserve">m horário entre </w:t>
      </w:r>
      <w:r w:rsidRPr="00C14924">
        <w:rPr>
          <w:sz w:val="24"/>
          <w:szCs w:val="24"/>
        </w:rPr>
        <w:t>08:00h  as 1</w:t>
      </w:r>
      <w:r>
        <w:rPr>
          <w:sz w:val="24"/>
          <w:szCs w:val="24"/>
        </w:rPr>
        <w:t>7</w:t>
      </w:r>
      <w:r w:rsidRPr="00C14924">
        <w:rPr>
          <w:sz w:val="24"/>
          <w:szCs w:val="24"/>
        </w:rPr>
        <w:t>:00h.</w:t>
      </w:r>
    </w:p>
    <w:p w14:paraId="73E5E52D" w14:textId="77777777" w:rsidR="000618D0" w:rsidRPr="00F8200D" w:rsidRDefault="000618D0" w:rsidP="000618D0">
      <w:pPr>
        <w:spacing w:line="259" w:lineRule="auto"/>
        <w:ind w:firstLine="708"/>
        <w:jc w:val="both"/>
        <w:rPr>
          <w:rFonts w:eastAsia="Calibri"/>
          <w:sz w:val="24"/>
          <w:szCs w:val="24"/>
          <w:lang w:eastAsia="en-US"/>
        </w:rPr>
      </w:pPr>
      <w:r w:rsidRPr="0041534F">
        <w:rPr>
          <w:rFonts w:eastAsia="Calibri"/>
          <w:sz w:val="24"/>
          <w:szCs w:val="24"/>
          <w:lang w:eastAsia="en-US"/>
        </w:rPr>
        <w:t xml:space="preserve"> </w:t>
      </w:r>
    </w:p>
    <w:p w14:paraId="5595F65E" w14:textId="77777777" w:rsidR="000618D0" w:rsidRPr="0041534F" w:rsidRDefault="000618D0" w:rsidP="000618D0">
      <w:pPr>
        <w:shd w:val="clear" w:color="auto" w:fill="D9D9D9"/>
        <w:jc w:val="both"/>
        <w:rPr>
          <w:b/>
          <w:sz w:val="24"/>
          <w:szCs w:val="24"/>
        </w:rPr>
      </w:pPr>
      <w:r w:rsidRPr="0041534F">
        <w:rPr>
          <w:b/>
          <w:sz w:val="24"/>
          <w:szCs w:val="24"/>
        </w:rPr>
        <w:t xml:space="preserve">7. </w:t>
      </w:r>
      <w:r w:rsidRPr="0041534F">
        <w:rPr>
          <w:b/>
          <w:sz w:val="24"/>
          <w:szCs w:val="24"/>
        </w:rPr>
        <w:tab/>
        <w:t>DO RECEBIMENTO</w:t>
      </w:r>
    </w:p>
    <w:p w14:paraId="75195A46" w14:textId="77777777" w:rsidR="000618D0" w:rsidRPr="0041534F" w:rsidRDefault="000618D0" w:rsidP="000618D0">
      <w:pPr>
        <w:jc w:val="both"/>
        <w:rPr>
          <w:sz w:val="24"/>
          <w:szCs w:val="24"/>
        </w:rPr>
      </w:pPr>
    </w:p>
    <w:p w14:paraId="68A91F5F" w14:textId="77777777" w:rsidR="000618D0" w:rsidRPr="0041534F" w:rsidRDefault="000618D0" w:rsidP="000618D0">
      <w:pPr>
        <w:ind w:firstLine="708"/>
        <w:jc w:val="both"/>
        <w:rPr>
          <w:sz w:val="24"/>
          <w:szCs w:val="24"/>
        </w:rPr>
      </w:pPr>
      <w:r w:rsidRPr="0041534F">
        <w:rPr>
          <w:b/>
          <w:sz w:val="24"/>
          <w:szCs w:val="24"/>
        </w:rPr>
        <w:t xml:space="preserve">7.1 – </w:t>
      </w:r>
      <w:r w:rsidRPr="0041534F">
        <w:rPr>
          <w:sz w:val="24"/>
          <w:szCs w:val="24"/>
        </w:rPr>
        <w:t>Os produtos serão recebidos da seguinte forma:</w:t>
      </w:r>
    </w:p>
    <w:p w14:paraId="3B2567BD" w14:textId="77777777" w:rsidR="000618D0" w:rsidRPr="0041534F" w:rsidRDefault="000618D0" w:rsidP="000618D0">
      <w:pPr>
        <w:ind w:firstLine="708"/>
        <w:jc w:val="both"/>
        <w:rPr>
          <w:sz w:val="24"/>
          <w:szCs w:val="24"/>
        </w:rPr>
      </w:pPr>
      <w:r w:rsidRPr="0041534F">
        <w:rPr>
          <w:b/>
          <w:sz w:val="24"/>
          <w:szCs w:val="24"/>
        </w:rPr>
        <w:t>7.1.2 –</w:t>
      </w:r>
      <w:r w:rsidRPr="0041534F">
        <w:rPr>
          <w:sz w:val="24"/>
          <w:szCs w:val="24"/>
        </w:rPr>
        <w:t xml:space="preserve"> Os produtos definidos no anexo deste Termo de Referência deverão estar de acordo com o especificado, livres de defeitos, imperfeições e outros vícios, em embalagens originais dos fabricantes, adequadas para proteger seu conteúdo contra danos durante o transporte até o local de entrega;</w:t>
      </w:r>
    </w:p>
    <w:p w14:paraId="25098A8A" w14:textId="77777777" w:rsidR="000618D0" w:rsidRPr="0041534F" w:rsidRDefault="000618D0" w:rsidP="000618D0">
      <w:pPr>
        <w:ind w:firstLine="708"/>
        <w:jc w:val="both"/>
        <w:rPr>
          <w:sz w:val="24"/>
          <w:szCs w:val="24"/>
        </w:rPr>
      </w:pPr>
      <w:r w:rsidRPr="0041534F">
        <w:rPr>
          <w:b/>
          <w:sz w:val="24"/>
          <w:szCs w:val="24"/>
        </w:rPr>
        <w:t>7.1.3 –</w:t>
      </w:r>
      <w:r w:rsidRPr="0041534F">
        <w:rPr>
          <w:sz w:val="24"/>
          <w:szCs w:val="24"/>
        </w:rPr>
        <w:t xml:space="preserve"> Os produtos que não obedecerem às especificações do Termo de Referência serão devolvidos para substituição imediata, sem ônus para o Contratante;</w:t>
      </w:r>
    </w:p>
    <w:p w14:paraId="7A14918B" w14:textId="77777777" w:rsidR="000618D0" w:rsidRPr="0041534F" w:rsidRDefault="000618D0" w:rsidP="000618D0">
      <w:pPr>
        <w:ind w:firstLine="708"/>
        <w:jc w:val="both"/>
        <w:rPr>
          <w:sz w:val="24"/>
          <w:szCs w:val="24"/>
        </w:rPr>
      </w:pPr>
      <w:r w:rsidRPr="0041534F">
        <w:rPr>
          <w:b/>
          <w:sz w:val="24"/>
          <w:szCs w:val="24"/>
        </w:rPr>
        <w:t>7.1.4 –</w:t>
      </w:r>
      <w:r w:rsidRPr="0041534F">
        <w:rPr>
          <w:sz w:val="24"/>
          <w:szCs w:val="24"/>
        </w:rPr>
        <w:t xml:space="preserve"> O recebimento definitivo ocorrerá após cumpridas as exigências dos itens anteriores, ocasiões em que as Notas Fiscais serão atestadas e encaminhadas à Gerencia Financeira para as providencias de agendamento/pagamento.</w:t>
      </w:r>
    </w:p>
    <w:p w14:paraId="0220714B" w14:textId="77777777" w:rsidR="000618D0" w:rsidRPr="0041534F" w:rsidRDefault="000618D0" w:rsidP="000618D0">
      <w:pPr>
        <w:jc w:val="both"/>
        <w:rPr>
          <w:sz w:val="24"/>
          <w:szCs w:val="24"/>
        </w:rPr>
      </w:pPr>
    </w:p>
    <w:p w14:paraId="31A6FE06" w14:textId="77777777" w:rsidR="000618D0" w:rsidRPr="0041534F" w:rsidRDefault="000618D0" w:rsidP="000618D0">
      <w:pPr>
        <w:shd w:val="clear" w:color="auto" w:fill="D9D9D9"/>
        <w:jc w:val="both"/>
        <w:rPr>
          <w:sz w:val="24"/>
          <w:szCs w:val="24"/>
        </w:rPr>
      </w:pPr>
      <w:r w:rsidRPr="0041534F">
        <w:rPr>
          <w:b/>
          <w:sz w:val="24"/>
          <w:szCs w:val="24"/>
        </w:rPr>
        <w:t xml:space="preserve">8. </w:t>
      </w:r>
      <w:r w:rsidRPr="0041534F">
        <w:rPr>
          <w:b/>
          <w:sz w:val="24"/>
          <w:szCs w:val="24"/>
        </w:rPr>
        <w:tab/>
        <w:t>DAS OBRIGAÇÕES DA CONTRATADA</w:t>
      </w:r>
    </w:p>
    <w:p w14:paraId="6E6BF35D" w14:textId="77777777" w:rsidR="000618D0" w:rsidRPr="0041534F" w:rsidRDefault="000618D0" w:rsidP="000618D0">
      <w:pPr>
        <w:jc w:val="both"/>
        <w:rPr>
          <w:sz w:val="24"/>
          <w:szCs w:val="24"/>
        </w:rPr>
      </w:pPr>
    </w:p>
    <w:p w14:paraId="3E6416B2" w14:textId="77777777" w:rsidR="000618D0" w:rsidRPr="0041534F" w:rsidRDefault="000618D0" w:rsidP="000618D0">
      <w:pPr>
        <w:spacing w:line="276" w:lineRule="auto"/>
        <w:ind w:firstLine="708"/>
        <w:jc w:val="both"/>
        <w:rPr>
          <w:rFonts w:eastAsia="Calibri"/>
          <w:sz w:val="24"/>
          <w:szCs w:val="24"/>
          <w:lang w:eastAsia="en-US"/>
        </w:rPr>
      </w:pPr>
      <w:r w:rsidRPr="0041534F">
        <w:rPr>
          <w:rFonts w:eastAsia="Calibri"/>
          <w:b/>
          <w:bCs/>
          <w:sz w:val="24"/>
          <w:szCs w:val="24"/>
          <w:lang w:eastAsia="en-US"/>
        </w:rPr>
        <w:t>8.1</w:t>
      </w:r>
      <w:r w:rsidRPr="0041534F">
        <w:rPr>
          <w:rFonts w:eastAsia="Calibri"/>
          <w:sz w:val="24"/>
          <w:szCs w:val="24"/>
          <w:lang w:eastAsia="en-US"/>
        </w:rPr>
        <w:t xml:space="preserve"> – Executar a entrega dos itens em conformidade com o detalhamento expresso neste Termo de Referência e no Edital da Licitação, observando rigorosamente as normas constantes neste instrumento e no edital; </w:t>
      </w:r>
    </w:p>
    <w:p w14:paraId="20C77153" w14:textId="77777777" w:rsidR="000618D0" w:rsidRPr="0041534F" w:rsidRDefault="000618D0" w:rsidP="000618D0">
      <w:pPr>
        <w:spacing w:line="276" w:lineRule="auto"/>
        <w:ind w:firstLine="708"/>
        <w:jc w:val="both"/>
        <w:rPr>
          <w:rFonts w:eastAsia="Calibri"/>
          <w:sz w:val="24"/>
          <w:szCs w:val="24"/>
          <w:lang w:eastAsia="en-US"/>
        </w:rPr>
      </w:pPr>
      <w:r w:rsidRPr="0041534F">
        <w:rPr>
          <w:rFonts w:eastAsia="Calibri"/>
          <w:b/>
          <w:bCs/>
          <w:sz w:val="24"/>
          <w:szCs w:val="24"/>
          <w:lang w:eastAsia="en-US"/>
        </w:rPr>
        <w:t xml:space="preserve">8.2 – </w:t>
      </w:r>
      <w:r w:rsidRPr="0041534F">
        <w:rPr>
          <w:rFonts w:eastAsia="Calibri"/>
          <w:sz w:val="24"/>
          <w:szCs w:val="24"/>
          <w:lang w:eastAsia="en-US"/>
        </w:rPr>
        <w:t xml:space="preserve">Assumir os ônus e responsabilidade pelo recolhimento de todos os tributos federais, estaduais e municipais que incidam ou venham a incidir sobre o objeto deste Termo; </w:t>
      </w:r>
    </w:p>
    <w:p w14:paraId="1E533BA5" w14:textId="77777777" w:rsidR="000618D0" w:rsidRPr="0041534F" w:rsidRDefault="000618D0" w:rsidP="000618D0">
      <w:pPr>
        <w:spacing w:line="276" w:lineRule="auto"/>
        <w:ind w:firstLine="708"/>
        <w:jc w:val="both"/>
        <w:rPr>
          <w:rFonts w:eastAsia="Calibri"/>
          <w:sz w:val="24"/>
          <w:szCs w:val="24"/>
          <w:lang w:eastAsia="en-US"/>
        </w:rPr>
      </w:pPr>
      <w:r w:rsidRPr="0041534F">
        <w:rPr>
          <w:rFonts w:eastAsia="Calibri"/>
          <w:b/>
          <w:bCs/>
          <w:sz w:val="24"/>
          <w:szCs w:val="24"/>
          <w:lang w:eastAsia="en-US"/>
        </w:rPr>
        <w:t xml:space="preserve">8.3 – </w:t>
      </w:r>
      <w:r w:rsidRPr="0041534F">
        <w:rPr>
          <w:rFonts w:eastAsia="Calibri"/>
          <w:sz w:val="24"/>
          <w:szCs w:val="24"/>
          <w:lang w:eastAsia="en-US"/>
        </w:rPr>
        <w:t xml:space="preserve">Arcar com todos os danos, prejuízos e despesas, diretas ou indiretas, decorrentes do cumprimento das obrigações assumidas, inclusive com plena responsabilidade com a carga e descarga dos produtos até o local indicado a ser entregue; </w:t>
      </w:r>
    </w:p>
    <w:p w14:paraId="7A23EF25" w14:textId="77777777" w:rsidR="000618D0" w:rsidRPr="0041534F" w:rsidRDefault="000618D0" w:rsidP="000618D0">
      <w:pPr>
        <w:spacing w:line="276" w:lineRule="auto"/>
        <w:ind w:firstLine="708"/>
        <w:jc w:val="both"/>
        <w:rPr>
          <w:rFonts w:eastAsia="Calibri"/>
          <w:sz w:val="24"/>
          <w:szCs w:val="24"/>
          <w:lang w:eastAsia="en-US"/>
        </w:rPr>
      </w:pPr>
      <w:r w:rsidRPr="0041534F">
        <w:rPr>
          <w:rFonts w:eastAsia="Calibri"/>
          <w:b/>
          <w:bCs/>
          <w:sz w:val="24"/>
          <w:szCs w:val="24"/>
          <w:lang w:eastAsia="en-US"/>
        </w:rPr>
        <w:t>8.4 –</w:t>
      </w:r>
      <w:r w:rsidRPr="0041534F">
        <w:rPr>
          <w:rFonts w:eastAsia="Calibri"/>
          <w:sz w:val="24"/>
          <w:szCs w:val="24"/>
          <w:lang w:eastAsia="en-US"/>
        </w:rPr>
        <w:t xml:space="preserve"> A partir da entrega dos produtos, sempre fornecer dentro de seu prazo de validade e/ou condições de consumo, de acordo com cada tipo de produto; </w:t>
      </w:r>
    </w:p>
    <w:p w14:paraId="4F9A6636" w14:textId="77777777" w:rsidR="000618D0" w:rsidRPr="0041534F" w:rsidRDefault="000618D0" w:rsidP="000618D0">
      <w:pPr>
        <w:spacing w:line="276" w:lineRule="auto"/>
        <w:ind w:firstLine="708"/>
        <w:jc w:val="both"/>
        <w:rPr>
          <w:rFonts w:eastAsia="Calibri"/>
          <w:sz w:val="24"/>
          <w:szCs w:val="24"/>
          <w:lang w:eastAsia="en-US"/>
        </w:rPr>
      </w:pPr>
      <w:r w:rsidRPr="0041534F">
        <w:rPr>
          <w:rFonts w:eastAsia="Calibri"/>
          <w:b/>
          <w:bCs/>
          <w:sz w:val="24"/>
          <w:szCs w:val="24"/>
          <w:lang w:eastAsia="en-US"/>
        </w:rPr>
        <w:t>8.5 –</w:t>
      </w:r>
      <w:r w:rsidRPr="0041534F">
        <w:rPr>
          <w:rFonts w:eastAsia="Calibri"/>
          <w:sz w:val="24"/>
          <w:szCs w:val="24"/>
          <w:lang w:eastAsia="en-US"/>
        </w:rPr>
        <w:t xml:space="preserve"> Acatar e facilitar a ação da fiscalização do Município, cumprindo as exigências </w:t>
      </w:r>
      <w:r w:rsidRPr="0041534F">
        <w:rPr>
          <w:rFonts w:eastAsia="Calibri"/>
          <w:sz w:val="24"/>
          <w:szCs w:val="24"/>
          <w:lang w:eastAsia="en-US"/>
        </w:rPr>
        <w:lastRenderedPageBreak/>
        <w:t xml:space="preserve">da mesma; </w:t>
      </w:r>
    </w:p>
    <w:p w14:paraId="7150048C" w14:textId="77777777" w:rsidR="000618D0" w:rsidRPr="0041534F" w:rsidRDefault="000618D0" w:rsidP="000618D0">
      <w:pPr>
        <w:spacing w:line="276" w:lineRule="auto"/>
        <w:ind w:firstLine="708"/>
        <w:jc w:val="both"/>
        <w:rPr>
          <w:rFonts w:eastAsia="Calibri"/>
          <w:sz w:val="24"/>
          <w:szCs w:val="24"/>
          <w:lang w:eastAsia="en-US"/>
        </w:rPr>
      </w:pPr>
      <w:r w:rsidRPr="0041534F">
        <w:rPr>
          <w:rFonts w:eastAsia="Calibri"/>
          <w:b/>
          <w:bCs/>
          <w:sz w:val="24"/>
          <w:szCs w:val="24"/>
          <w:lang w:eastAsia="en-US"/>
        </w:rPr>
        <w:t>8.6 -</w:t>
      </w:r>
      <w:r w:rsidRPr="0041534F">
        <w:rPr>
          <w:rFonts w:eastAsia="Calibri"/>
          <w:sz w:val="24"/>
          <w:szCs w:val="24"/>
          <w:lang w:eastAsia="en-US"/>
        </w:rPr>
        <w:t xml:space="preserve"> Os produtos deverão ser entregues mediante apresentação da </w:t>
      </w:r>
      <w:r>
        <w:rPr>
          <w:rFonts w:eastAsia="Calibri"/>
          <w:sz w:val="24"/>
          <w:szCs w:val="24"/>
          <w:lang w:eastAsia="en-US"/>
        </w:rPr>
        <w:t>Autorização de fornecimento</w:t>
      </w:r>
      <w:r w:rsidRPr="0041534F">
        <w:rPr>
          <w:rFonts w:eastAsia="Calibri"/>
          <w:sz w:val="24"/>
          <w:szCs w:val="24"/>
          <w:lang w:eastAsia="en-US"/>
        </w:rPr>
        <w:t xml:space="preserve"> devidamente assinada pelo Setor de Compras</w:t>
      </w:r>
      <w:r>
        <w:rPr>
          <w:rFonts w:eastAsia="Calibri"/>
          <w:sz w:val="24"/>
          <w:szCs w:val="24"/>
          <w:lang w:eastAsia="en-US"/>
        </w:rPr>
        <w:t>,</w:t>
      </w:r>
      <w:r w:rsidRPr="0041534F">
        <w:rPr>
          <w:rFonts w:eastAsia="Calibri"/>
          <w:sz w:val="24"/>
          <w:szCs w:val="24"/>
          <w:lang w:eastAsia="en-US"/>
        </w:rPr>
        <w:t xml:space="preserve"> enviada pela Secretaria Municipal de Educação, juntamente com a nota fiscal eletrônica</w:t>
      </w:r>
      <w:r>
        <w:rPr>
          <w:rFonts w:eastAsia="Calibri"/>
          <w:sz w:val="24"/>
          <w:szCs w:val="24"/>
          <w:lang w:eastAsia="en-US"/>
        </w:rPr>
        <w:t xml:space="preserve"> e certidões negativas</w:t>
      </w:r>
      <w:r w:rsidRPr="0041534F">
        <w:rPr>
          <w:rFonts w:eastAsia="Calibri"/>
          <w:sz w:val="24"/>
          <w:szCs w:val="24"/>
          <w:lang w:eastAsia="en-US"/>
        </w:rPr>
        <w:t xml:space="preserve">; </w:t>
      </w:r>
    </w:p>
    <w:p w14:paraId="25CB7462" w14:textId="77777777" w:rsidR="000618D0" w:rsidRPr="0041534F" w:rsidRDefault="000618D0" w:rsidP="000618D0">
      <w:pPr>
        <w:spacing w:line="276" w:lineRule="auto"/>
        <w:ind w:firstLine="708"/>
        <w:jc w:val="both"/>
        <w:rPr>
          <w:rFonts w:eastAsia="Calibri"/>
          <w:sz w:val="24"/>
          <w:szCs w:val="24"/>
          <w:lang w:eastAsia="en-US"/>
        </w:rPr>
      </w:pPr>
      <w:r w:rsidRPr="0041534F">
        <w:rPr>
          <w:rFonts w:eastAsia="Calibri"/>
          <w:b/>
          <w:bCs/>
          <w:sz w:val="24"/>
          <w:szCs w:val="24"/>
          <w:lang w:eastAsia="en-US"/>
        </w:rPr>
        <w:t>8.7 –</w:t>
      </w:r>
      <w:r w:rsidRPr="0041534F">
        <w:rPr>
          <w:rFonts w:eastAsia="Calibri"/>
          <w:sz w:val="24"/>
          <w:szCs w:val="24"/>
          <w:lang w:eastAsia="en-US"/>
        </w:rPr>
        <w:t xml:space="preserve"> Comunicar à Secretaria, a qualquer tempo, toda anormalidade que possa prejudicar a execução do Contrato, prestando os esclarecimentos pertinentes e, se for o caso, providenciando a devida correção; </w:t>
      </w:r>
    </w:p>
    <w:p w14:paraId="093CA175" w14:textId="77777777" w:rsidR="000618D0" w:rsidRPr="0041534F" w:rsidRDefault="000618D0" w:rsidP="000618D0">
      <w:pPr>
        <w:spacing w:line="276" w:lineRule="auto"/>
        <w:ind w:firstLine="708"/>
        <w:jc w:val="both"/>
        <w:rPr>
          <w:rFonts w:eastAsia="Calibri"/>
          <w:sz w:val="24"/>
          <w:szCs w:val="24"/>
          <w:lang w:eastAsia="en-US"/>
        </w:rPr>
      </w:pPr>
      <w:r w:rsidRPr="0041534F">
        <w:rPr>
          <w:rFonts w:eastAsia="Calibri"/>
          <w:b/>
          <w:bCs/>
          <w:sz w:val="24"/>
          <w:szCs w:val="24"/>
          <w:lang w:eastAsia="en-US"/>
        </w:rPr>
        <w:t>8.8 –</w:t>
      </w:r>
      <w:r w:rsidRPr="0041534F">
        <w:rPr>
          <w:rFonts w:eastAsia="Calibri"/>
          <w:sz w:val="24"/>
          <w:szCs w:val="24"/>
          <w:lang w:eastAsia="en-US"/>
        </w:rPr>
        <w:t xml:space="preserve"> Além de outros documentos que possam ser exigidos em Edital e/ou Contrato, os fornecedores também deverão apresentar declaração de que o produto fornecido será substituído, sem ônus para a Secretaria Municipal de Educação, caso o mesmo não esteja de acordo com exigências deste Termo, do Edital ou do Contrato;</w:t>
      </w:r>
    </w:p>
    <w:p w14:paraId="760AAE69" w14:textId="77777777" w:rsidR="000618D0" w:rsidRPr="00F8200D" w:rsidRDefault="000618D0" w:rsidP="000618D0">
      <w:pPr>
        <w:spacing w:line="276" w:lineRule="auto"/>
        <w:ind w:firstLine="708"/>
        <w:jc w:val="both"/>
        <w:rPr>
          <w:rFonts w:eastAsia="Calibri"/>
          <w:sz w:val="24"/>
          <w:szCs w:val="24"/>
          <w:lang w:eastAsia="en-US"/>
        </w:rPr>
      </w:pPr>
      <w:r w:rsidRPr="0041534F">
        <w:rPr>
          <w:rFonts w:eastAsia="Calibri"/>
          <w:b/>
          <w:bCs/>
          <w:sz w:val="24"/>
          <w:szCs w:val="24"/>
          <w:lang w:eastAsia="en-US"/>
        </w:rPr>
        <w:t>8.9 –</w:t>
      </w:r>
      <w:r w:rsidRPr="0041534F">
        <w:rPr>
          <w:rFonts w:eastAsia="Calibri"/>
          <w:sz w:val="24"/>
          <w:szCs w:val="24"/>
          <w:lang w:eastAsia="en-US"/>
        </w:rPr>
        <w:t xml:space="preserve"> Emitir Nota Fiscal de venda, onde conste, no mínimo, o tipo de produto, a quantidade fornecida, valor unitário e valor total. As informações deverão estar dispostas lado a lado, produto a produto, de modo a viabilizar a conferência;</w:t>
      </w:r>
    </w:p>
    <w:p w14:paraId="12D1F918" w14:textId="77777777" w:rsidR="000618D0" w:rsidRPr="0041534F" w:rsidRDefault="000618D0" w:rsidP="000618D0">
      <w:pPr>
        <w:shd w:val="clear" w:color="auto" w:fill="D9D9D9"/>
        <w:jc w:val="both"/>
        <w:rPr>
          <w:b/>
          <w:bCs/>
          <w:sz w:val="24"/>
          <w:szCs w:val="24"/>
        </w:rPr>
      </w:pPr>
      <w:r w:rsidRPr="0041534F">
        <w:rPr>
          <w:b/>
          <w:sz w:val="24"/>
          <w:szCs w:val="24"/>
        </w:rPr>
        <w:t xml:space="preserve">9. </w:t>
      </w:r>
      <w:r w:rsidRPr="0041534F">
        <w:rPr>
          <w:b/>
          <w:sz w:val="24"/>
          <w:szCs w:val="24"/>
        </w:rPr>
        <w:tab/>
        <w:t>DAS OBRIGAÇÕES DO CONTRATANTE</w:t>
      </w:r>
    </w:p>
    <w:p w14:paraId="1C4DC671" w14:textId="77777777" w:rsidR="000618D0" w:rsidRPr="0041534F" w:rsidRDefault="000618D0" w:rsidP="000618D0">
      <w:pPr>
        <w:adjustRightInd w:val="0"/>
        <w:jc w:val="both"/>
        <w:rPr>
          <w:b/>
          <w:bCs/>
          <w:sz w:val="24"/>
          <w:szCs w:val="24"/>
        </w:rPr>
      </w:pPr>
      <w:r w:rsidRPr="0041534F">
        <w:rPr>
          <w:b/>
          <w:bCs/>
          <w:sz w:val="24"/>
          <w:szCs w:val="24"/>
        </w:rPr>
        <w:tab/>
      </w:r>
    </w:p>
    <w:p w14:paraId="6EC2A3C8" w14:textId="77777777" w:rsidR="000618D0" w:rsidRPr="0041534F" w:rsidRDefault="000618D0" w:rsidP="000618D0">
      <w:pPr>
        <w:adjustRightInd w:val="0"/>
        <w:ind w:firstLine="708"/>
        <w:jc w:val="both"/>
        <w:rPr>
          <w:sz w:val="24"/>
          <w:szCs w:val="24"/>
        </w:rPr>
      </w:pPr>
      <w:r w:rsidRPr="0041534F">
        <w:rPr>
          <w:b/>
          <w:bCs/>
          <w:sz w:val="24"/>
          <w:szCs w:val="24"/>
        </w:rPr>
        <w:t>9.1 -</w:t>
      </w:r>
      <w:r w:rsidRPr="0041534F">
        <w:rPr>
          <w:sz w:val="24"/>
          <w:szCs w:val="24"/>
        </w:rPr>
        <w:t>Efetuar os pagamentos à CONTRATADA, na forma estabelecida do edital e no contrato;</w:t>
      </w:r>
    </w:p>
    <w:p w14:paraId="3C121B7B" w14:textId="77777777" w:rsidR="000618D0" w:rsidRPr="0041534F" w:rsidRDefault="000618D0" w:rsidP="000618D0">
      <w:pPr>
        <w:adjustRightInd w:val="0"/>
        <w:ind w:firstLine="708"/>
        <w:jc w:val="both"/>
        <w:rPr>
          <w:sz w:val="24"/>
          <w:szCs w:val="24"/>
        </w:rPr>
      </w:pPr>
      <w:r w:rsidRPr="0041534F">
        <w:rPr>
          <w:b/>
          <w:bCs/>
          <w:sz w:val="24"/>
          <w:szCs w:val="24"/>
        </w:rPr>
        <w:t>9.2 -</w:t>
      </w:r>
      <w:r w:rsidRPr="0041534F">
        <w:rPr>
          <w:sz w:val="24"/>
          <w:szCs w:val="24"/>
        </w:rPr>
        <w:t>Rejeitar os produtos que não satisfazerem aos padrões exigidos nas especificações e recomendações da contratante;</w:t>
      </w:r>
    </w:p>
    <w:p w14:paraId="1DB4FFD9" w14:textId="77777777" w:rsidR="000618D0" w:rsidRPr="0041534F" w:rsidRDefault="000618D0" w:rsidP="000618D0">
      <w:pPr>
        <w:adjustRightInd w:val="0"/>
        <w:ind w:firstLine="708"/>
        <w:jc w:val="both"/>
        <w:rPr>
          <w:sz w:val="24"/>
          <w:szCs w:val="24"/>
        </w:rPr>
      </w:pPr>
      <w:r w:rsidRPr="0041534F">
        <w:rPr>
          <w:b/>
          <w:bCs/>
          <w:sz w:val="24"/>
          <w:szCs w:val="24"/>
        </w:rPr>
        <w:t>9.3 -</w:t>
      </w:r>
      <w:r w:rsidRPr="0041534F">
        <w:rPr>
          <w:sz w:val="24"/>
          <w:szCs w:val="24"/>
        </w:rPr>
        <w:t>Fornecer todos os elementos básicos e dados complementares à execução dos serviços Licitados;</w:t>
      </w:r>
    </w:p>
    <w:p w14:paraId="43C7EA38" w14:textId="77777777" w:rsidR="000618D0" w:rsidRPr="0041534F" w:rsidRDefault="000618D0" w:rsidP="000618D0">
      <w:pPr>
        <w:adjustRightInd w:val="0"/>
        <w:ind w:firstLine="708"/>
        <w:jc w:val="both"/>
        <w:rPr>
          <w:sz w:val="24"/>
          <w:szCs w:val="24"/>
        </w:rPr>
      </w:pPr>
      <w:r w:rsidRPr="0041534F">
        <w:rPr>
          <w:b/>
          <w:bCs/>
          <w:sz w:val="24"/>
          <w:szCs w:val="24"/>
        </w:rPr>
        <w:t>9.4 -</w:t>
      </w:r>
      <w:r w:rsidRPr="0041534F">
        <w:rPr>
          <w:sz w:val="24"/>
          <w:szCs w:val="24"/>
        </w:rPr>
        <w:t>Notificar a contratada</w:t>
      </w:r>
      <w:r w:rsidRPr="0041534F">
        <w:rPr>
          <w:bCs/>
          <w:sz w:val="24"/>
          <w:szCs w:val="24"/>
        </w:rPr>
        <w:t xml:space="preserve">, </w:t>
      </w:r>
      <w:r w:rsidRPr="0041534F">
        <w:rPr>
          <w:sz w:val="24"/>
          <w:szCs w:val="24"/>
        </w:rPr>
        <w:t>por escrito, de quaisquer irregularidades que venham a ocorrer, em função da prestação dos serviços;</w:t>
      </w:r>
    </w:p>
    <w:p w14:paraId="67713DA2" w14:textId="77777777" w:rsidR="000618D0" w:rsidRPr="0041534F" w:rsidRDefault="000618D0" w:rsidP="000618D0">
      <w:pPr>
        <w:ind w:firstLine="708"/>
        <w:jc w:val="both"/>
        <w:rPr>
          <w:sz w:val="24"/>
          <w:szCs w:val="24"/>
        </w:rPr>
      </w:pPr>
      <w:r w:rsidRPr="0041534F">
        <w:rPr>
          <w:b/>
          <w:bCs/>
          <w:sz w:val="24"/>
          <w:szCs w:val="24"/>
        </w:rPr>
        <w:t>9.5 -</w:t>
      </w:r>
      <w:r w:rsidRPr="0041534F">
        <w:rPr>
          <w:sz w:val="24"/>
          <w:szCs w:val="24"/>
        </w:rPr>
        <w:t>Cumprir e fazer cumprir o disposto nas cláusulas deste Termo de Referência.</w:t>
      </w:r>
    </w:p>
    <w:p w14:paraId="7E566124" w14:textId="77777777" w:rsidR="000618D0" w:rsidRPr="0041534F" w:rsidRDefault="000618D0" w:rsidP="000618D0">
      <w:pPr>
        <w:jc w:val="both"/>
        <w:rPr>
          <w:sz w:val="24"/>
          <w:szCs w:val="24"/>
        </w:rPr>
      </w:pPr>
    </w:p>
    <w:p w14:paraId="52D9947E" w14:textId="77777777" w:rsidR="000618D0" w:rsidRPr="0041534F" w:rsidRDefault="000618D0" w:rsidP="000618D0">
      <w:pPr>
        <w:shd w:val="clear" w:color="auto" w:fill="D9D9D9"/>
        <w:jc w:val="both"/>
        <w:rPr>
          <w:b/>
          <w:sz w:val="24"/>
          <w:szCs w:val="24"/>
        </w:rPr>
      </w:pPr>
      <w:bookmarkStart w:id="8" w:name="_Hlk63334987"/>
      <w:r w:rsidRPr="0041534F">
        <w:rPr>
          <w:b/>
          <w:sz w:val="24"/>
          <w:szCs w:val="24"/>
        </w:rPr>
        <w:t xml:space="preserve">10. </w:t>
      </w:r>
      <w:r w:rsidRPr="0041534F">
        <w:rPr>
          <w:b/>
          <w:sz w:val="24"/>
          <w:szCs w:val="24"/>
        </w:rPr>
        <w:tab/>
        <w:t>DO PRAZO E CONDIÇÕES DE PAGAMENTO</w:t>
      </w:r>
    </w:p>
    <w:bookmarkEnd w:id="8"/>
    <w:p w14:paraId="00228DB4" w14:textId="77777777" w:rsidR="000618D0" w:rsidRPr="0041534F" w:rsidRDefault="000618D0" w:rsidP="000618D0">
      <w:pPr>
        <w:ind w:firstLine="708"/>
        <w:jc w:val="both"/>
        <w:rPr>
          <w:b/>
          <w:sz w:val="24"/>
          <w:szCs w:val="24"/>
        </w:rPr>
      </w:pPr>
    </w:p>
    <w:p w14:paraId="48A2E365" w14:textId="77777777" w:rsidR="000618D0" w:rsidRPr="0041534F" w:rsidRDefault="000618D0" w:rsidP="000618D0">
      <w:pPr>
        <w:ind w:firstLine="708"/>
        <w:jc w:val="both"/>
        <w:rPr>
          <w:sz w:val="24"/>
          <w:szCs w:val="24"/>
        </w:rPr>
      </w:pPr>
      <w:r w:rsidRPr="0041534F">
        <w:rPr>
          <w:b/>
          <w:sz w:val="24"/>
          <w:szCs w:val="24"/>
        </w:rPr>
        <w:t>10.1 -</w:t>
      </w:r>
      <w:r w:rsidRPr="0041534F">
        <w:rPr>
          <w:sz w:val="24"/>
          <w:szCs w:val="24"/>
        </w:rPr>
        <w:t xml:space="preserve"> O pagamento será realizado mediante emissão de nota fiscal eletrônica, em até 30 (trinta) dias após a entrega e aceitação dos produtos, com o devido ateste de recebimento que deverá ser assinado e carimbado por um (a) Funcionário (a) adequado (a).</w:t>
      </w:r>
    </w:p>
    <w:p w14:paraId="2BFA6B97" w14:textId="77777777" w:rsidR="000618D0" w:rsidRPr="0041534F" w:rsidRDefault="000618D0" w:rsidP="000618D0">
      <w:pPr>
        <w:ind w:firstLine="708"/>
        <w:jc w:val="both"/>
        <w:rPr>
          <w:sz w:val="24"/>
          <w:szCs w:val="24"/>
        </w:rPr>
      </w:pPr>
      <w:r w:rsidRPr="0041534F">
        <w:rPr>
          <w:b/>
          <w:bCs/>
          <w:sz w:val="24"/>
          <w:szCs w:val="24"/>
        </w:rPr>
        <w:t xml:space="preserve">10.2 – </w:t>
      </w:r>
      <w:r w:rsidRPr="0041534F">
        <w:rPr>
          <w:sz w:val="24"/>
          <w:szCs w:val="24"/>
        </w:rPr>
        <w:t>Deve acompanhar a nota fiscal para efetivação do pagamento os seguintes documentos;</w:t>
      </w:r>
    </w:p>
    <w:p w14:paraId="40FE562C" w14:textId="77777777" w:rsidR="000618D0" w:rsidRPr="0041534F" w:rsidRDefault="000618D0" w:rsidP="000618D0">
      <w:pPr>
        <w:ind w:firstLine="708"/>
        <w:jc w:val="both"/>
        <w:rPr>
          <w:sz w:val="24"/>
          <w:szCs w:val="24"/>
        </w:rPr>
      </w:pPr>
      <w:r w:rsidRPr="0041534F">
        <w:rPr>
          <w:sz w:val="24"/>
          <w:szCs w:val="24"/>
        </w:rPr>
        <w:t>a) Prova de regularidade relativa à Seguridade Social;</w:t>
      </w:r>
    </w:p>
    <w:p w14:paraId="783CB969" w14:textId="77777777" w:rsidR="000618D0" w:rsidRPr="0041534F" w:rsidRDefault="000618D0" w:rsidP="000618D0">
      <w:pPr>
        <w:ind w:firstLine="708"/>
        <w:jc w:val="both"/>
        <w:rPr>
          <w:sz w:val="24"/>
          <w:szCs w:val="24"/>
        </w:rPr>
      </w:pPr>
      <w:r w:rsidRPr="0041534F">
        <w:rPr>
          <w:sz w:val="24"/>
          <w:szCs w:val="24"/>
        </w:rPr>
        <w:t>b) Prova de regularidade junto ao Fundo de Garantia por Tempo de Serviço (FGTS);</w:t>
      </w:r>
    </w:p>
    <w:p w14:paraId="4CA1F2C5" w14:textId="77777777" w:rsidR="000618D0" w:rsidRPr="0041534F" w:rsidRDefault="000618D0" w:rsidP="000618D0">
      <w:pPr>
        <w:ind w:firstLine="708"/>
        <w:jc w:val="both"/>
        <w:rPr>
          <w:sz w:val="24"/>
          <w:szCs w:val="24"/>
        </w:rPr>
      </w:pPr>
      <w:r w:rsidRPr="0041534F">
        <w:rPr>
          <w:sz w:val="24"/>
          <w:szCs w:val="24"/>
        </w:rPr>
        <w:t>c) Certidões Negativas junto às Receitas: Federal, Estadual e Municipal;</w:t>
      </w:r>
    </w:p>
    <w:p w14:paraId="7BEB52B1" w14:textId="77777777" w:rsidR="000618D0" w:rsidRDefault="000618D0" w:rsidP="000618D0">
      <w:pPr>
        <w:ind w:firstLine="708"/>
        <w:jc w:val="both"/>
        <w:rPr>
          <w:sz w:val="24"/>
          <w:szCs w:val="24"/>
        </w:rPr>
      </w:pPr>
      <w:r w:rsidRPr="0041534F">
        <w:rPr>
          <w:sz w:val="24"/>
          <w:szCs w:val="24"/>
        </w:rPr>
        <w:t>d) Certidão Negativa Trabalhista.</w:t>
      </w:r>
    </w:p>
    <w:p w14:paraId="0DD05C6C" w14:textId="77777777" w:rsidR="000618D0" w:rsidRPr="0041534F" w:rsidRDefault="000618D0" w:rsidP="000618D0">
      <w:pPr>
        <w:jc w:val="both"/>
        <w:rPr>
          <w:sz w:val="24"/>
          <w:szCs w:val="24"/>
        </w:rPr>
      </w:pPr>
    </w:p>
    <w:p w14:paraId="0D764220" w14:textId="77777777" w:rsidR="000618D0" w:rsidRPr="0041534F" w:rsidRDefault="000618D0" w:rsidP="000618D0">
      <w:pPr>
        <w:shd w:val="clear" w:color="auto" w:fill="D9D9D9"/>
        <w:jc w:val="both"/>
        <w:rPr>
          <w:sz w:val="24"/>
          <w:szCs w:val="24"/>
        </w:rPr>
      </w:pPr>
      <w:r w:rsidRPr="0041534F">
        <w:rPr>
          <w:b/>
          <w:sz w:val="24"/>
          <w:szCs w:val="24"/>
        </w:rPr>
        <w:t xml:space="preserve">11. </w:t>
      </w:r>
      <w:r w:rsidRPr="0041534F">
        <w:rPr>
          <w:b/>
          <w:sz w:val="24"/>
          <w:szCs w:val="24"/>
        </w:rPr>
        <w:tab/>
        <w:t>DA VIGÊNCIA</w:t>
      </w:r>
    </w:p>
    <w:p w14:paraId="0CD38385" w14:textId="77777777" w:rsidR="000618D0" w:rsidRPr="0041534F" w:rsidRDefault="000618D0" w:rsidP="000618D0">
      <w:pPr>
        <w:ind w:firstLine="708"/>
        <w:jc w:val="both"/>
        <w:rPr>
          <w:sz w:val="24"/>
          <w:szCs w:val="24"/>
        </w:rPr>
      </w:pPr>
    </w:p>
    <w:p w14:paraId="29693A24" w14:textId="77777777" w:rsidR="000618D0" w:rsidRPr="0041534F" w:rsidRDefault="000618D0" w:rsidP="000618D0">
      <w:pPr>
        <w:ind w:firstLine="708"/>
        <w:jc w:val="both"/>
        <w:rPr>
          <w:sz w:val="24"/>
          <w:szCs w:val="24"/>
        </w:rPr>
      </w:pPr>
      <w:r w:rsidRPr="0041534F">
        <w:rPr>
          <w:sz w:val="24"/>
          <w:szCs w:val="24"/>
        </w:rPr>
        <w:t xml:space="preserve">Os contratos decorrentes deste TR terão vigência de </w:t>
      </w:r>
      <w:r>
        <w:rPr>
          <w:sz w:val="24"/>
          <w:szCs w:val="24"/>
        </w:rPr>
        <w:t>12 (doze)</w:t>
      </w:r>
      <w:r w:rsidRPr="0041534F">
        <w:rPr>
          <w:sz w:val="24"/>
          <w:szCs w:val="24"/>
        </w:rPr>
        <w:t xml:space="preserve"> meses, com termo inicial na data de sua assinatura.</w:t>
      </w:r>
    </w:p>
    <w:p w14:paraId="44E85317" w14:textId="77777777" w:rsidR="000618D0" w:rsidRPr="0041534F" w:rsidRDefault="000618D0" w:rsidP="000618D0">
      <w:pPr>
        <w:ind w:firstLine="708"/>
        <w:jc w:val="both"/>
        <w:rPr>
          <w:sz w:val="24"/>
          <w:szCs w:val="24"/>
        </w:rPr>
      </w:pPr>
    </w:p>
    <w:p w14:paraId="1FC8754B" w14:textId="77777777" w:rsidR="000618D0" w:rsidRPr="0041534F" w:rsidRDefault="000618D0" w:rsidP="000618D0">
      <w:pPr>
        <w:jc w:val="both"/>
        <w:rPr>
          <w:sz w:val="24"/>
          <w:szCs w:val="24"/>
        </w:rPr>
      </w:pPr>
    </w:p>
    <w:p w14:paraId="68489336" w14:textId="77777777" w:rsidR="000618D0" w:rsidRPr="0041534F" w:rsidRDefault="000618D0" w:rsidP="000618D0">
      <w:pPr>
        <w:ind w:firstLine="708"/>
        <w:jc w:val="both"/>
        <w:rPr>
          <w:sz w:val="24"/>
          <w:szCs w:val="24"/>
        </w:rPr>
      </w:pPr>
    </w:p>
    <w:p w14:paraId="43447E12" w14:textId="77777777" w:rsidR="000618D0" w:rsidRPr="0041534F" w:rsidRDefault="000618D0" w:rsidP="000618D0">
      <w:pPr>
        <w:ind w:firstLine="708"/>
        <w:jc w:val="both"/>
        <w:rPr>
          <w:sz w:val="24"/>
          <w:szCs w:val="24"/>
        </w:rPr>
      </w:pPr>
    </w:p>
    <w:p w14:paraId="35A55141" w14:textId="77777777" w:rsidR="000618D0" w:rsidRPr="0041534F" w:rsidRDefault="000618D0" w:rsidP="000618D0">
      <w:pPr>
        <w:jc w:val="center"/>
        <w:rPr>
          <w:sz w:val="24"/>
          <w:szCs w:val="24"/>
        </w:rPr>
      </w:pPr>
      <w:r w:rsidRPr="0041534F">
        <w:rPr>
          <w:sz w:val="24"/>
          <w:szCs w:val="24"/>
        </w:rPr>
        <w:t>_______________________________________</w:t>
      </w:r>
    </w:p>
    <w:p w14:paraId="222B06DA" w14:textId="77777777" w:rsidR="000618D0" w:rsidRPr="0041534F" w:rsidRDefault="000618D0" w:rsidP="000618D0">
      <w:pPr>
        <w:jc w:val="center"/>
        <w:rPr>
          <w:b/>
          <w:sz w:val="24"/>
          <w:szCs w:val="24"/>
        </w:rPr>
      </w:pPr>
      <w:r w:rsidRPr="0041534F">
        <w:rPr>
          <w:b/>
          <w:sz w:val="24"/>
          <w:szCs w:val="24"/>
        </w:rPr>
        <w:t>ANTÔNIO RODRIGUES MENDES SOUZA</w:t>
      </w:r>
    </w:p>
    <w:p w14:paraId="67B2A3AC" w14:textId="77777777" w:rsidR="000618D0" w:rsidRPr="0041534F" w:rsidRDefault="000618D0" w:rsidP="000618D0">
      <w:pPr>
        <w:jc w:val="center"/>
        <w:rPr>
          <w:b/>
          <w:sz w:val="24"/>
          <w:szCs w:val="24"/>
        </w:rPr>
      </w:pPr>
      <w:r w:rsidRPr="0041534F">
        <w:rPr>
          <w:b/>
          <w:sz w:val="24"/>
          <w:szCs w:val="24"/>
        </w:rPr>
        <w:t>Secretário de Educação</w:t>
      </w:r>
    </w:p>
    <w:p w14:paraId="4B3DEC74" w14:textId="77777777" w:rsidR="000618D0" w:rsidRPr="0041534F" w:rsidRDefault="000618D0" w:rsidP="000618D0">
      <w:pPr>
        <w:jc w:val="center"/>
        <w:rPr>
          <w:sz w:val="24"/>
          <w:szCs w:val="24"/>
        </w:rPr>
      </w:pPr>
    </w:p>
    <w:p w14:paraId="21A4F85B" w14:textId="77777777" w:rsidR="000618D0" w:rsidRDefault="000618D0" w:rsidP="000618D0">
      <w:pPr>
        <w:rPr>
          <w:sz w:val="24"/>
          <w:szCs w:val="24"/>
        </w:rPr>
      </w:pPr>
    </w:p>
    <w:p w14:paraId="50D88935" w14:textId="77777777" w:rsidR="000618D0" w:rsidRPr="0041534F" w:rsidRDefault="000618D0" w:rsidP="000618D0">
      <w:pPr>
        <w:jc w:val="center"/>
        <w:rPr>
          <w:sz w:val="24"/>
          <w:szCs w:val="24"/>
        </w:rPr>
      </w:pPr>
    </w:p>
    <w:p w14:paraId="1E14A167" w14:textId="77777777" w:rsidR="000618D0" w:rsidRPr="0041534F" w:rsidRDefault="000618D0" w:rsidP="000618D0">
      <w:pPr>
        <w:jc w:val="center"/>
        <w:rPr>
          <w:sz w:val="24"/>
          <w:szCs w:val="24"/>
        </w:rPr>
      </w:pPr>
      <w:r w:rsidRPr="0041534F">
        <w:rPr>
          <w:sz w:val="24"/>
          <w:szCs w:val="24"/>
        </w:rPr>
        <w:t>________________________________________</w:t>
      </w:r>
    </w:p>
    <w:p w14:paraId="1880BC85" w14:textId="77777777" w:rsidR="000618D0" w:rsidRPr="0041534F" w:rsidRDefault="000618D0" w:rsidP="000618D0">
      <w:pPr>
        <w:jc w:val="center"/>
        <w:rPr>
          <w:b/>
          <w:sz w:val="24"/>
          <w:szCs w:val="24"/>
        </w:rPr>
      </w:pPr>
      <w:r w:rsidRPr="0041534F">
        <w:rPr>
          <w:b/>
          <w:sz w:val="24"/>
          <w:szCs w:val="24"/>
        </w:rPr>
        <w:t>SANDRO TENÓRIO DE CARVALHO</w:t>
      </w:r>
    </w:p>
    <w:p w14:paraId="1DCCF477" w14:textId="77777777" w:rsidR="000618D0" w:rsidRPr="0041534F" w:rsidRDefault="000618D0" w:rsidP="000618D0">
      <w:pPr>
        <w:jc w:val="center"/>
        <w:rPr>
          <w:sz w:val="24"/>
          <w:szCs w:val="24"/>
        </w:rPr>
      </w:pPr>
      <w:r w:rsidRPr="0041534F">
        <w:rPr>
          <w:b/>
          <w:sz w:val="24"/>
          <w:szCs w:val="24"/>
        </w:rPr>
        <w:t>Setor de Compras</w:t>
      </w:r>
    </w:p>
    <w:p w14:paraId="5ACB2AE8" w14:textId="77777777" w:rsidR="000618D0" w:rsidRDefault="000618D0" w:rsidP="001450E6">
      <w:pPr>
        <w:spacing w:after="160" w:line="259" w:lineRule="auto"/>
        <w:jc w:val="center"/>
        <w:rPr>
          <w:rFonts w:eastAsia="Calibri"/>
          <w:b/>
          <w:sz w:val="20"/>
          <w:szCs w:val="20"/>
          <w:lang w:eastAsia="en-US"/>
        </w:rPr>
      </w:pPr>
    </w:p>
    <w:p w14:paraId="3F39F088" w14:textId="77777777" w:rsidR="00DA25A0" w:rsidRPr="006D5E43" w:rsidRDefault="00DA25A0" w:rsidP="00D96F79">
      <w:pPr>
        <w:spacing w:after="160" w:line="256" w:lineRule="auto"/>
        <w:jc w:val="center"/>
        <w:rPr>
          <w:rFonts w:eastAsia="Calibri"/>
          <w:b/>
          <w:sz w:val="20"/>
          <w:szCs w:val="20"/>
          <w:lang w:eastAsia="en-US"/>
        </w:rPr>
      </w:pPr>
    </w:p>
    <w:p w14:paraId="2CCD5A9D" w14:textId="77777777" w:rsidR="00DA25A0" w:rsidRPr="006D5E43" w:rsidRDefault="00DA25A0" w:rsidP="00D96F79">
      <w:pPr>
        <w:spacing w:after="160" w:line="256" w:lineRule="auto"/>
        <w:jc w:val="center"/>
        <w:rPr>
          <w:rFonts w:eastAsia="Calibri"/>
          <w:b/>
          <w:sz w:val="20"/>
          <w:szCs w:val="20"/>
          <w:lang w:eastAsia="en-US"/>
        </w:rPr>
      </w:pPr>
    </w:p>
    <w:p w14:paraId="5D19FE44" w14:textId="77777777" w:rsidR="00DA25A0" w:rsidRPr="006D5E43" w:rsidRDefault="00DA25A0" w:rsidP="00D96F79">
      <w:pPr>
        <w:spacing w:after="160" w:line="256" w:lineRule="auto"/>
        <w:jc w:val="center"/>
        <w:rPr>
          <w:rFonts w:eastAsia="Calibri"/>
          <w:b/>
          <w:sz w:val="20"/>
          <w:szCs w:val="20"/>
          <w:lang w:eastAsia="en-US"/>
        </w:rPr>
      </w:pPr>
    </w:p>
    <w:p w14:paraId="493C709C" w14:textId="77777777" w:rsidR="00DA25A0" w:rsidRDefault="00DA25A0" w:rsidP="00D96F79">
      <w:pPr>
        <w:spacing w:after="160" w:line="256" w:lineRule="auto"/>
        <w:jc w:val="center"/>
        <w:rPr>
          <w:rFonts w:eastAsia="Calibri"/>
          <w:b/>
          <w:sz w:val="32"/>
          <w:lang w:eastAsia="en-US"/>
        </w:rPr>
      </w:pPr>
    </w:p>
    <w:p w14:paraId="2EB8FED1" w14:textId="77777777" w:rsidR="00DA25A0" w:rsidRDefault="00DA25A0" w:rsidP="00D96F79">
      <w:pPr>
        <w:spacing w:after="160" w:line="256" w:lineRule="auto"/>
        <w:jc w:val="center"/>
        <w:rPr>
          <w:rFonts w:eastAsia="Calibri"/>
          <w:b/>
          <w:sz w:val="32"/>
          <w:lang w:eastAsia="en-US"/>
        </w:rPr>
      </w:pPr>
    </w:p>
    <w:p w14:paraId="0A147238" w14:textId="77777777" w:rsidR="00DA25A0" w:rsidRDefault="00DA25A0" w:rsidP="00D96F79">
      <w:pPr>
        <w:spacing w:after="160" w:line="256" w:lineRule="auto"/>
        <w:jc w:val="center"/>
        <w:rPr>
          <w:rFonts w:eastAsia="Calibri"/>
          <w:b/>
          <w:sz w:val="32"/>
          <w:lang w:eastAsia="en-US"/>
        </w:rPr>
      </w:pPr>
    </w:p>
    <w:p w14:paraId="4D6E7D19" w14:textId="77777777" w:rsidR="00DA25A0" w:rsidRDefault="00DA25A0" w:rsidP="00D96F79">
      <w:pPr>
        <w:spacing w:after="160" w:line="256" w:lineRule="auto"/>
        <w:jc w:val="center"/>
        <w:rPr>
          <w:rFonts w:eastAsia="Calibri"/>
          <w:b/>
          <w:sz w:val="32"/>
          <w:lang w:eastAsia="en-US"/>
        </w:rPr>
      </w:pPr>
    </w:p>
    <w:p w14:paraId="22C20F1C" w14:textId="77777777" w:rsidR="00DA25A0" w:rsidRDefault="00DA25A0" w:rsidP="00D96F79">
      <w:pPr>
        <w:spacing w:after="160" w:line="256" w:lineRule="auto"/>
        <w:jc w:val="center"/>
        <w:rPr>
          <w:rFonts w:eastAsia="Calibri"/>
          <w:b/>
          <w:sz w:val="32"/>
          <w:lang w:eastAsia="en-US"/>
        </w:rPr>
      </w:pPr>
    </w:p>
    <w:p w14:paraId="09CA75A6" w14:textId="77777777" w:rsidR="00DA25A0" w:rsidRDefault="00DA25A0" w:rsidP="00D96F79">
      <w:pPr>
        <w:spacing w:after="160" w:line="256" w:lineRule="auto"/>
        <w:jc w:val="center"/>
        <w:rPr>
          <w:rFonts w:eastAsia="Calibri"/>
          <w:b/>
          <w:sz w:val="32"/>
          <w:lang w:eastAsia="en-US"/>
        </w:rPr>
      </w:pPr>
    </w:p>
    <w:p w14:paraId="371017EE" w14:textId="77777777" w:rsidR="001D59FC" w:rsidRDefault="001D59FC" w:rsidP="00D96F79">
      <w:pPr>
        <w:spacing w:after="160" w:line="256" w:lineRule="auto"/>
        <w:jc w:val="center"/>
        <w:rPr>
          <w:rFonts w:eastAsia="Calibri"/>
          <w:b/>
          <w:sz w:val="32"/>
          <w:lang w:eastAsia="en-US"/>
        </w:rPr>
      </w:pPr>
    </w:p>
    <w:p w14:paraId="7F72C8E5" w14:textId="77777777" w:rsidR="001D59FC" w:rsidRDefault="001D59FC" w:rsidP="00D96F79">
      <w:pPr>
        <w:spacing w:after="160" w:line="256" w:lineRule="auto"/>
        <w:jc w:val="center"/>
        <w:rPr>
          <w:rFonts w:eastAsia="Calibri"/>
          <w:b/>
          <w:sz w:val="32"/>
          <w:lang w:eastAsia="en-US"/>
        </w:rPr>
      </w:pPr>
    </w:p>
    <w:p w14:paraId="7191E54F" w14:textId="77777777" w:rsidR="001D59FC" w:rsidRDefault="001D59FC" w:rsidP="00D96F79">
      <w:pPr>
        <w:spacing w:after="160" w:line="256" w:lineRule="auto"/>
        <w:jc w:val="center"/>
        <w:rPr>
          <w:rFonts w:eastAsia="Calibri"/>
          <w:b/>
          <w:sz w:val="32"/>
          <w:lang w:eastAsia="en-US"/>
        </w:rPr>
      </w:pPr>
    </w:p>
    <w:p w14:paraId="05170C1A" w14:textId="77777777" w:rsidR="001D59FC" w:rsidRDefault="001D59FC" w:rsidP="00D96F79">
      <w:pPr>
        <w:spacing w:after="160" w:line="256" w:lineRule="auto"/>
        <w:jc w:val="center"/>
        <w:rPr>
          <w:rFonts w:eastAsia="Calibri"/>
          <w:b/>
          <w:sz w:val="32"/>
          <w:lang w:eastAsia="en-US"/>
        </w:rPr>
      </w:pPr>
    </w:p>
    <w:p w14:paraId="6037F36C" w14:textId="2F2EE216" w:rsidR="001D59FC" w:rsidRDefault="001D59FC" w:rsidP="00D96F79">
      <w:pPr>
        <w:spacing w:after="160" w:line="256" w:lineRule="auto"/>
        <w:jc w:val="center"/>
        <w:rPr>
          <w:rFonts w:eastAsia="Calibri"/>
          <w:b/>
          <w:sz w:val="32"/>
          <w:lang w:eastAsia="en-US"/>
        </w:rPr>
      </w:pPr>
    </w:p>
    <w:p w14:paraId="34A44467" w14:textId="1CE0F82A" w:rsidR="00A13FAF" w:rsidRDefault="00A13FAF" w:rsidP="00D96F79">
      <w:pPr>
        <w:spacing w:after="160" w:line="256" w:lineRule="auto"/>
        <w:jc w:val="center"/>
        <w:rPr>
          <w:rFonts w:eastAsia="Calibri"/>
          <w:b/>
          <w:sz w:val="32"/>
          <w:lang w:eastAsia="en-US"/>
        </w:rPr>
      </w:pPr>
    </w:p>
    <w:p w14:paraId="7D9D2770" w14:textId="10FEFF22" w:rsidR="00A13FAF" w:rsidRDefault="00A13FAF" w:rsidP="00D96F79">
      <w:pPr>
        <w:spacing w:after="160" w:line="256" w:lineRule="auto"/>
        <w:jc w:val="center"/>
        <w:rPr>
          <w:rFonts w:eastAsia="Calibri"/>
          <w:b/>
          <w:sz w:val="32"/>
          <w:lang w:eastAsia="en-US"/>
        </w:rPr>
      </w:pPr>
    </w:p>
    <w:p w14:paraId="218E702E" w14:textId="77777777" w:rsidR="00A13FAF" w:rsidRDefault="00A13FAF" w:rsidP="00D96F79">
      <w:pPr>
        <w:spacing w:after="160" w:line="256" w:lineRule="auto"/>
        <w:jc w:val="center"/>
        <w:rPr>
          <w:rFonts w:eastAsia="Calibri"/>
          <w:b/>
          <w:sz w:val="32"/>
          <w:lang w:eastAsia="en-US"/>
        </w:rPr>
      </w:pPr>
    </w:p>
    <w:p w14:paraId="5D8255FE" w14:textId="77777777" w:rsidR="001D59FC" w:rsidRDefault="001D59FC" w:rsidP="00D96F79">
      <w:pPr>
        <w:spacing w:after="160" w:line="256" w:lineRule="auto"/>
        <w:jc w:val="center"/>
        <w:rPr>
          <w:rFonts w:eastAsia="Calibri"/>
          <w:b/>
          <w:sz w:val="32"/>
          <w:lang w:eastAsia="en-US"/>
        </w:rPr>
      </w:pPr>
    </w:p>
    <w:p w14:paraId="6C29D05B" w14:textId="77777777" w:rsidR="001D59FC" w:rsidRDefault="001D59FC" w:rsidP="00D96F79">
      <w:pPr>
        <w:spacing w:after="160" w:line="256" w:lineRule="auto"/>
        <w:jc w:val="center"/>
        <w:rPr>
          <w:rFonts w:eastAsia="Calibri"/>
          <w:b/>
          <w:sz w:val="32"/>
          <w:lang w:eastAsia="en-US"/>
        </w:rPr>
      </w:pPr>
    </w:p>
    <w:p w14:paraId="679CFFE9" w14:textId="77777777" w:rsidR="00561FFA" w:rsidRDefault="00561FFA" w:rsidP="00540F03">
      <w:pPr>
        <w:adjustRightInd w:val="0"/>
        <w:ind w:right="654"/>
        <w:jc w:val="center"/>
        <w:rPr>
          <w:rFonts w:ascii="Times New Roman" w:hAnsi="Times New Roman" w:cs="Times New Roman"/>
          <w:b/>
          <w:sz w:val="20"/>
          <w:szCs w:val="20"/>
        </w:rPr>
      </w:pPr>
    </w:p>
    <w:p w14:paraId="607D63FD" w14:textId="04E53132" w:rsidR="00E81762" w:rsidRPr="00B01287" w:rsidRDefault="00540F03" w:rsidP="00540F03">
      <w:pPr>
        <w:adjustRightInd w:val="0"/>
        <w:ind w:right="654"/>
        <w:jc w:val="center"/>
        <w:rPr>
          <w:rFonts w:ascii="Times New Roman" w:hAnsi="Times New Roman" w:cs="Times New Roman"/>
          <w:b/>
          <w:sz w:val="20"/>
          <w:szCs w:val="20"/>
        </w:rPr>
      </w:pPr>
      <w:r w:rsidRPr="00B01287">
        <w:rPr>
          <w:rFonts w:ascii="Times New Roman" w:hAnsi="Times New Roman" w:cs="Times New Roman"/>
          <w:b/>
          <w:sz w:val="20"/>
          <w:szCs w:val="20"/>
        </w:rPr>
        <w:t>ANEXO II</w:t>
      </w:r>
      <w:r w:rsidR="007073C2" w:rsidRPr="00B01287">
        <w:rPr>
          <w:rFonts w:ascii="Times New Roman" w:hAnsi="Times New Roman" w:cs="Times New Roman"/>
          <w:b/>
          <w:sz w:val="20"/>
          <w:szCs w:val="20"/>
        </w:rPr>
        <w:t>I</w:t>
      </w:r>
    </w:p>
    <w:p w14:paraId="4571C95C" w14:textId="77777777" w:rsidR="00E81762" w:rsidRPr="00B01287" w:rsidRDefault="00E81762" w:rsidP="00540F03">
      <w:pPr>
        <w:adjustRightInd w:val="0"/>
        <w:ind w:right="654"/>
        <w:jc w:val="center"/>
        <w:rPr>
          <w:rFonts w:ascii="Times New Roman" w:hAnsi="Times New Roman" w:cs="Times New Roman"/>
          <w:b/>
          <w:sz w:val="20"/>
          <w:szCs w:val="20"/>
        </w:rPr>
      </w:pPr>
    </w:p>
    <w:p w14:paraId="3946B034" w14:textId="77777777" w:rsidR="00540F03" w:rsidRPr="00B01287" w:rsidRDefault="00540F03" w:rsidP="00540F03">
      <w:pPr>
        <w:adjustRightInd w:val="0"/>
        <w:ind w:right="654"/>
        <w:jc w:val="center"/>
        <w:rPr>
          <w:rFonts w:ascii="Times New Roman" w:hAnsi="Times New Roman" w:cs="Times New Roman"/>
          <w:b/>
          <w:sz w:val="20"/>
          <w:szCs w:val="20"/>
        </w:rPr>
      </w:pPr>
      <w:r w:rsidRPr="00B01287">
        <w:rPr>
          <w:rFonts w:ascii="Times New Roman" w:hAnsi="Times New Roman" w:cs="Times New Roman"/>
          <w:b/>
          <w:sz w:val="20"/>
          <w:szCs w:val="20"/>
        </w:rPr>
        <w:t xml:space="preserve"> MINUT</w:t>
      </w:r>
      <w:r w:rsidR="00E81762" w:rsidRPr="00B01287">
        <w:rPr>
          <w:rFonts w:ascii="Times New Roman" w:hAnsi="Times New Roman" w:cs="Times New Roman"/>
          <w:b/>
          <w:sz w:val="20"/>
          <w:szCs w:val="20"/>
        </w:rPr>
        <w:t>AS</w:t>
      </w:r>
      <w:r w:rsidRPr="00B01287">
        <w:rPr>
          <w:rFonts w:ascii="Times New Roman" w:hAnsi="Times New Roman" w:cs="Times New Roman"/>
          <w:b/>
          <w:sz w:val="20"/>
          <w:szCs w:val="20"/>
        </w:rPr>
        <w:t xml:space="preserve"> DO CONTRATO</w:t>
      </w:r>
    </w:p>
    <w:p w14:paraId="67E2964D" w14:textId="77777777" w:rsidR="00540F03" w:rsidRPr="00B01287" w:rsidRDefault="00540F03" w:rsidP="00540F03">
      <w:pPr>
        <w:adjustRightInd w:val="0"/>
        <w:ind w:right="654"/>
        <w:jc w:val="center"/>
        <w:rPr>
          <w:rFonts w:ascii="Times New Roman" w:hAnsi="Times New Roman" w:cs="Times New Roman"/>
          <w:b/>
          <w:sz w:val="20"/>
          <w:szCs w:val="20"/>
        </w:rPr>
      </w:pPr>
    </w:p>
    <w:p w14:paraId="7AACF8E3" w14:textId="77777777" w:rsidR="00540F03" w:rsidRPr="00B01287" w:rsidRDefault="00540F03" w:rsidP="00540F03">
      <w:pPr>
        <w:adjustRightInd w:val="0"/>
        <w:ind w:right="654"/>
        <w:jc w:val="center"/>
        <w:rPr>
          <w:rFonts w:ascii="Times New Roman" w:hAnsi="Times New Roman" w:cs="Times New Roman"/>
          <w:b/>
          <w:sz w:val="20"/>
          <w:szCs w:val="20"/>
        </w:rPr>
      </w:pPr>
    </w:p>
    <w:p w14:paraId="58D51267" w14:textId="77777777" w:rsidR="00540F03" w:rsidRPr="00B01287" w:rsidRDefault="00540F03" w:rsidP="00540F03">
      <w:pPr>
        <w:adjustRightInd w:val="0"/>
        <w:ind w:left="4678" w:right="654"/>
        <w:jc w:val="both"/>
        <w:rPr>
          <w:rFonts w:ascii="Times New Roman" w:hAnsi="Times New Roman" w:cs="Times New Roman"/>
          <w:sz w:val="20"/>
          <w:szCs w:val="20"/>
        </w:rPr>
      </w:pPr>
      <w:r w:rsidRPr="00B01287">
        <w:rPr>
          <w:rFonts w:ascii="Times New Roman" w:hAnsi="Times New Roman" w:cs="Times New Roman"/>
          <w:sz w:val="20"/>
          <w:szCs w:val="20"/>
        </w:rPr>
        <w:t>TERMO DE CONTRATO QUE ENTRE SI CELEBRAM, DE UM LADO O ---------------------------------------------------- E DO OUTRO A EMPRESA ------------------------------------------ PARA ----------------------, COMO MELHOR ABAIXO SE DECLARAM:</w:t>
      </w:r>
    </w:p>
    <w:p w14:paraId="012FCFAA" w14:textId="77777777" w:rsidR="00540F03" w:rsidRPr="00B01287" w:rsidRDefault="00540F03" w:rsidP="00540F03">
      <w:pPr>
        <w:adjustRightInd w:val="0"/>
        <w:ind w:right="654"/>
        <w:jc w:val="both"/>
        <w:rPr>
          <w:rFonts w:ascii="Times New Roman" w:hAnsi="Times New Roman" w:cs="Times New Roman"/>
          <w:sz w:val="20"/>
          <w:szCs w:val="20"/>
        </w:rPr>
      </w:pPr>
    </w:p>
    <w:p w14:paraId="223E62DC" w14:textId="77777777" w:rsidR="00EF35F2" w:rsidRPr="00B01287" w:rsidRDefault="00EF35F2" w:rsidP="00540F03">
      <w:pPr>
        <w:adjustRightInd w:val="0"/>
        <w:ind w:right="654"/>
        <w:jc w:val="both"/>
        <w:rPr>
          <w:rFonts w:ascii="Times New Roman" w:hAnsi="Times New Roman" w:cs="Times New Roman"/>
          <w:sz w:val="20"/>
          <w:szCs w:val="20"/>
        </w:rPr>
      </w:pPr>
    </w:p>
    <w:p w14:paraId="4E634AF1" w14:textId="77777777" w:rsidR="00EF35F2" w:rsidRPr="00B01287" w:rsidRDefault="00EF35F2" w:rsidP="00540F03">
      <w:pPr>
        <w:adjustRightInd w:val="0"/>
        <w:ind w:right="654"/>
        <w:jc w:val="both"/>
        <w:rPr>
          <w:rFonts w:ascii="Times New Roman" w:hAnsi="Times New Roman" w:cs="Times New Roman"/>
          <w:sz w:val="20"/>
          <w:szCs w:val="20"/>
        </w:rPr>
      </w:pPr>
    </w:p>
    <w:p w14:paraId="523EEDA8" w14:textId="77777777" w:rsidR="00540F03" w:rsidRPr="00B01287" w:rsidRDefault="00540F03" w:rsidP="00E5711D">
      <w:pPr>
        <w:spacing w:line="360" w:lineRule="auto"/>
        <w:ind w:right="-81"/>
        <w:jc w:val="both"/>
        <w:rPr>
          <w:rFonts w:ascii="Times New Roman" w:hAnsi="Times New Roman" w:cs="Times New Roman"/>
          <w:sz w:val="20"/>
          <w:szCs w:val="20"/>
        </w:rPr>
      </w:pPr>
      <w:r w:rsidRPr="00B01287">
        <w:rPr>
          <w:rFonts w:ascii="Times New Roman" w:hAnsi="Times New Roman" w:cs="Times New Roman"/>
          <w:sz w:val="20"/>
          <w:szCs w:val="20"/>
        </w:rPr>
        <w:t xml:space="preserve">Pelo presente instrumento público de contrato, de um lado a Prefeitura Municipal de Arcoverde, </w:t>
      </w:r>
      <w:r w:rsidR="00AE4128" w:rsidRPr="00B01287">
        <w:rPr>
          <w:rFonts w:ascii="Times New Roman" w:hAnsi="Times New Roman" w:cs="Times New Roman"/>
          <w:sz w:val="20"/>
          <w:szCs w:val="20"/>
        </w:rPr>
        <w:t>através do</w:t>
      </w:r>
      <w:r w:rsidRPr="00B01287">
        <w:rPr>
          <w:rFonts w:ascii="Times New Roman" w:hAnsi="Times New Roman" w:cs="Times New Roman"/>
          <w:sz w:val="20"/>
          <w:szCs w:val="20"/>
        </w:rPr>
        <w:t xml:space="preserve"> Fundo Municipal de </w:t>
      </w:r>
      <w:r w:rsidR="00AE4128" w:rsidRPr="00B01287">
        <w:rPr>
          <w:rFonts w:ascii="Times New Roman" w:hAnsi="Times New Roman" w:cs="Times New Roman"/>
          <w:sz w:val="20"/>
          <w:szCs w:val="20"/>
        </w:rPr>
        <w:t>Educação</w:t>
      </w:r>
      <w:r w:rsidRPr="00B01287">
        <w:rPr>
          <w:rFonts w:ascii="Times New Roman" w:hAnsi="Times New Roman" w:cs="Times New Roman"/>
          <w:sz w:val="20"/>
          <w:szCs w:val="20"/>
        </w:rPr>
        <w:t xml:space="preserve">, pessoa jurídica de direito público interno, com sede na ------------- nº ---, Centro, Arcoverde, Pernambuco, inscrito no CNPJ/MF sob o nº -------------, neste ato Secretário ------------, residente e domiciliada na -------------------, inscrita sob o CPF nº --------------------, RG nº -----------------, e de outro lado, a empresa ................... estabelecida a ..................., inscrito(a) no CNPJ sob o nº....................., neste ato representada pelo(a) </w:t>
      </w:r>
      <w:proofErr w:type="spellStart"/>
      <w:r w:rsidRPr="00B01287">
        <w:rPr>
          <w:rFonts w:ascii="Times New Roman" w:hAnsi="Times New Roman" w:cs="Times New Roman"/>
          <w:sz w:val="20"/>
          <w:szCs w:val="20"/>
        </w:rPr>
        <w:t>Sr</w:t>
      </w:r>
      <w:proofErr w:type="spellEnd"/>
      <w:r w:rsidRPr="00B01287">
        <w:rPr>
          <w:rFonts w:ascii="Times New Roman" w:hAnsi="Times New Roman" w:cs="Times New Roman"/>
          <w:sz w:val="20"/>
          <w:szCs w:val="20"/>
        </w:rPr>
        <w:t xml:space="preserve">(a). ..........................., (nacionalidade), ..............., residente e domiciliado(a) à (endereço </w:t>
      </w:r>
      <w:proofErr w:type="gramStart"/>
      <w:r w:rsidRPr="00B01287">
        <w:rPr>
          <w:rFonts w:ascii="Times New Roman" w:hAnsi="Times New Roman" w:cs="Times New Roman"/>
          <w:sz w:val="20"/>
          <w:szCs w:val="20"/>
        </w:rPr>
        <w:t>completo).............</w:t>
      </w:r>
      <w:proofErr w:type="gramEnd"/>
      <w:r w:rsidRPr="00B01287">
        <w:rPr>
          <w:rFonts w:ascii="Times New Roman" w:hAnsi="Times New Roman" w:cs="Times New Roman"/>
          <w:sz w:val="20"/>
          <w:szCs w:val="20"/>
        </w:rPr>
        <w:t xml:space="preserve"> cidade........................, inscrito(a) no CPF/MF sob o nº ............ e RG nº......................, doravante denominadas CONTRATANTE E CONTRATADA, consoante a Lei nº 10.520 de 17 de julho de 2002, do Processo Licitatório </w:t>
      </w:r>
      <w:r w:rsidR="00AE4128" w:rsidRPr="00B01287">
        <w:rPr>
          <w:rFonts w:ascii="Times New Roman" w:hAnsi="Times New Roman" w:cs="Times New Roman"/>
          <w:sz w:val="20"/>
          <w:szCs w:val="20"/>
        </w:rPr>
        <w:t xml:space="preserve"> SEDUC</w:t>
      </w:r>
      <w:r w:rsidRPr="00B01287">
        <w:rPr>
          <w:rFonts w:ascii="Times New Roman" w:hAnsi="Times New Roman" w:cs="Times New Roman"/>
          <w:sz w:val="20"/>
          <w:szCs w:val="20"/>
        </w:rPr>
        <w:t xml:space="preserve"> nº ___/2021, Modalidade PREGÃO ELETRÔNICO SRP </w:t>
      </w:r>
      <w:r w:rsidR="00AE4128" w:rsidRPr="00B01287">
        <w:rPr>
          <w:rFonts w:ascii="Times New Roman" w:hAnsi="Times New Roman" w:cs="Times New Roman"/>
          <w:sz w:val="20"/>
          <w:szCs w:val="20"/>
        </w:rPr>
        <w:t>SEDUC</w:t>
      </w:r>
      <w:r w:rsidRPr="00B01287">
        <w:rPr>
          <w:rFonts w:ascii="Times New Roman" w:hAnsi="Times New Roman" w:cs="Times New Roman"/>
          <w:sz w:val="20"/>
          <w:szCs w:val="20"/>
        </w:rPr>
        <w:t xml:space="preserve"> nº ___/2021,  nos termos da proposta apresentada, têm por mútuo consenso, através do presente instrumento, contratado definitivamente o que a seguir declaram.</w:t>
      </w:r>
    </w:p>
    <w:p w14:paraId="53302FFB" w14:textId="77777777" w:rsidR="00540F03" w:rsidRPr="00B01287" w:rsidRDefault="00540F03" w:rsidP="00540F03">
      <w:pPr>
        <w:ind w:right="654"/>
        <w:jc w:val="both"/>
        <w:rPr>
          <w:rFonts w:ascii="Times New Roman" w:hAnsi="Times New Roman" w:cs="Times New Roman"/>
          <w:sz w:val="20"/>
          <w:szCs w:val="20"/>
        </w:rPr>
      </w:pPr>
    </w:p>
    <w:p w14:paraId="7AAD83E0" w14:textId="77777777" w:rsidR="00540F03" w:rsidRPr="00E5711D" w:rsidRDefault="00540F03" w:rsidP="00540F03">
      <w:pPr>
        <w:ind w:right="654"/>
        <w:jc w:val="both"/>
        <w:rPr>
          <w:rFonts w:ascii="Times New Roman" w:hAnsi="Times New Roman" w:cs="Times New Roman"/>
        </w:rPr>
      </w:pPr>
    </w:p>
    <w:p w14:paraId="6DA92474" w14:textId="77777777" w:rsidR="00540F03" w:rsidRPr="00E5711D" w:rsidRDefault="00540F03" w:rsidP="00540F03">
      <w:pPr>
        <w:pBdr>
          <w:top w:val="single" w:sz="4" w:space="1" w:color="auto"/>
          <w:left w:val="single" w:sz="4" w:space="4" w:color="auto"/>
          <w:bottom w:val="single" w:sz="4" w:space="1" w:color="auto"/>
          <w:right w:val="single" w:sz="4" w:space="4" w:color="auto"/>
        </w:pBdr>
        <w:shd w:val="clear" w:color="auto" w:fill="C2D69B" w:themeFill="accent3" w:themeFillTint="99"/>
        <w:adjustRightInd w:val="0"/>
        <w:jc w:val="both"/>
        <w:rPr>
          <w:rFonts w:ascii="Times New Roman" w:hAnsi="Times New Roman" w:cs="Times New Roman"/>
          <w:b/>
          <w:bCs/>
        </w:rPr>
      </w:pPr>
      <w:r w:rsidRPr="00E5711D">
        <w:rPr>
          <w:rFonts w:ascii="Times New Roman" w:hAnsi="Times New Roman" w:cs="Times New Roman"/>
          <w:b/>
          <w:bCs/>
        </w:rPr>
        <w:t>CLÁUSULA I - DO OBJETO</w:t>
      </w:r>
    </w:p>
    <w:p w14:paraId="0CE86E8E" w14:textId="77777777" w:rsidR="00540F03" w:rsidRPr="00E5711D" w:rsidRDefault="00540F03" w:rsidP="00540F03">
      <w:pPr>
        <w:spacing w:line="20" w:lineRule="atLeast"/>
        <w:jc w:val="both"/>
        <w:rPr>
          <w:rFonts w:ascii="Times New Roman" w:eastAsia="Times New Roman" w:hAnsi="Times New Roman" w:cs="Times New Roman"/>
          <w:bCs/>
        </w:rPr>
      </w:pPr>
    </w:p>
    <w:p w14:paraId="4BE5ED2A" w14:textId="77777777" w:rsidR="00540F03" w:rsidRPr="00E5711D" w:rsidRDefault="00540F03" w:rsidP="00540F03">
      <w:pPr>
        <w:spacing w:line="20" w:lineRule="atLeast"/>
        <w:jc w:val="both"/>
        <w:rPr>
          <w:rFonts w:ascii="Times New Roman" w:hAnsi="Times New Roman" w:cs="Times New Roman"/>
          <w:b/>
        </w:rPr>
      </w:pPr>
      <w:r w:rsidRPr="00E5711D">
        <w:rPr>
          <w:rFonts w:ascii="Times New Roman" w:eastAsia="Times New Roman" w:hAnsi="Times New Roman" w:cs="Times New Roman"/>
          <w:bCs/>
        </w:rPr>
        <w:t>1.1O presente instrumento contratual terá por objeto</w:t>
      </w:r>
      <w:r w:rsidRPr="00E5711D">
        <w:rPr>
          <w:rFonts w:ascii="Times New Roman" w:eastAsia="Times New Roman" w:hAnsi="Times New Roman" w:cs="Times New Roman"/>
        </w:rPr>
        <w:t xml:space="preserve"> desta licitação a</w:t>
      </w:r>
      <w:r w:rsidR="007221B0" w:rsidRPr="00E5711D">
        <w:rPr>
          <w:rFonts w:ascii="Times New Roman" w:eastAsia="Times New Roman" w:hAnsi="Times New Roman" w:cs="Times New Roman"/>
        </w:rPr>
        <w:t xml:space="preserve"> </w:t>
      </w:r>
      <w:r w:rsidR="001D59FC">
        <w:rPr>
          <w:rFonts w:ascii="Times New Roman" w:hAnsi="Times New Roman" w:cs="Times New Roman"/>
          <w:sz w:val="24"/>
          <w:szCs w:val="24"/>
        </w:rPr>
        <w:t>C</w:t>
      </w:r>
      <w:r w:rsidR="001D59FC" w:rsidRPr="00531741">
        <w:rPr>
          <w:rFonts w:ascii="Times New Roman" w:hAnsi="Times New Roman" w:cs="Times New Roman"/>
          <w:b/>
          <w:sz w:val="24"/>
          <w:szCs w:val="24"/>
        </w:rPr>
        <w:t xml:space="preserve">ontratação de empresa </w:t>
      </w:r>
      <w:r w:rsidR="001D59FC">
        <w:rPr>
          <w:rFonts w:ascii="Times New Roman" w:hAnsi="Times New Roman" w:cs="Times New Roman"/>
          <w:b/>
          <w:sz w:val="24"/>
          <w:szCs w:val="24"/>
        </w:rPr>
        <w:t xml:space="preserve">para fornecimento de material </w:t>
      </w:r>
      <w:proofErr w:type="gramStart"/>
      <w:r w:rsidR="001D59FC">
        <w:rPr>
          <w:rFonts w:ascii="Times New Roman" w:hAnsi="Times New Roman" w:cs="Times New Roman"/>
          <w:b/>
          <w:sz w:val="24"/>
          <w:szCs w:val="24"/>
        </w:rPr>
        <w:t>permanente  carteiras</w:t>
      </w:r>
      <w:proofErr w:type="gramEnd"/>
      <w:r w:rsidR="001D59FC">
        <w:rPr>
          <w:rFonts w:ascii="Times New Roman" w:hAnsi="Times New Roman" w:cs="Times New Roman"/>
          <w:b/>
          <w:sz w:val="24"/>
          <w:szCs w:val="24"/>
        </w:rPr>
        <w:t xml:space="preserve"> escolares,  com o objetivo de reequipamento as unidades escolares do Município de Arcoverde, por um período de 12 (doze) meses</w:t>
      </w:r>
    </w:p>
    <w:p w14:paraId="4EC84B35" w14:textId="77777777" w:rsidR="00540F03" w:rsidRPr="00E5711D" w:rsidRDefault="00540F03" w:rsidP="00540F03">
      <w:pPr>
        <w:widowControl/>
        <w:autoSpaceDE/>
        <w:autoSpaceDN/>
        <w:jc w:val="both"/>
        <w:rPr>
          <w:rFonts w:ascii="Times New Roman" w:eastAsia="Times New Roman" w:hAnsi="Times New Roman" w:cs="Times New Roman"/>
          <w:b/>
          <w:bCs/>
        </w:rPr>
      </w:pPr>
    </w:p>
    <w:p w14:paraId="74FA201E" w14:textId="77777777" w:rsidR="00540F03" w:rsidRPr="00E5711D" w:rsidRDefault="00540F03" w:rsidP="00540F03">
      <w:pPr>
        <w:pBdr>
          <w:top w:val="single" w:sz="4" w:space="1" w:color="auto"/>
          <w:left w:val="single" w:sz="4" w:space="4" w:color="auto"/>
          <w:bottom w:val="single" w:sz="4" w:space="1" w:color="auto"/>
          <w:right w:val="single" w:sz="4" w:space="4" w:color="auto"/>
        </w:pBdr>
        <w:shd w:val="clear" w:color="auto" w:fill="C2D69B" w:themeFill="accent3" w:themeFillTint="99"/>
        <w:jc w:val="both"/>
        <w:rPr>
          <w:rFonts w:ascii="Times New Roman" w:eastAsia="Times New Roman" w:hAnsi="Times New Roman" w:cs="Times New Roman"/>
          <w:b/>
          <w:bCs/>
        </w:rPr>
      </w:pPr>
      <w:r w:rsidRPr="00E5711D">
        <w:rPr>
          <w:rFonts w:ascii="Times New Roman" w:eastAsia="Times New Roman" w:hAnsi="Times New Roman" w:cs="Times New Roman"/>
          <w:b/>
          <w:bCs/>
        </w:rPr>
        <w:t>CLÁUSULA II - DA VIGÊNCIA</w:t>
      </w:r>
    </w:p>
    <w:p w14:paraId="3AAF265F" w14:textId="77777777" w:rsidR="00540F03" w:rsidRPr="00E5711D" w:rsidRDefault="00540F03" w:rsidP="006D2D42">
      <w:pPr>
        <w:widowControl/>
        <w:numPr>
          <w:ilvl w:val="0"/>
          <w:numId w:val="16"/>
        </w:numPr>
        <w:autoSpaceDE/>
        <w:autoSpaceDN/>
        <w:jc w:val="both"/>
        <w:rPr>
          <w:rFonts w:ascii="Times New Roman" w:hAnsi="Times New Roman" w:cs="Times New Roman"/>
          <w:vanish/>
        </w:rPr>
      </w:pPr>
    </w:p>
    <w:p w14:paraId="6C5FCD92" w14:textId="77777777" w:rsidR="00540F03" w:rsidRPr="00E5711D" w:rsidRDefault="00540F03" w:rsidP="00540F03">
      <w:pPr>
        <w:widowControl/>
        <w:autoSpaceDE/>
        <w:autoSpaceDN/>
        <w:contextualSpacing/>
        <w:jc w:val="both"/>
        <w:rPr>
          <w:rFonts w:ascii="Times New Roman" w:hAnsi="Times New Roman" w:cs="Times New Roman"/>
        </w:rPr>
      </w:pPr>
    </w:p>
    <w:p w14:paraId="325E49AF" w14:textId="77777777" w:rsidR="00540F03" w:rsidRPr="00E5711D" w:rsidRDefault="00540F03" w:rsidP="00540F03">
      <w:pPr>
        <w:widowControl/>
        <w:autoSpaceDE/>
        <w:autoSpaceDN/>
        <w:contextualSpacing/>
        <w:jc w:val="both"/>
        <w:rPr>
          <w:rFonts w:ascii="Times New Roman" w:hAnsi="Times New Roman" w:cs="Times New Roman"/>
        </w:rPr>
      </w:pPr>
      <w:r w:rsidRPr="00E5711D">
        <w:rPr>
          <w:rFonts w:ascii="Times New Roman" w:hAnsi="Times New Roman" w:cs="Times New Roman"/>
        </w:rPr>
        <w:t>2.1O presente instrumento terá vigência da data de sua assinatura até o dia ___/___/20___.</w:t>
      </w:r>
    </w:p>
    <w:p w14:paraId="663D8AED" w14:textId="77777777" w:rsidR="00540F03" w:rsidRPr="00E5711D" w:rsidRDefault="00540F03" w:rsidP="00540F03">
      <w:pPr>
        <w:widowControl/>
        <w:autoSpaceDE/>
        <w:autoSpaceDN/>
        <w:contextualSpacing/>
        <w:jc w:val="both"/>
        <w:rPr>
          <w:rFonts w:ascii="Times New Roman" w:hAnsi="Times New Roman" w:cs="Times New Roman"/>
        </w:rPr>
      </w:pPr>
    </w:p>
    <w:p w14:paraId="62078375" w14:textId="77777777" w:rsidR="00540F03" w:rsidRPr="00E5711D" w:rsidRDefault="00540F03" w:rsidP="00540F03">
      <w:pPr>
        <w:pBdr>
          <w:top w:val="single" w:sz="4" w:space="1" w:color="auto"/>
          <w:left w:val="single" w:sz="4" w:space="4" w:color="auto"/>
          <w:bottom w:val="single" w:sz="4" w:space="1" w:color="auto"/>
          <w:right w:val="single" w:sz="4" w:space="4" w:color="auto"/>
        </w:pBdr>
        <w:shd w:val="clear" w:color="auto" w:fill="C2D69B" w:themeFill="accent3" w:themeFillTint="99"/>
        <w:adjustRightInd w:val="0"/>
        <w:jc w:val="both"/>
        <w:rPr>
          <w:rFonts w:ascii="Times New Roman" w:hAnsi="Times New Roman" w:cs="Times New Roman"/>
          <w:b/>
          <w:bCs/>
        </w:rPr>
      </w:pPr>
      <w:r w:rsidRPr="00E5711D">
        <w:rPr>
          <w:rFonts w:ascii="Times New Roman" w:hAnsi="Times New Roman" w:cs="Times New Roman"/>
          <w:b/>
          <w:bCs/>
        </w:rPr>
        <w:t>CLÁUSULA III – DO FORNECIMENTO DOS PRODUTOS</w:t>
      </w:r>
    </w:p>
    <w:p w14:paraId="554B05C8" w14:textId="77777777" w:rsidR="00540F03" w:rsidRPr="00E5711D" w:rsidRDefault="00540F03" w:rsidP="006D2D42">
      <w:pPr>
        <w:widowControl/>
        <w:numPr>
          <w:ilvl w:val="0"/>
          <w:numId w:val="16"/>
        </w:numPr>
        <w:adjustRightInd w:val="0"/>
        <w:jc w:val="both"/>
        <w:rPr>
          <w:rFonts w:ascii="Times New Roman" w:hAnsi="Times New Roman" w:cs="Times New Roman"/>
          <w:b/>
          <w:bCs/>
          <w:vanish/>
        </w:rPr>
      </w:pPr>
    </w:p>
    <w:p w14:paraId="3A29A12C" w14:textId="77777777" w:rsidR="00540F03" w:rsidRPr="00E5711D" w:rsidRDefault="00540F03" w:rsidP="00540F03">
      <w:pPr>
        <w:widowControl/>
        <w:adjustRightInd w:val="0"/>
        <w:jc w:val="both"/>
        <w:rPr>
          <w:rFonts w:ascii="Times New Roman" w:hAnsi="Times New Roman" w:cs="Times New Roman"/>
          <w:bCs/>
        </w:rPr>
      </w:pPr>
    </w:p>
    <w:p w14:paraId="6A18F4D1" w14:textId="77777777" w:rsidR="00540F03" w:rsidRPr="00E5711D" w:rsidRDefault="00540F03" w:rsidP="00540F03">
      <w:pPr>
        <w:widowControl/>
        <w:adjustRightInd w:val="0"/>
        <w:jc w:val="both"/>
        <w:rPr>
          <w:rFonts w:ascii="Times New Roman" w:hAnsi="Times New Roman" w:cs="Times New Roman"/>
          <w:b/>
          <w:bCs/>
        </w:rPr>
      </w:pPr>
      <w:r w:rsidRPr="00E5711D">
        <w:rPr>
          <w:rFonts w:ascii="Times New Roman" w:hAnsi="Times New Roman" w:cs="Times New Roman"/>
          <w:bCs/>
        </w:rPr>
        <w:t>3.1Fornecimento dos produtos objeto do presente contrato será realizada conforme a descrição do Termo de Referência (Anexo I).</w:t>
      </w:r>
    </w:p>
    <w:p w14:paraId="5A74DBFA" w14:textId="77777777" w:rsidR="00540F03" w:rsidRPr="00E5711D" w:rsidRDefault="00540F03" w:rsidP="00540F03">
      <w:pPr>
        <w:adjustRightInd w:val="0"/>
        <w:jc w:val="both"/>
        <w:rPr>
          <w:rFonts w:ascii="Times New Roman" w:hAnsi="Times New Roman" w:cs="Times New Roman"/>
        </w:rPr>
      </w:pPr>
    </w:p>
    <w:p w14:paraId="5027EECB" w14:textId="77777777" w:rsidR="00540F03" w:rsidRPr="00E5711D" w:rsidRDefault="00540F03" w:rsidP="00540F03">
      <w:pPr>
        <w:pBdr>
          <w:top w:val="single" w:sz="4" w:space="1" w:color="auto"/>
          <w:left w:val="single" w:sz="4" w:space="4" w:color="auto"/>
          <w:bottom w:val="single" w:sz="4" w:space="1" w:color="auto"/>
          <w:right w:val="single" w:sz="4" w:space="4" w:color="auto"/>
        </w:pBdr>
        <w:shd w:val="clear" w:color="auto" w:fill="C2D69B" w:themeFill="accent3" w:themeFillTint="99"/>
        <w:adjustRightInd w:val="0"/>
        <w:jc w:val="both"/>
        <w:rPr>
          <w:rFonts w:ascii="Times New Roman" w:hAnsi="Times New Roman" w:cs="Times New Roman"/>
          <w:b/>
          <w:bCs/>
        </w:rPr>
      </w:pPr>
      <w:r w:rsidRPr="00E5711D">
        <w:rPr>
          <w:rFonts w:ascii="Times New Roman" w:hAnsi="Times New Roman" w:cs="Times New Roman"/>
          <w:b/>
          <w:bCs/>
        </w:rPr>
        <w:t>CLÁUSULA IV - DO PREÇO E DA FORMA DE PAGAMENTO</w:t>
      </w:r>
    </w:p>
    <w:p w14:paraId="2700CDF2" w14:textId="77777777" w:rsidR="00540F03" w:rsidRPr="00E5711D" w:rsidRDefault="00540F03" w:rsidP="006D2D42">
      <w:pPr>
        <w:widowControl/>
        <w:numPr>
          <w:ilvl w:val="0"/>
          <w:numId w:val="16"/>
        </w:numPr>
        <w:adjustRightInd w:val="0"/>
        <w:jc w:val="both"/>
        <w:rPr>
          <w:rFonts w:ascii="Times New Roman" w:hAnsi="Times New Roman" w:cs="Times New Roman"/>
          <w:vanish/>
        </w:rPr>
      </w:pPr>
    </w:p>
    <w:p w14:paraId="64E97B7A" w14:textId="77777777" w:rsidR="00540F03" w:rsidRPr="00E5711D" w:rsidRDefault="00540F03" w:rsidP="00540F03">
      <w:pPr>
        <w:widowControl/>
        <w:adjustRightInd w:val="0"/>
        <w:jc w:val="both"/>
        <w:rPr>
          <w:rFonts w:ascii="Times New Roman" w:hAnsi="Times New Roman" w:cs="Times New Roman"/>
        </w:rPr>
      </w:pPr>
    </w:p>
    <w:p w14:paraId="6C32EADB" w14:textId="77777777" w:rsidR="00540F03" w:rsidRPr="00E5711D" w:rsidRDefault="00540F03" w:rsidP="00540F03">
      <w:pPr>
        <w:widowControl/>
        <w:adjustRightInd w:val="0"/>
        <w:jc w:val="both"/>
        <w:rPr>
          <w:rFonts w:ascii="Times New Roman" w:hAnsi="Times New Roman" w:cs="Times New Roman"/>
        </w:rPr>
      </w:pPr>
      <w:r w:rsidRPr="00E5711D">
        <w:rPr>
          <w:rFonts w:ascii="Times New Roman" w:hAnsi="Times New Roman" w:cs="Times New Roman"/>
        </w:rPr>
        <w:lastRenderedPageBreak/>
        <w:t>4.1A Prefeitura pagará ao contratado uma importância total de R$ (____________), conforme disposto na proposta do CONTRATADO, sintetizada na tabela seguinte:</w:t>
      </w:r>
    </w:p>
    <w:p w14:paraId="7868D734" w14:textId="77777777" w:rsidR="00540F03" w:rsidRPr="00E5711D" w:rsidRDefault="00540F03" w:rsidP="00540F03">
      <w:pPr>
        <w:widowControl/>
        <w:adjustRightInd w:val="0"/>
        <w:jc w:val="both"/>
        <w:rPr>
          <w:rFonts w:ascii="Times New Roman" w:hAnsi="Times New Roman" w:cs="Times New Roman"/>
        </w:rPr>
      </w:pPr>
    </w:p>
    <w:tbl>
      <w:tblPr>
        <w:tblStyle w:val="Tabelacomgrade"/>
        <w:tblW w:w="0" w:type="auto"/>
        <w:tblLook w:val="04A0" w:firstRow="1" w:lastRow="0" w:firstColumn="1" w:lastColumn="0" w:noHBand="0" w:noVBand="1"/>
      </w:tblPr>
      <w:tblGrid>
        <w:gridCol w:w="743"/>
        <w:gridCol w:w="4492"/>
        <w:gridCol w:w="709"/>
        <w:gridCol w:w="1134"/>
        <w:gridCol w:w="1417"/>
        <w:gridCol w:w="993"/>
      </w:tblGrid>
      <w:tr w:rsidR="00540F03" w:rsidRPr="00E5711D" w14:paraId="70AECEEC" w14:textId="77777777" w:rsidTr="00F80D6B">
        <w:tc>
          <w:tcPr>
            <w:tcW w:w="744" w:type="dxa"/>
          </w:tcPr>
          <w:p w14:paraId="6914EBA3" w14:textId="77777777" w:rsidR="00540F03" w:rsidRPr="00E5711D" w:rsidRDefault="00540F03" w:rsidP="00F80D6B">
            <w:pPr>
              <w:autoSpaceDE w:val="0"/>
              <w:autoSpaceDN w:val="0"/>
              <w:adjustRightInd w:val="0"/>
              <w:jc w:val="both"/>
              <w:rPr>
                <w:rFonts w:ascii="Times New Roman" w:hAnsi="Times New Roman" w:cs="Times New Roman"/>
                <w:sz w:val="22"/>
                <w:szCs w:val="22"/>
              </w:rPr>
            </w:pPr>
            <w:r w:rsidRPr="00E5711D">
              <w:rPr>
                <w:rFonts w:ascii="Times New Roman" w:hAnsi="Times New Roman" w:cs="Times New Roman"/>
                <w:sz w:val="22"/>
                <w:szCs w:val="22"/>
              </w:rPr>
              <w:t>Item</w:t>
            </w:r>
          </w:p>
        </w:tc>
        <w:tc>
          <w:tcPr>
            <w:tcW w:w="4496" w:type="dxa"/>
          </w:tcPr>
          <w:p w14:paraId="62A0AEE5" w14:textId="77777777" w:rsidR="00540F03" w:rsidRPr="00E5711D" w:rsidRDefault="00540F03" w:rsidP="00F80D6B">
            <w:pPr>
              <w:autoSpaceDE w:val="0"/>
              <w:autoSpaceDN w:val="0"/>
              <w:adjustRightInd w:val="0"/>
              <w:jc w:val="both"/>
              <w:rPr>
                <w:rFonts w:ascii="Times New Roman" w:hAnsi="Times New Roman" w:cs="Times New Roman"/>
                <w:sz w:val="22"/>
                <w:szCs w:val="22"/>
              </w:rPr>
            </w:pPr>
            <w:r w:rsidRPr="00E5711D">
              <w:rPr>
                <w:rFonts w:ascii="Times New Roman" w:hAnsi="Times New Roman" w:cs="Times New Roman"/>
                <w:sz w:val="22"/>
                <w:szCs w:val="22"/>
              </w:rPr>
              <w:t>Descrição detalhada</w:t>
            </w:r>
          </w:p>
        </w:tc>
        <w:tc>
          <w:tcPr>
            <w:tcW w:w="709" w:type="dxa"/>
          </w:tcPr>
          <w:p w14:paraId="4962697F" w14:textId="77777777" w:rsidR="00540F03" w:rsidRPr="00E5711D" w:rsidRDefault="00540F03" w:rsidP="00F80D6B">
            <w:pPr>
              <w:autoSpaceDE w:val="0"/>
              <w:autoSpaceDN w:val="0"/>
              <w:adjustRightInd w:val="0"/>
              <w:jc w:val="both"/>
              <w:rPr>
                <w:rFonts w:ascii="Times New Roman" w:hAnsi="Times New Roman" w:cs="Times New Roman"/>
                <w:sz w:val="22"/>
                <w:szCs w:val="22"/>
              </w:rPr>
            </w:pPr>
            <w:proofErr w:type="spellStart"/>
            <w:r w:rsidRPr="00E5711D">
              <w:rPr>
                <w:rFonts w:ascii="Times New Roman" w:hAnsi="Times New Roman" w:cs="Times New Roman"/>
                <w:sz w:val="22"/>
                <w:szCs w:val="22"/>
              </w:rPr>
              <w:t>Qtd</w:t>
            </w:r>
            <w:proofErr w:type="spellEnd"/>
            <w:r w:rsidRPr="00E5711D">
              <w:rPr>
                <w:rFonts w:ascii="Times New Roman" w:hAnsi="Times New Roman" w:cs="Times New Roman"/>
                <w:sz w:val="22"/>
                <w:szCs w:val="22"/>
              </w:rPr>
              <w:t xml:space="preserve">. </w:t>
            </w:r>
          </w:p>
        </w:tc>
        <w:tc>
          <w:tcPr>
            <w:tcW w:w="1134" w:type="dxa"/>
          </w:tcPr>
          <w:p w14:paraId="5F7612F6" w14:textId="77777777" w:rsidR="00540F03" w:rsidRPr="00E5711D" w:rsidRDefault="00540F03" w:rsidP="00F80D6B">
            <w:pPr>
              <w:autoSpaceDE w:val="0"/>
              <w:autoSpaceDN w:val="0"/>
              <w:adjustRightInd w:val="0"/>
              <w:jc w:val="both"/>
              <w:rPr>
                <w:rFonts w:ascii="Times New Roman" w:hAnsi="Times New Roman" w:cs="Times New Roman"/>
                <w:sz w:val="22"/>
                <w:szCs w:val="22"/>
              </w:rPr>
            </w:pPr>
            <w:r w:rsidRPr="00E5711D">
              <w:rPr>
                <w:rFonts w:ascii="Times New Roman" w:hAnsi="Times New Roman" w:cs="Times New Roman"/>
                <w:sz w:val="22"/>
                <w:szCs w:val="22"/>
              </w:rPr>
              <w:t>Marca</w:t>
            </w:r>
          </w:p>
        </w:tc>
        <w:tc>
          <w:tcPr>
            <w:tcW w:w="1417" w:type="dxa"/>
          </w:tcPr>
          <w:p w14:paraId="4FC261CD" w14:textId="77777777" w:rsidR="00540F03" w:rsidRPr="00E5711D" w:rsidRDefault="00540F03" w:rsidP="00F80D6B">
            <w:pPr>
              <w:autoSpaceDE w:val="0"/>
              <w:autoSpaceDN w:val="0"/>
              <w:adjustRightInd w:val="0"/>
              <w:jc w:val="both"/>
              <w:rPr>
                <w:rFonts w:ascii="Times New Roman" w:hAnsi="Times New Roman" w:cs="Times New Roman"/>
                <w:sz w:val="22"/>
                <w:szCs w:val="22"/>
              </w:rPr>
            </w:pPr>
            <w:r w:rsidRPr="00E5711D">
              <w:rPr>
                <w:rFonts w:ascii="Times New Roman" w:hAnsi="Times New Roman" w:cs="Times New Roman"/>
                <w:sz w:val="22"/>
                <w:szCs w:val="22"/>
              </w:rPr>
              <w:t>Valor Unitário</w:t>
            </w:r>
          </w:p>
        </w:tc>
        <w:tc>
          <w:tcPr>
            <w:tcW w:w="993" w:type="dxa"/>
          </w:tcPr>
          <w:p w14:paraId="6F2EC7AB" w14:textId="77777777" w:rsidR="00540F03" w:rsidRPr="00E5711D" w:rsidRDefault="00540F03" w:rsidP="00F80D6B">
            <w:pPr>
              <w:autoSpaceDE w:val="0"/>
              <w:autoSpaceDN w:val="0"/>
              <w:adjustRightInd w:val="0"/>
              <w:jc w:val="both"/>
              <w:rPr>
                <w:rFonts w:ascii="Times New Roman" w:hAnsi="Times New Roman" w:cs="Times New Roman"/>
                <w:sz w:val="22"/>
                <w:szCs w:val="22"/>
              </w:rPr>
            </w:pPr>
            <w:r w:rsidRPr="00E5711D">
              <w:rPr>
                <w:rFonts w:ascii="Times New Roman" w:hAnsi="Times New Roman" w:cs="Times New Roman"/>
                <w:sz w:val="22"/>
                <w:szCs w:val="22"/>
              </w:rPr>
              <w:t>Valor Total</w:t>
            </w:r>
          </w:p>
        </w:tc>
      </w:tr>
      <w:tr w:rsidR="00540F03" w:rsidRPr="00E5711D" w14:paraId="363D1095" w14:textId="77777777" w:rsidTr="00F80D6B">
        <w:tc>
          <w:tcPr>
            <w:tcW w:w="744" w:type="dxa"/>
          </w:tcPr>
          <w:p w14:paraId="7D4531D6" w14:textId="77777777" w:rsidR="00540F03" w:rsidRPr="00E5711D" w:rsidRDefault="00540F03" w:rsidP="00F80D6B">
            <w:pPr>
              <w:autoSpaceDE w:val="0"/>
              <w:autoSpaceDN w:val="0"/>
              <w:adjustRightInd w:val="0"/>
              <w:jc w:val="both"/>
              <w:rPr>
                <w:rFonts w:ascii="Times New Roman" w:hAnsi="Times New Roman" w:cs="Times New Roman"/>
                <w:sz w:val="22"/>
                <w:szCs w:val="22"/>
              </w:rPr>
            </w:pPr>
            <w:r w:rsidRPr="00E5711D">
              <w:rPr>
                <w:rFonts w:ascii="Times New Roman" w:hAnsi="Times New Roman" w:cs="Times New Roman"/>
                <w:sz w:val="22"/>
                <w:szCs w:val="22"/>
              </w:rPr>
              <w:t>1</w:t>
            </w:r>
          </w:p>
        </w:tc>
        <w:tc>
          <w:tcPr>
            <w:tcW w:w="4496" w:type="dxa"/>
          </w:tcPr>
          <w:p w14:paraId="6295D38E" w14:textId="77777777" w:rsidR="00540F03" w:rsidRPr="00E5711D" w:rsidRDefault="00540F03" w:rsidP="00F80D6B">
            <w:pPr>
              <w:autoSpaceDE w:val="0"/>
              <w:autoSpaceDN w:val="0"/>
              <w:adjustRightInd w:val="0"/>
              <w:jc w:val="both"/>
              <w:rPr>
                <w:rFonts w:ascii="Times New Roman" w:hAnsi="Times New Roman" w:cs="Times New Roman"/>
                <w:sz w:val="22"/>
                <w:szCs w:val="22"/>
              </w:rPr>
            </w:pPr>
          </w:p>
        </w:tc>
        <w:tc>
          <w:tcPr>
            <w:tcW w:w="709" w:type="dxa"/>
          </w:tcPr>
          <w:p w14:paraId="28E1CF52" w14:textId="77777777" w:rsidR="00540F03" w:rsidRPr="00E5711D" w:rsidRDefault="00540F03" w:rsidP="00F80D6B">
            <w:pPr>
              <w:autoSpaceDE w:val="0"/>
              <w:autoSpaceDN w:val="0"/>
              <w:adjustRightInd w:val="0"/>
              <w:jc w:val="both"/>
              <w:rPr>
                <w:rFonts w:ascii="Times New Roman" w:hAnsi="Times New Roman" w:cs="Times New Roman"/>
                <w:sz w:val="22"/>
                <w:szCs w:val="22"/>
              </w:rPr>
            </w:pPr>
          </w:p>
        </w:tc>
        <w:tc>
          <w:tcPr>
            <w:tcW w:w="1134" w:type="dxa"/>
          </w:tcPr>
          <w:p w14:paraId="79DB435E" w14:textId="77777777" w:rsidR="00540F03" w:rsidRPr="00E5711D" w:rsidRDefault="00540F03" w:rsidP="00F80D6B">
            <w:pPr>
              <w:autoSpaceDE w:val="0"/>
              <w:autoSpaceDN w:val="0"/>
              <w:adjustRightInd w:val="0"/>
              <w:jc w:val="both"/>
              <w:rPr>
                <w:rFonts w:ascii="Times New Roman" w:hAnsi="Times New Roman" w:cs="Times New Roman"/>
                <w:sz w:val="22"/>
                <w:szCs w:val="22"/>
              </w:rPr>
            </w:pPr>
          </w:p>
        </w:tc>
        <w:tc>
          <w:tcPr>
            <w:tcW w:w="1417" w:type="dxa"/>
          </w:tcPr>
          <w:p w14:paraId="6BB47165" w14:textId="77777777" w:rsidR="00540F03" w:rsidRPr="00E5711D" w:rsidRDefault="00540F03" w:rsidP="00F80D6B">
            <w:pPr>
              <w:autoSpaceDE w:val="0"/>
              <w:autoSpaceDN w:val="0"/>
              <w:adjustRightInd w:val="0"/>
              <w:jc w:val="both"/>
              <w:rPr>
                <w:rFonts w:ascii="Times New Roman" w:hAnsi="Times New Roman" w:cs="Times New Roman"/>
                <w:sz w:val="22"/>
                <w:szCs w:val="22"/>
              </w:rPr>
            </w:pPr>
          </w:p>
        </w:tc>
        <w:tc>
          <w:tcPr>
            <w:tcW w:w="993" w:type="dxa"/>
          </w:tcPr>
          <w:p w14:paraId="046F2076" w14:textId="77777777" w:rsidR="00540F03" w:rsidRPr="00E5711D" w:rsidRDefault="00540F03" w:rsidP="00F80D6B">
            <w:pPr>
              <w:autoSpaceDE w:val="0"/>
              <w:autoSpaceDN w:val="0"/>
              <w:adjustRightInd w:val="0"/>
              <w:jc w:val="both"/>
              <w:rPr>
                <w:rFonts w:ascii="Times New Roman" w:hAnsi="Times New Roman" w:cs="Times New Roman"/>
                <w:sz w:val="22"/>
                <w:szCs w:val="22"/>
              </w:rPr>
            </w:pPr>
          </w:p>
        </w:tc>
      </w:tr>
      <w:tr w:rsidR="00540F03" w:rsidRPr="00E5711D" w14:paraId="1A4CDE04" w14:textId="77777777" w:rsidTr="00F80D6B">
        <w:tc>
          <w:tcPr>
            <w:tcW w:w="744" w:type="dxa"/>
          </w:tcPr>
          <w:p w14:paraId="5FB1E311" w14:textId="77777777" w:rsidR="00540F03" w:rsidRPr="00E5711D" w:rsidRDefault="00540F03" w:rsidP="00F80D6B">
            <w:pPr>
              <w:autoSpaceDE w:val="0"/>
              <w:autoSpaceDN w:val="0"/>
              <w:adjustRightInd w:val="0"/>
              <w:jc w:val="both"/>
              <w:rPr>
                <w:rFonts w:ascii="Times New Roman" w:hAnsi="Times New Roman" w:cs="Times New Roman"/>
                <w:sz w:val="22"/>
                <w:szCs w:val="22"/>
              </w:rPr>
            </w:pPr>
            <w:r w:rsidRPr="00E5711D">
              <w:rPr>
                <w:rFonts w:ascii="Times New Roman" w:hAnsi="Times New Roman" w:cs="Times New Roman"/>
                <w:sz w:val="22"/>
                <w:szCs w:val="22"/>
              </w:rPr>
              <w:t>2</w:t>
            </w:r>
          </w:p>
        </w:tc>
        <w:tc>
          <w:tcPr>
            <w:tcW w:w="4496" w:type="dxa"/>
          </w:tcPr>
          <w:p w14:paraId="4660F332" w14:textId="77777777" w:rsidR="00540F03" w:rsidRPr="00E5711D" w:rsidRDefault="00540F03" w:rsidP="00F80D6B">
            <w:pPr>
              <w:autoSpaceDE w:val="0"/>
              <w:autoSpaceDN w:val="0"/>
              <w:adjustRightInd w:val="0"/>
              <w:jc w:val="both"/>
              <w:rPr>
                <w:rFonts w:ascii="Times New Roman" w:hAnsi="Times New Roman" w:cs="Times New Roman"/>
                <w:sz w:val="22"/>
                <w:szCs w:val="22"/>
              </w:rPr>
            </w:pPr>
          </w:p>
        </w:tc>
        <w:tc>
          <w:tcPr>
            <w:tcW w:w="709" w:type="dxa"/>
          </w:tcPr>
          <w:p w14:paraId="105E8DD9" w14:textId="77777777" w:rsidR="00540F03" w:rsidRPr="00E5711D" w:rsidRDefault="00540F03" w:rsidP="00F80D6B">
            <w:pPr>
              <w:autoSpaceDE w:val="0"/>
              <w:autoSpaceDN w:val="0"/>
              <w:adjustRightInd w:val="0"/>
              <w:jc w:val="both"/>
              <w:rPr>
                <w:rFonts w:ascii="Times New Roman" w:hAnsi="Times New Roman" w:cs="Times New Roman"/>
                <w:sz w:val="22"/>
                <w:szCs w:val="22"/>
              </w:rPr>
            </w:pPr>
          </w:p>
        </w:tc>
        <w:tc>
          <w:tcPr>
            <w:tcW w:w="1134" w:type="dxa"/>
          </w:tcPr>
          <w:p w14:paraId="167478A7" w14:textId="77777777" w:rsidR="00540F03" w:rsidRPr="00E5711D" w:rsidRDefault="00540F03" w:rsidP="00F80D6B">
            <w:pPr>
              <w:autoSpaceDE w:val="0"/>
              <w:autoSpaceDN w:val="0"/>
              <w:adjustRightInd w:val="0"/>
              <w:jc w:val="both"/>
              <w:rPr>
                <w:rFonts w:ascii="Times New Roman" w:hAnsi="Times New Roman" w:cs="Times New Roman"/>
                <w:sz w:val="22"/>
                <w:szCs w:val="22"/>
              </w:rPr>
            </w:pPr>
          </w:p>
        </w:tc>
        <w:tc>
          <w:tcPr>
            <w:tcW w:w="1417" w:type="dxa"/>
          </w:tcPr>
          <w:p w14:paraId="0D4568B3" w14:textId="77777777" w:rsidR="00540F03" w:rsidRPr="00E5711D" w:rsidRDefault="00540F03" w:rsidP="00F80D6B">
            <w:pPr>
              <w:autoSpaceDE w:val="0"/>
              <w:autoSpaceDN w:val="0"/>
              <w:adjustRightInd w:val="0"/>
              <w:jc w:val="both"/>
              <w:rPr>
                <w:rFonts w:ascii="Times New Roman" w:hAnsi="Times New Roman" w:cs="Times New Roman"/>
                <w:sz w:val="22"/>
                <w:szCs w:val="22"/>
              </w:rPr>
            </w:pPr>
          </w:p>
        </w:tc>
        <w:tc>
          <w:tcPr>
            <w:tcW w:w="993" w:type="dxa"/>
          </w:tcPr>
          <w:p w14:paraId="3ACE6030" w14:textId="77777777" w:rsidR="00540F03" w:rsidRPr="00E5711D" w:rsidRDefault="00540F03" w:rsidP="00F80D6B">
            <w:pPr>
              <w:autoSpaceDE w:val="0"/>
              <w:autoSpaceDN w:val="0"/>
              <w:adjustRightInd w:val="0"/>
              <w:jc w:val="both"/>
              <w:rPr>
                <w:rFonts w:ascii="Times New Roman" w:hAnsi="Times New Roman" w:cs="Times New Roman"/>
                <w:sz w:val="22"/>
                <w:szCs w:val="22"/>
              </w:rPr>
            </w:pPr>
          </w:p>
        </w:tc>
      </w:tr>
      <w:tr w:rsidR="00540F03" w:rsidRPr="00E5711D" w14:paraId="5ED0240B" w14:textId="77777777" w:rsidTr="00F80D6B">
        <w:tc>
          <w:tcPr>
            <w:tcW w:w="744" w:type="dxa"/>
          </w:tcPr>
          <w:p w14:paraId="11EE0B5C" w14:textId="77777777" w:rsidR="00540F03" w:rsidRPr="00E5711D" w:rsidRDefault="00540F03" w:rsidP="00F80D6B">
            <w:pPr>
              <w:autoSpaceDE w:val="0"/>
              <w:autoSpaceDN w:val="0"/>
              <w:adjustRightInd w:val="0"/>
              <w:jc w:val="both"/>
              <w:rPr>
                <w:rFonts w:ascii="Times New Roman" w:hAnsi="Times New Roman" w:cs="Times New Roman"/>
                <w:sz w:val="22"/>
                <w:szCs w:val="22"/>
              </w:rPr>
            </w:pPr>
            <w:r w:rsidRPr="00E5711D">
              <w:rPr>
                <w:rFonts w:ascii="Times New Roman" w:hAnsi="Times New Roman" w:cs="Times New Roman"/>
                <w:sz w:val="22"/>
                <w:szCs w:val="22"/>
              </w:rPr>
              <w:t>3</w:t>
            </w:r>
          </w:p>
        </w:tc>
        <w:tc>
          <w:tcPr>
            <w:tcW w:w="4496" w:type="dxa"/>
          </w:tcPr>
          <w:p w14:paraId="74367BF8" w14:textId="77777777" w:rsidR="00540F03" w:rsidRPr="00E5711D" w:rsidRDefault="00540F03" w:rsidP="00F80D6B">
            <w:pPr>
              <w:autoSpaceDE w:val="0"/>
              <w:autoSpaceDN w:val="0"/>
              <w:adjustRightInd w:val="0"/>
              <w:jc w:val="both"/>
              <w:rPr>
                <w:rFonts w:ascii="Times New Roman" w:hAnsi="Times New Roman" w:cs="Times New Roman"/>
                <w:sz w:val="22"/>
                <w:szCs w:val="22"/>
              </w:rPr>
            </w:pPr>
          </w:p>
        </w:tc>
        <w:tc>
          <w:tcPr>
            <w:tcW w:w="709" w:type="dxa"/>
          </w:tcPr>
          <w:p w14:paraId="693ED818" w14:textId="77777777" w:rsidR="00540F03" w:rsidRPr="00E5711D" w:rsidRDefault="00540F03" w:rsidP="00F80D6B">
            <w:pPr>
              <w:autoSpaceDE w:val="0"/>
              <w:autoSpaceDN w:val="0"/>
              <w:adjustRightInd w:val="0"/>
              <w:jc w:val="both"/>
              <w:rPr>
                <w:rFonts w:ascii="Times New Roman" w:hAnsi="Times New Roman" w:cs="Times New Roman"/>
                <w:sz w:val="22"/>
                <w:szCs w:val="22"/>
              </w:rPr>
            </w:pPr>
          </w:p>
        </w:tc>
        <w:tc>
          <w:tcPr>
            <w:tcW w:w="1134" w:type="dxa"/>
          </w:tcPr>
          <w:p w14:paraId="2AF50C6D" w14:textId="77777777" w:rsidR="00540F03" w:rsidRPr="00E5711D" w:rsidRDefault="00540F03" w:rsidP="00F80D6B">
            <w:pPr>
              <w:autoSpaceDE w:val="0"/>
              <w:autoSpaceDN w:val="0"/>
              <w:adjustRightInd w:val="0"/>
              <w:jc w:val="both"/>
              <w:rPr>
                <w:rFonts w:ascii="Times New Roman" w:hAnsi="Times New Roman" w:cs="Times New Roman"/>
                <w:sz w:val="22"/>
                <w:szCs w:val="22"/>
              </w:rPr>
            </w:pPr>
          </w:p>
        </w:tc>
        <w:tc>
          <w:tcPr>
            <w:tcW w:w="1417" w:type="dxa"/>
          </w:tcPr>
          <w:p w14:paraId="15EA872B" w14:textId="77777777" w:rsidR="00540F03" w:rsidRPr="00E5711D" w:rsidRDefault="00540F03" w:rsidP="00F80D6B">
            <w:pPr>
              <w:autoSpaceDE w:val="0"/>
              <w:autoSpaceDN w:val="0"/>
              <w:adjustRightInd w:val="0"/>
              <w:jc w:val="both"/>
              <w:rPr>
                <w:rFonts w:ascii="Times New Roman" w:hAnsi="Times New Roman" w:cs="Times New Roman"/>
                <w:sz w:val="22"/>
                <w:szCs w:val="22"/>
              </w:rPr>
            </w:pPr>
          </w:p>
        </w:tc>
        <w:tc>
          <w:tcPr>
            <w:tcW w:w="993" w:type="dxa"/>
          </w:tcPr>
          <w:p w14:paraId="615040BB" w14:textId="77777777" w:rsidR="00540F03" w:rsidRPr="00E5711D" w:rsidRDefault="00540F03" w:rsidP="00F80D6B">
            <w:pPr>
              <w:autoSpaceDE w:val="0"/>
              <w:autoSpaceDN w:val="0"/>
              <w:adjustRightInd w:val="0"/>
              <w:jc w:val="both"/>
              <w:rPr>
                <w:rFonts w:ascii="Times New Roman" w:hAnsi="Times New Roman" w:cs="Times New Roman"/>
                <w:sz w:val="22"/>
                <w:szCs w:val="22"/>
              </w:rPr>
            </w:pPr>
          </w:p>
        </w:tc>
      </w:tr>
    </w:tbl>
    <w:p w14:paraId="7203993A" w14:textId="77777777" w:rsidR="00540F03" w:rsidRPr="00E5711D" w:rsidRDefault="00540F03" w:rsidP="00540F03">
      <w:pPr>
        <w:widowControl/>
        <w:adjustRightInd w:val="0"/>
        <w:jc w:val="both"/>
        <w:rPr>
          <w:rFonts w:ascii="Times New Roman" w:hAnsi="Times New Roman" w:cs="Times New Roman"/>
          <w:color w:val="FF0000"/>
        </w:rPr>
      </w:pPr>
    </w:p>
    <w:p w14:paraId="0F1A411B" w14:textId="77777777" w:rsidR="001831E3" w:rsidRPr="00E5711D" w:rsidRDefault="00540F03" w:rsidP="00540F03">
      <w:pPr>
        <w:widowControl/>
        <w:adjustRightInd w:val="0"/>
        <w:jc w:val="both"/>
        <w:rPr>
          <w:rFonts w:ascii="Times New Roman" w:hAnsi="Times New Roman" w:cs="Times New Roman"/>
          <w:b/>
          <w:color w:val="FFFFFF" w:themeColor="background1"/>
        </w:rPr>
      </w:pPr>
      <w:r w:rsidRPr="00E5711D">
        <w:rPr>
          <w:rFonts w:ascii="Times New Roman" w:hAnsi="Times New Roman" w:cs="Times New Roman"/>
          <w:b/>
        </w:rPr>
        <w:t>4.</w:t>
      </w:r>
      <w:r w:rsidR="003B0860" w:rsidRPr="00E5711D">
        <w:rPr>
          <w:rFonts w:ascii="Times New Roman" w:hAnsi="Times New Roman" w:cs="Times New Roman"/>
          <w:b/>
        </w:rPr>
        <w:t>1</w:t>
      </w:r>
      <w:r w:rsidR="00D00A84" w:rsidRPr="00E5711D">
        <w:rPr>
          <w:rFonts w:ascii="Times New Roman" w:hAnsi="Times New Roman" w:cs="Times New Roman"/>
          <w:b/>
        </w:rPr>
        <w:t>O pagamento deverá ser efetuado em  até 30 (Trinta) dias uteis, caso o valor da contratação seja igual ou inferior a R$ 8.000,00 (oito mil reais|), e acima deste valor em até 30 (trinta) dias consecutivos, contados a parti da apresentação da fatura/nota fiscal, atestada pelo Fiscal do Contrato, designado pelo Secretário de Educação Municipal de Arcoverde, e comprovação da manutenção das exigências da habilitação, tudo processado legalmente.</w:t>
      </w:r>
      <w:r w:rsidR="00D00A84" w:rsidRPr="00E5711D">
        <w:rPr>
          <w:rFonts w:ascii="Times New Roman" w:hAnsi="Times New Roman" w:cs="Times New Roman"/>
          <w:b/>
          <w:color w:val="FFFFFF" w:themeColor="background1"/>
        </w:rPr>
        <w:t>11</w:t>
      </w:r>
    </w:p>
    <w:p w14:paraId="7D40662C" w14:textId="77777777" w:rsidR="00540F03" w:rsidRPr="00E5711D" w:rsidRDefault="00540F03" w:rsidP="00540F03">
      <w:pPr>
        <w:widowControl/>
        <w:adjustRightInd w:val="0"/>
        <w:jc w:val="both"/>
        <w:rPr>
          <w:rFonts w:ascii="Times New Roman" w:hAnsi="Times New Roman" w:cs="Times New Roman"/>
          <w:color w:val="FF0000"/>
        </w:rPr>
      </w:pPr>
      <w:r w:rsidRPr="00E5711D">
        <w:rPr>
          <w:rFonts w:ascii="Times New Roman" w:hAnsi="Times New Roman" w:cs="Times New Roman"/>
          <w:color w:val="FF0000"/>
        </w:rPr>
        <w:t>4.2</w:t>
      </w:r>
      <w:r w:rsidR="003F6AFF" w:rsidRPr="00E5711D">
        <w:rPr>
          <w:rFonts w:ascii="Times New Roman" w:hAnsi="Times New Roman" w:cs="Times New Roman"/>
          <w:color w:val="FF0000"/>
        </w:rPr>
        <w:t xml:space="preserve"> </w:t>
      </w:r>
      <w:r w:rsidRPr="00E5711D">
        <w:rPr>
          <w:rFonts w:ascii="Times New Roman" w:hAnsi="Times New Roman" w:cs="Times New Roman"/>
        </w:rPr>
        <w:t>Sendo a Nota Fiscal/Fatura devolvida para correção por parte da CONTRATADA, o prazo para pagamento será contado a partir da data de sua reapresentação.</w:t>
      </w:r>
    </w:p>
    <w:p w14:paraId="2A9C9D1F" w14:textId="77777777" w:rsidR="00540F03" w:rsidRPr="00E5711D" w:rsidRDefault="00540F03" w:rsidP="00540F03">
      <w:pPr>
        <w:widowControl/>
        <w:adjustRightInd w:val="0"/>
        <w:jc w:val="both"/>
        <w:rPr>
          <w:rFonts w:ascii="Times New Roman" w:hAnsi="Times New Roman" w:cs="Times New Roman"/>
          <w:color w:val="FF0000"/>
        </w:rPr>
      </w:pPr>
      <w:r w:rsidRPr="00E5711D">
        <w:rPr>
          <w:rFonts w:ascii="Times New Roman" w:hAnsi="Times New Roman" w:cs="Times New Roman"/>
          <w:color w:val="FF0000"/>
        </w:rPr>
        <w:t>4.3</w:t>
      </w:r>
      <w:r w:rsidR="00006D79" w:rsidRPr="00E5711D">
        <w:rPr>
          <w:rFonts w:ascii="Times New Roman" w:hAnsi="Times New Roman" w:cs="Times New Roman"/>
          <w:color w:val="FF0000"/>
        </w:rPr>
        <w:t xml:space="preserve"> </w:t>
      </w:r>
      <w:r w:rsidRPr="00E5711D">
        <w:rPr>
          <w:rFonts w:ascii="Times New Roman" w:hAnsi="Times New Roman" w:cs="Times New Roman"/>
        </w:rPr>
        <w:t>Nenhum pagamento será efetuado à licitante vencedora, enquanto pendente de liquidação qualquer obrigação financeira que lhe for imposta, em virtude de penalidade ou inadimplência, se que o atraso gere direito a acréscimos de qualquer natureza.</w:t>
      </w:r>
    </w:p>
    <w:p w14:paraId="554480E8" w14:textId="77777777" w:rsidR="00540F03" w:rsidRPr="00E5711D" w:rsidRDefault="00540F03" w:rsidP="00540F03">
      <w:pPr>
        <w:widowControl/>
        <w:adjustRightInd w:val="0"/>
        <w:jc w:val="both"/>
        <w:rPr>
          <w:rFonts w:ascii="Times New Roman" w:hAnsi="Times New Roman" w:cs="Times New Roman"/>
        </w:rPr>
      </w:pPr>
      <w:r w:rsidRPr="00E5711D">
        <w:rPr>
          <w:rFonts w:ascii="Times New Roman" w:hAnsi="Times New Roman" w:cs="Times New Roman"/>
        </w:rPr>
        <w:t>4.4Não será concedido reajuste ou correção monetária do valor do contrato.</w:t>
      </w:r>
    </w:p>
    <w:p w14:paraId="40122B88" w14:textId="77777777" w:rsidR="00540F03" w:rsidRPr="00E5711D" w:rsidRDefault="00540F03" w:rsidP="00540F03">
      <w:pPr>
        <w:widowControl/>
        <w:adjustRightInd w:val="0"/>
        <w:jc w:val="both"/>
        <w:rPr>
          <w:rFonts w:ascii="Times New Roman" w:hAnsi="Times New Roman" w:cs="Times New Roman"/>
        </w:rPr>
      </w:pPr>
      <w:r w:rsidRPr="00E5711D">
        <w:rPr>
          <w:rFonts w:ascii="Times New Roman" w:hAnsi="Times New Roman" w:cs="Times New Roman"/>
        </w:rPr>
        <w:t>4.5Fica assegurado o restabelecimento do equilíbrio econômico-financeiro inicial do contrato, nos termos do art. 65, II, alínea “d” e §5º da Lei Federal nº 8.666/93.</w:t>
      </w:r>
    </w:p>
    <w:p w14:paraId="141CE5CA" w14:textId="77777777" w:rsidR="002A32A9" w:rsidRPr="00E5711D" w:rsidRDefault="002A32A9" w:rsidP="00540F03">
      <w:pPr>
        <w:widowControl/>
        <w:adjustRightInd w:val="0"/>
        <w:jc w:val="both"/>
        <w:rPr>
          <w:rFonts w:ascii="Times New Roman" w:hAnsi="Times New Roman" w:cs="Times New Roman"/>
        </w:rPr>
      </w:pPr>
    </w:p>
    <w:p w14:paraId="33A820A5" w14:textId="77777777" w:rsidR="00540F03" w:rsidRPr="00E5711D" w:rsidRDefault="00540F03" w:rsidP="00540F03">
      <w:pPr>
        <w:widowControl/>
        <w:adjustRightInd w:val="0"/>
        <w:jc w:val="both"/>
        <w:rPr>
          <w:rFonts w:ascii="Times New Roman" w:hAnsi="Times New Roman" w:cs="Times New Roman"/>
        </w:rPr>
      </w:pPr>
    </w:p>
    <w:p w14:paraId="53F91E80" w14:textId="77777777" w:rsidR="00540F03" w:rsidRPr="00E5711D" w:rsidRDefault="00540F03" w:rsidP="00540F03">
      <w:pPr>
        <w:pBdr>
          <w:top w:val="single" w:sz="4" w:space="1" w:color="auto"/>
          <w:left w:val="single" w:sz="4" w:space="4" w:color="auto"/>
          <w:bottom w:val="single" w:sz="4" w:space="1" w:color="auto"/>
          <w:right w:val="single" w:sz="4" w:space="4" w:color="auto"/>
        </w:pBdr>
        <w:shd w:val="clear" w:color="auto" w:fill="C2D69B" w:themeFill="accent3" w:themeFillTint="99"/>
        <w:adjustRightInd w:val="0"/>
        <w:jc w:val="both"/>
        <w:rPr>
          <w:rFonts w:ascii="Times New Roman" w:hAnsi="Times New Roman" w:cs="Times New Roman"/>
          <w:b/>
          <w:bCs/>
        </w:rPr>
      </w:pPr>
      <w:r w:rsidRPr="00E5711D">
        <w:rPr>
          <w:rFonts w:ascii="Times New Roman" w:hAnsi="Times New Roman" w:cs="Times New Roman"/>
          <w:b/>
          <w:bCs/>
        </w:rPr>
        <w:t>CLÁUSULA V - DA DOTAÇÃO ORÇAMENTÁRIA</w:t>
      </w:r>
    </w:p>
    <w:p w14:paraId="1713F60F" w14:textId="77777777" w:rsidR="00540F03" w:rsidRPr="00E5711D" w:rsidRDefault="00540F03" w:rsidP="006D2D42">
      <w:pPr>
        <w:widowControl/>
        <w:numPr>
          <w:ilvl w:val="0"/>
          <w:numId w:val="16"/>
        </w:numPr>
        <w:adjustRightInd w:val="0"/>
        <w:spacing w:line="276" w:lineRule="auto"/>
        <w:jc w:val="both"/>
        <w:rPr>
          <w:rFonts w:ascii="Times New Roman" w:hAnsi="Times New Roman" w:cs="Times New Roman"/>
          <w:vanish/>
        </w:rPr>
      </w:pPr>
    </w:p>
    <w:p w14:paraId="73D363F4" w14:textId="77777777" w:rsidR="00540F03" w:rsidRPr="00E5711D" w:rsidRDefault="00540F03" w:rsidP="00540F03">
      <w:pPr>
        <w:widowControl/>
        <w:adjustRightInd w:val="0"/>
        <w:spacing w:line="276" w:lineRule="auto"/>
        <w:jc w:val="both"/>
        <w:rPr>
          <w:rFonts w:ascii="Times New Roman" w:hAnsi="Times New Roman" w:cs="Times New Roman"/>
        </w:rPr>
      </w:pPr>
    </w:p>
    <w:p w14:paraId="0FAE84ED" w14:textId="77777777" w:rsidR="00540F03" w:rsidRPr="00E5711D" w:rsidRDefault="00540F03" w:rsidP="00E4756A">
      <w:pPr>
        <w:widowControl/>
        <w:adjustRightInd w:val="0"/>
        <w:jc w:val="both"/>
        <w:rPr>
          <w:rFonts w:ascii="Times New Roman" w:hAnsi="Times New Roman" w:cs="Times New Roman"/>
        </w:rPr>
      </w:pPr>
      <w:r w:rsidRPr="00E5711D">
        <w:rPr>
          <w:rFonts w:ascii="Times New Roman" w:hAnsi="Times New Roman" w:cs="Times New Roman"/>
        </w:rPr>
        <w:t xml:space="preserve">5.1Para fazer face às despesas decorrentes da execução do presente contrato, será utilizada </w:t>
      </w:r>
      <w:r w:rsidR="002A32A9" w:rsidRPr="00E5711D">
        <w:rPr>
          <w:rFonts w:ascii="Times New Roman" w:hAnsi="Times New Roman" w:cs="Times New Roman"/>
        </w:rPr>
        <w:t>as</w:t>
      </w:r>
      <w:r w:rsidRPr="00E5711D">
        <w:rPr>
          <w:rFonts w:ascii="Times New Roman" w:hAnsi="Times New Roman" w:cs="Times New Roman"/>
        </w:rPr>
        <w:t xml:space="preserve"> seguinte</w:t>
      </w:r>
      <w:r w:rsidR="002A32A9" w:rsidRPr="00E5711D">
        <w:rPr>
          <w:rFonts w:ascii="Times New Roman" w:hAnsi="Times New Roman" w:cs="Times New Roman"/>
        </w:rPr>
        <w:t>s</w:t>
      </w:r>
      <w:r w:rsidRPr="00E5711D">
        <w:rPr>
          <w:rFonts w:ascii="Times New Roman" w:hAnsi="Times New Roman" w:cs="Times New Roman"/>
        </w:rPr>
        <w:t xml:space="preserve"> Dotaç</w:t>
      </w:r>
      <w:r w:rsidR="002A32A9" w:rsidRPr="00E5711D">
        <w:rPr>
          <w:rFonts w:ascii="Times New Roman" w:hAnsi="Times New Roman" w:cs="Times New Roman"/>
        </w:rPr>
        <w:t>ões</w:t>
      </w:r>
      <w:r w:rsidRPr="00E5711D">
        <w:rPr>
          <w:rFonts w:ascii="Times New Roman" w:hAnsi="Times New Roman" w:cs="Times New Roman"/>
        </w:rPr>
        <w:t xml:space="preserve"> Orçamentária</w:t>
      </w:r>
      <w:r w:rsidR="002A32A9" w:rsidRPr="00E5711D">
        <w:rPr>
          <w:rFonts w:ascii="Times New Roman" w:hAnsi="Times New Roman" w:cs="Times New Roman"/>
        </w:rPr>
        <w:t>s</w:t>
      </w:r>
      <w:r w:rsidRPr="00E5711D">
        <w:rPr>
          <w:rFonts w:ascii="Times New Roman" w:hAnsi="Times New Roman" w:cs="Times New Roman"/>
        </w:rPr>
        <w:t>:</w:t>
      </w:r>
    </w:p>
    <w:p w14:paraId="352E202F" w14:textId="77777777" w:rsidR="009456D0" w:rsidRPr="00E5711D" w:rsidRDefault="009456D0" w:rsidP="00E4756A">
      <w:pPr>
        <w:ind w:left="360" w:firstLine="348"/>
        <w:rPr>
          <w:rFonts w:ascii="Times New Roman" w:hAnsi="Times New Roman" w:cs="Times New Roman"/>
        </w:rPr>
      </w:pPr>
    </w:p>
    <w:p w14:paraId="45958BBB" w14:textId="77777777" w:rsidR="007953FB" w:rsidRPr="00EA3EDF" w:rsidRDefault="007953FB" w:rsidP="007953FB">
      <w:pPr>
        <w:jc w:val="both"/>
        <w:rPr>
          <w:rFonts w:ascii="Times New Roman" w:eastAsia="Batang" w:hAnsi="Times New Roman" w:cs="Times New Roman"/>
          <w:b/>
          <w:bCs/>
          <w:sz w:val="24"/>
          <w:szCs w:val="24"/>
        </w:rPr>
      </w:pPr>
      <w:r w:rsidRPr="00EA3EDF">
        <w:rPr>
          <w:rFonts w:ascii="Times New Roman" w:eastAsia="Batang" w:hAnsi="Times New Roman" w:cs="Times New Roman"/>
          <w:b/>
          <w:bCs/>
          <w:sz w:val="24"/>
          <w:szCs w:val="24"/>
        </w:rPr>
        <w:t>SECRETARIA DE EDUCAÇÃO:</w:t>
      </w:r>
    </w:p>
    <w:p w14:paraId="151E6AEA" w14:textId="77777777" w:rsidR="007953FB" w:rsidRPr="00EA3EDF" w:rsidRDefault="007953FB" w:rsidP="007953FB">
      <w:pPr>
        <w:ind w:left="284"/>
        <w:jc w:val="both"/>
        <w:rPr>
          <w:rFonts w:ascii="Times New Roman" w:eastAsia="Batang" w:hAnsi="Times New Roman" w:cs="Times New Roman"/>
          <w:b/>
          <w:bCs/>
          <w:sz w:val="24"/>
          <w:szCs w:val="24"/>
        </w:rPr>
      </w:pPr>
    </w:p>
    <w:p w14:paraId="4AF84EA7" w14:textId="77777777" w:rsidR="007953FB" w:rsidRPr="00EA3EDF" w:rsidRDefault="007953FB" w:rsidP="007953FB">
      <w:pPr>
        <w:ind w:firstLine="284"/>
        <w:jc w:val="both"/>
        <w:rPr>
          <w:rFonts w:ascii="Times New Roman" w:eastAsia="Batang" w:hAnsi="Times New Roman" w:cs="Times New Roman"/>
          <w:sz w:val="24"/>
          <w:szCs w:val="24"/>
        </w:rPr>
      </w:pPr>
      <w:r w:rsidRPr="00EA3EDF">
        <w:rPr>
          <w:rFonts w:ascii="Times New Roman" w:eastAsia="Batang" w:hAnsi="Times New Roman" w:cs="Times New Roman"/>
          <w:bCs/>
          <w:sz w:val="24"/>
          <w:szCs w:val="24"/>
        </w:rPr>
        <w:t>SALÁRIO EDUCAÇÃO</w:t>
      </w:r>
      <w:r w:rsidRPr="00EA3EDF">
        <w:rPr>
          <w:rFonts w:ascii="Times New Roman" w:eastAsia="Batang" w:hAnsi="Times New Roman" w:cs="Times New Roman"/>
          <w:sz w:val="24"/>
          <w:szCs w:val="24"/>
        </w:rPr>
        <w:t xml:space="preserve"> </w:t>
      </w:r>
    </w:p>
    <w:p w14:paraId="32EE26A0" w14:textId="77777777" w:rsidR="007953FB" w:rsidRDefault="007953FB" w:rsidP="007953FB">
      <w:pPr>
        <w:ind w:left="284"/>
        <w:jc w:val="both"/>
        <w:rPr>
          <w:rFonts w:ascii="Times New Roman" w:eastAsia="Batang" w:hAnsi="Times New Roman" w:cs="Times New Roman"/>
          <w:sz w:val="24"/>
          <w:szCs w:val="24"/>
        </w:rPr>
      </w:pPr>
      <w:r w:rsidRPr="00EA3EDF">
        <w:rPr>
          <w:rFonts w:ascii="Times New Roman" w:eastAsia="Batang" w:hAnsi="Times New Roman" w:cs="Times New Roman"/>
          <w:sz w:val="24"/>
          <w:szCs w:val="24"/>
        </w:rPr>
        <w:t xml:space="preserve">Atividade:  </w:t>
      </w:r>
      <w:r w:rsidRPr="00EA3EDF">
        <w:rPr>
          <w:rFonts w:ascii="Times New Roman" w:eastAsia="Batang" w:hAnsi="Times New Roman" w:cs="Times New Roman"/>
          <w:bCs/>
          <w:sz w:val="24"/>
          <w:szCs w:val="24"/>
        </w:rPr>
        <w:t>12.361.1204.1.66</w:t>
      </w:r>
      <w:r w:rsidRPr="00EA3EDF">
        <w:rPr>
          <w:rFonts w:ascii="Times New Roman" w:eastAsia="Batang" w:hAnsi="Times New Roman" w:cs="Times New Roman"/>
          <w:sz w:val="24"/>
          <w:szCs w:val="24"/>
        </w:rPr>
        <w:t xml:space="preserve"> – Reequipamento </w:t>
      </w:r>
      <w:r>
        <w:rPr>
          <w:rFonts w:ascii="Times New Roman" w:eastAsia="Batang" w:hAnsi="Times New Roman" w:cs="Times New Roman"/>
          <w:sz w:val="24"/>
          <w:szCs w:val="24"/>
        </w:rPr>
        <w:t>das Unidades de Ensino</w:t>
      </w:r>
    </w:p>
    <w:p w14:paraId="754C8650" w14:textId="77777777" w:rsidR="007953FB" w:rsidRPr="00EA3EDF" w:rsidRDefault="007953FB" w:rsidP="007953FB">
      <w:pPr>
        <w:ind w:left="284"/>
        <w:jc w:val="both"/>
        <w:rPr>
          <w:rFonts w:ascii="Times New Roman" w:hAnsi="Times New Roman" w:cs="Times New Roman"/>
          <w:sz w:val="24"/>
          <w:szCs w:val="24"/>
        </w:rPr>
      </w:pPr>
      <w:r w:rsidRPr="00EA3EDF">
        <w:rPr>
          <w:rFonts w:ascii="Times New Roman" w:eastAsia="Batang" w:hAnsi="Times New Roman" w:cs="Times New Roman"/>
          <w:bCs/>
          <w:sz w:val="24"/>
          <w:szCs w:val="24"/>
        </w:rPr>
        <w:t>Elemento</w:t>
      </w:r>
      <w:r w:rsidRPr="00EA3EDF">
        <w:rPr>
          <w:rFonts w:ascii="Times New Roman" w:eastAsia="Batang" w:hAnsi="Times New Roman" w:cs="Times New Roman"/>
          <w:sz w:val="24"/>
          <w:szCs w:val="24"/>
        </w:rPr>
        <w:t>: 449052 – Equipamento e Material Permanente</w:t>
      </w:r>
    </w:p>
    <w:p w14:paraId="13C9A220" w14:textId="77777777" w:rsidR="007953FB" w:rsidRPr="00EA3EDF" w:rsidRDefault="007953FB" w:rsidP="007953FB">
      <w:pPr>
        <w:ind w:left="284"/>
        <w:jc w:val="both"/>
        <w:rPr>
          <w:rFonts w:ascii="Times New Roman" w:hAnsi="Times New Roman" w:cs="Times New Roman"/>
          <w:sz w:val="24"/>
          <w:szCs w:val="24"/>
        </w:rPr>
      </w:pPr>
      <w:r w:rsidRPr="00EA3EDF">
        <w:rPr>
          <w:rFonts w:ascii="Times New Roman" w:eastAsia="Batang" w:hAnsi="Times New Roman" w:cs="Times New Roman"/>
          <w:bCs/>
          <w:sz w:val="24"/>
          <w:szCs w:val="24"/>
        </w:rPr>
        <w:t>FONTE DE RECURSO</w:t>
      </w:r>
      <w:r w:rsidRPr="00EA3EDF">
        <w:rPr>
          <w:rFonts w:ascii="Times New Roman" w:eastAsia="Batang" w:hAnsi="Times New Roman" w:cs="Times New Roman"/>
          <w:sz w:val="24"/>
          <w:szCs w:val="24"/>
        </w:rPr>
        <w:t>: 09</w:t>
      </w:r>
    </w:p>
    <w:p w14:paraId="395D713A" w14:textId="77777777" w:rsidR="007953FB" w:rsidRPr="00EA3EDF" w:rsidRDefault="007953FB" w:rsidP="007953FB">
      <w:pPr>
        <w:ind w:left="284"/>
        <w:jc w:val="both"/>
        <w:rPr>
          <w:rFonts w:ascii="Times New Roman" w:eastAsia="Batang" w:hAnsi="Times New Roman" w:cs="Times New Roman"/>
          <w:bCs/>
          <w:sz w:val="24"/>
          <w:szCs w:val="24"/>
        </w:rPr>
      </w:pPr>
    </w:p>
    <w:p w14:paraId="50CDA279" w14:textId="77777777" w:rsidR="007953FB" w:rsidRPr="00EA3EDF" w:rsidRDefault="007953FB" w:rsidP="007953FB">
      <w:pPr>
        <w:ind w:left="284"/>
        <w:jc w:val="both"/>
        <w:rPr>
          <w:rFonts w:ascii="Times New Roman" w:eastAsia="Batang" w:hAnsi="Times New Roman" w:cs="Times New Roman"/>
          <w:sz w:val="24"/>
          <w:szCs w:val="24"/>
        </w:rPr>
      </w:pPr>
      <w:r w:rsidRPr="00EA3EDF">
        <w:rPr>
          <w:rFonts w:ascii="Times New Roman" w:eastAsia="Batang" w:hAnsi="Times New Roman" w:cs="Times New Roman"/>
          <w:bCs/>
          <w:sz w:val="24"/>
          <w:szCs w:val="24"/>
        </w:rPr>
        <w:t>RECURSO PROPRIO</w:t>
      </w:r>
    </w:p>
    <w:p w14:paraId="7BDEE514" w14:textId="77777777" w:rsidR="007953FB" w:rsidRDefault="007953FB" w:rsidP="007953FB">
      <w:pPr>
        <w:ind w:left="284"/>
        <w:jc w:val="both"/>
        <w:rPr>
          <w:rFonts w:ascii="Times New Roman" w:eastAsia="Batang" w:hAnsi="Times New Roman" w:cs="Times New Roman"/>
          <w:sz w:val="24"/>
          <w:szCs w:val="24"/>
        </w:rPr>
      </w:pPr>
      <w:r w:rsidRPr="00EA3EDF">
        <w:rPr>
          <w:rFonts w:ascii="Times New Roman" w:eastAsia="Batang" w:hAnsi="Times New Roman" w:cs="Times New Roman"/>
          <w:sz w:val="24"/>
          <w:szCs w:val="24"/>
        </w:rPr>
        <w:t xml:space="preserve">Atividade:  </w:t>
      </w:r>
      <w:r w:rsidRPr="00EA3EDF">
        <w:rPr>
          <w:rFonts w:ascii="Times New Roman" w:eastAsia="Batang" w:hAnsi="Times New Roman" w:cs="Times New Roman"/>
          <w:bCs/>
          <w:sz w:val="24"/>
          <w:szCs w:val="24"/>
        </w:rPr>
        <w:t>12.361.1204.1.66</w:t>
      </w:r>
      <w:r w:rsidRPr="00EA3EDF">
        <w:rPr>
          <w:rFonts w:ascii="Times New Roman" w:eastAsia="Batang" w:hAnsi="Times New Roman" w:cs="Times New Roman"/>
          <w:sz w:val="24"/>
          <w:szCs w:val="24"/>
        </w:rPr>
        <w:t xml:space="preserve"> – Reequipamento </w:t>
      </w:r>
      <w:r>
        <w:rPr>
          <w:rFonts w:ascii="Times New Roman" w:eastAsia="Batang" w:hAnsi="Times New Roman" w:cs="Times New Roman"/>
          <w:sz w:val="24"/>
          <w:szCs w:val="24"/>
        </w:rPr>
        <w:t>das Unidades de Ensino</w:t>
      </w:r>
    </w:p>
    <w:p w14:paraId="31072A66" w14:textId="77777777" w:rsidR="007953FB" w:rsidRPr="00EA3EDF" w:rsidRDefault="007953FB" w:rsidP="007953FB">
      <w:pPr>
        <w:ind w:left="284"/>
        <w:jc w:val="both"/>
        <w:rPr>
          <w:rFonts w:ascii="Times New Roman" w:hAnsi="Times New Roman" w:cs="Times New Roman"/>
          <w:sz w:val="24"/>
          <w:szCs w:val="24"/>
        </w:rPr>
      </w:pPr>
      <w:r w:rsidRPr="00EA3EDF">
        <w:rPr>
          <w:rFonts w:ascii="Times New Roman" w:eastAsia="Batang" w:hAnsi="Times New Roman" w:cs="Times New Roman"/>
          <w:bCs/>
          <w:sz w:val="24"/>
          <w:szCs w:val="24"/>
        </w:rPr>
        <w:t>Elemento</w:t>
      </w:r>
      <w:r w:rsidRPr="00EA3EDF">
        <w:rPr>
          <w:rFonts w:ascii="Times New Roman" w:eastAsia="Batang" w:hAnsi="Times New Roman" w:cs="Times New Roman"/>
          <w:sz w:val="24"/>
          <w:szCs w:val="24"/>
        </w:rPr>
        <w:t>: 449052 – Equipamento e Material Permanente</w:t>
      </w:r>
    </w:p>
    <w:p w14:paraId="7AF267E3" w14:textId="77777777" w:rsidR="007953FB" w:rsidRPr="00EA3EDF" w:rsidRDefault="007953FB" w:rsidP="007953FB">
      <w:pPr>
        <w:ind w:left="284"/>
        <w:jc w:val="both"/>
        <w:rPr>
          <w:rFonts w:ascii="Times New Roman" w:hAnsi="Times New Roman" w:cs="Times New Roman"/>
          <w:sz w:val="24"/>
          <w:szCs w:val="24"/>
        </w:rPr>
      </w:pPr>
      <w:r w:rsidRPr="00EA3EDF">
        <w:rPr>
          <w:rFonts w:ascii="Times New Roman" w:eastAsia="Batang" w:hAnsi="Times New Roman" w:cs="Times New Roman"/>
          <w:bCs/>
          <w:sz w:val="24"/>
          <w:szCs w:val="24"/>
        </w:rPr>
        <w:t>FONTE DE RECURSO</w:t>
      </w:r>
      <w:r w:rsidRPr="00EA3EDF">
        <w:rPr>
          <w:rFonts w:ascii="Times New Roman" w:eastAsia="Batang" w:hAnsi="Times New Roman" w:cs="Times New Roman"/>
          <w:sz w:val="24"/>
          <w:szCs w:val="24"/>
        </w:rPr>
        <w:t>: 02</w:t>
      </w:r>
    </w:p>
    <w:p w14:paraId="408871B1" w14:textId="77777777" w:rsidR="007953FB" w:rsidRDefault="007953FB" w:rsidP="007953FB">
      <w:pPr>
        <w:ind w:left="284"/>
        <w:jc w:val="both"/>
        <w:rPr>
          <w:rFonts w:ascii="Times New Roman" w:eastAsia="Batang" w:hAnsi="Times New Roman" w:cs="Times New Roman"/>
          <w:bCs/>
          <w:sz w:val="24"/>
          <w:szCs w:val="24"/>
        </w:rPr>
      </w:pPr>
    </w:p>
    <w:p w14:paraId="4D7E6173" w14:textId="77777777" w:rsidR="007953FB" w:rsidRPr="00EA3EDF" w:rsidRDefault="007953FB" w:rsidP="007953FB">
      <w:pPr>
        <w:jc w:val="both"/>
        <w:rPr>
          <w:rFonts w:ascii="Times New Roman" w:eastAsia="Batang" w:hAnsi="Times New Roman" w:cs="Times New Roman"/>
          <w:sz w:val="24"/>
          <w:szCs w:val="24"/>
        </w:rPr>
      </w:pPr>
      <w:r>
        <w:rPr>
          <w:rFonts w:ascii="Times New Roman" w:eastAsia="Batang" w:hAnsi="Times New Roman" w:cs="Times New Roman"/>
          <w:bCs/>
          <w:sz w:val="24"/>
          <w:szCs w:val="24"/>
        </w:rPr>
        <w:t xml:space="preserve">     FUNDEB 30%</w:t>
      </w:r>
    </w:p>
    <w:p w14:paraId="046D63EE" w14:textId="77777777" w:rsidR="007953FB" w:rsidRDefault="007953FB" w:rsidP="007953FB">
      <w:pPr>
        <w:ind w:left="284"/>
        <w:jc w:val="both"/>
        <w:rPr>
          <w:rFonts w:ascii="Times New Roman" w:eastAsia="Batang" w:hAnsi="Times New Roman" w:cs="Times New Roman"/>
          <w:sz w:val="24"/>
          <w:szCs w:val="24"/>
        </w:rPr>
      </w:pPr>
      <w:r w:rsidRPr="00EA3EDF">
        <w:rPr>
          <w:rFonts w:ascii="Times New Roman" w:eastAsia="Batang" w:hAnsi="Times New Roman" w:cs="Times New Roman"/>
          <w:sz w:val="24"/>
          <w:szCs w:val="24"/>
        </w:rPr>
        <w:t xml:space="preserve">Atividade:  </w:t>
      </w:r>
      <w:r w:rsidRPr="00EA3EDF">
        <w:rPr>
          <w:rFonts w:ascii="Times New Roman" w:eastAsia="Batang" w:hAnsi="Times New Roman" w:cs="Times New Roman"/>
          <w:bCs/>
          <w:sz w:val="24"/>
          <w:szCs w:val="24"/>
        </w:rPr>
        <w:t>12.361.1204.1.</w:t>
      </w:r>
      <w:r>
        <w:rPr>
          <w:rFonts w:ascii="Times New Roman" w:eastAsia="Batang" w:hAnsi="Times New Roman" w:cs="Times New Roman"/>
          <w:bCs/>
          <w:sz w:val="24"/>
          <w:szCs w:val="24"/>
        </w:rPr>
        <w:t>186</w:t>
      </w:r>
      <w:r w:rsidRPr="00EA3EDF">
        <w:rPr>
          <w:rFonts w:ascii="Times New Roman" w:eastAsia="Batang" w:hAnsi="Times New Roman" w:cs="Times New Roman"/>
          <w:sz w:val="24"/>
          <w:szCs w:val="24"/>
        </w:rPr>
        <w:t xml:space="preserve"> </w:t>
      </w:r>
      <w:proofErr w:type="gramStart"/>
      <w:r w:rsidRPr="00EA3EDF">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Aquisição</w:t>
      </w:r>
      <w:proofErr w:type="gramEnd"/>
      <w:r>
        <w:rPr>
          <w:rFonts w:ascii="Times New Roman" w:eastAsia="Batang" w:hAnsi="Times New Roman" w:cs="Times New Roman"/>
          <w:sz w:val="24"/>
          <w:szCs w:val="24"/>
        </w:rPr>
        <w:t xml:space="preserve"> de Material Permanente para Rede </w:t>
      </w:r>
      <w:proofErr w:type="spellStart"/>
      <w:r>
        <w:rPr>
          <w:rFonts w:ascii="Times New Roman" w:eastAsia="Batang" w:hAnsi="Times New Roman" w:cs="Times New Roman"/>
          <w:sz w:val="24"/>
          <w:szCs w:val="24"/>
        </w:rPr>
        <w:t>Fisica</w:t>
      </w:r>
      <w:proofErr w:type="spellEnd"/>
      <w:r>
        <w:rPr>
          <w:rFonts w:ascii="Times New Roman" w:eastAsia="Batang" w:hAnsi="Times New Roman" w:cs="Times New Roman"/>
          <w:sz w:val="24"/>
          <w:szCs w:val="24"/>
        </w:rPr>
        <w:t xml:space="preserve"> de Educação Básica com Recursos do FUNDEB</w:t>
      </w:r>
    </w:p>
    <w:p w14:paraId="739F4B31" w14:textId="77777777" w:rsidR="007953FB" w:rsidRPr="00EA3EDF" w:rsidRDefault="007953FB" w:rsidP="007953FB">
      <w:pPr>
        <w:ind w:left="284"/>
        <w:jc w:val="both"/>
        <w:rPr>
          <w:rFonts w:ascii="Times New Roman" w:hAnsi="Times New Roman" w:cs="Times New Roman"/>
          <w:sz w:val="24"/>
          <w:szCs w:val="24"/>
        </w:rPr>
      </w:pPr>
      <w:r w:rsidRPr="00EA3EDF">
        <w:rPr>
          <w:rFonts w:ascii="Times New Roman" w:eastAsia="Batang" w:hAnsi="Times New Roman" w:cs="Times New Roman"/>
          <w:bCs/>
          <w:sz w:val="24"/>
          <w:szCs w:val="24"/>
        </w:rPr>
        <w:t>Elemento</w:t>
      </w:r>
      <w:r w:rsidRPr="00EA3EDF">
        <w:rPr>
          <w:rFonts w:ascii="Times New Roman" w:eastAsia="Batang" w:hAnsi="Times New Roman" w:cs="Times New Roman"/>
          <w:sz w:val="24"/>
          <w:szCs w:val="24"/>
        </w:rPr>
        <w:t>: 449052 – Equipamento e Material Permanente</w:t>
      </w:r>
    </w:p>
    <w:p w14:paraId="41149DAC" w14:textId="77777777" w:rsidR="007953FB" w:rsidRPr="00EA3EDF" w:rsidRDefault="007953FB" w:rsidP="007953FB">
      <w:pPr>
        <w:ind w:left="284"/>
        <w:jc w:val="both"/>
        <w:rPr>
          <w:rFonts w:ascii="Times New Roman" w:hAnsi="Times New Roman" w:cs="Times New Roman"/>
          <w:sz w:val="24"/>
          <w:szCs w:val="24"/>
        </w:rPr>
      </w:pPr>
      <w:r w:rsidRPr="00EA3EDF">
        <w:rPr>
          <w:rFonts w:ascii="Times New Roman" w:eastAsia="Batang" w:hAnsi="Times New Roman" w:cs="Times New Roman"/>
          <w:bCs/>
          <w:sz w:val="24"/>
          <w:szCs w:val="24"/>
        </w:rPr>
        <w:t>FONTE DE RECURSO</w:t>
      </w:r>
      <w:r w:rsidRPr="00EA3EDF">
        <w:rPr>
          <w:rFonts w:ascii="Times New Roman" w:eastAsia="Batang" w:hAnsi="Times New Roman" w:cs="Times New Roman"/>
          <w:sz w:val="24"/>
          <w:szCs w:val="24"/>
        </w:rPr>
        <w:t xml:space="preserve">: </w:t>
      </w:r>
      <w:r>
        <w:rPr>
          <w:rFonts w:ascii="Times New Roman" w:eastAsia="Batang" w:hAnsi="Times New Roman" w:cs="Times New Roman"/>
          <w:sz w:val="24"/>
          <w:szCs w:val="24"/>
        </w:rPr>
        <w:t>58</w:t>
      </w:r>
    </w:p>
    <w:p w14:paraId="4EF1A786" w14:textId="77777777" w:rsidR="007953FB" w:rsidRDefault="007953FB" w:rsidP="007953FB">
      <w:pPr>
        <w:ind w:left="284"/>
        <w:jc w:val="both"/>
        <w:rPr>
          <w:rFonts w:ascii="Times New Roman" w:eastAsia="Batang" w:hAnsi="Times New Roman" w:cs="Times New Roman"/>
          <w:bCs/>
          <w:sz w:val="24"/>
          <w:szCs w:val="24"/>
        </w:rPr>
      </w:pPr>
    </w:p>
    <w:p w14:paraId="27B4A9EE" w14:textId="77777777" w:rsidR="005A118C" w:rsidRPr="00E5711D" w:rsidRDefault="005A118C" w:rsidP="00E4756A">
      <w:pPr>
        <w:ind w:left="360" w:firstLine="348"/>
        <w:rPr>
          <w:rFonts w:ascii="Times New Roman" w:hAnsi="Times New Roman" w:cs="Times New Roman"/>
        </w:rPr>
      </w:pPr>
    </w:p>
    <w:p w14:paraId="58E7D8AA" w14:textId="77777777" w:rsidR="00540F03" w:rsidRDefault="00540F03" w:rsidP="00E4756A">
      <w:pPr>
        <w:spacing w:after="200"/>
        <w:jc w:val="both"/>
        <w:rPr>
          <w:rFonts w:ascii="Times New Roman" w:eastAsia="Times New Roman" w:hAnsi="Times New Roman" w:cs="Times New Roman"/>
          <w:color w:val="000000"/>
        </w:rPr>
      </w:pPr>
      <w:r w:rsidRPr="00E5711D">
        <w:rPr>
          <w:rFonts w:ascii="Times New Roman" w:eastAsia="Times New Roman" w:hAnsi="Times New Roman" w:cs="Times New Roman"/>
          <w:color w:val="000000"/>
        </w:rPr>
        <w:t>R$ .................. (Valor contratado)</w:t>
      </w:r>
    </w:p>
    <w:p w14:paraId="516FDD5B" w14:textId="77777777" w:rsidR="00DA25A0" w:rsidRDefault="00DA25A0" w:rsidP="00E4756A">
      <w:pPr>
        <w:spacing w:after="200"/>
        <w:jc w:val="both"/>
        <w:rPr>
          <w:rFonts w:ascii="Times New Roman" w:eastAsia="Times New Roman" w:hAnsi="Times New Roman" w:cs="Times New Roman"/>
        </w:rPr>
      </w:pPr>
    </w:p>
    <w:p w14:paraId="4B8BBF9A" w14:textId="77777777" w:rsidR="00DA25A0" w:rsidRPr="00E5711D" w:rsidRDefault="00DA25A0" w:rsidP="00E4756A">
      <w:pPr>
        <w:spacing w:after="200"/>
        <w:jc w:val="both"/>
        <w:rPr>
          <w:rFonts w:ascii="Times New Roman" w:eastAsia="Times New Roman" w:hAnsi="Times New Roman" w:cs="Times New Roman"/>
        </w:rPr>
      </w:pPr>
    </w:p>
    <w:p w14:paraId="4B426517" w14:textId="77777777" w:rsidR="00540F03" w:rsidRPr="00E5711D" w:rsidRDefault="00540F03" w:rsidP="00540F03">
      <w:pPr>
        <w:pBdr>
          <w:top w:val="single" w:sz="4" w:space="1" w:color="auto"/>
          <w:left w:val="single" w:sz="4" w:space="4" w:color="auto"/>
          <w:bottom w:val="single" w:sz="4" w:space="1" w:color="auto"/>
          <w:right w:val="single" w:sz="4" w:space="4" w:color="auto"/>
        </w:pBdr>
        <w:shd w:val="clear" w:color="auto" w:fill="C2D69B" w:themeFill="accent3" w:themeFillTint="99"/>
        <w:adjustRightInd w:val="0"/>
        <w:jc w:val="both"/>
        <w:rPr>
          <w:rFonts w:ascii="Times New Roman" w:hAnsi="Times New Roman" w:cs="Times New Roman"/>
          <w:b/>
          <w:bCs/>
        </w:rPr>
      </w:pPr>
      <w:r w:rsidRPr="00E5711D">
        <w:rPr>
          <w:rFonts w:ascii="Times New Roman" w:hAnsi="Times New Roman" w:cs="Times New Roman"/>
          <w:b/>
          <w:bCs/>
        </w:rPr>
        <w:t>CLÁUSULA VI - DAS OBRIGAÇÕES DA CONTRATADA</w:t>
      </w:r>
    </w:p>
    <w:p w14:paraId="4D2CFDA5" w14:textId="77777777" w:rsidR="00540F03" w:rsidRPr="00E5711D" w:rsidRDefault="00540F03" w:rsidP="006D2D42">
      <w:pPr>
        <w:widowControl/>
        <w:numPr>
          <w:ilvl w:val="0"/>
          <w:numId w:val="16"/>
        </w:numPr>
        <w:adjustRightInd w:val="0"/>
        <w:spacing w:line="276" w:lineRule="auto"/>
        <w:jc w:val="both"/>
        <w:rPr>
          <w:rFonts w:ascii="Times New Roman" w:hAnsi="Times New Roman" w:cs="Times New Roman"/>
          <w:vanish/>
        </w:rPr>
      </w:pPr>
    </w:p>
    <w:p w14:paraId="520B780F" w14:textId="77777777" w:rsidR="00540F03" w:rsidRPr="00E5711D" w:rsidRDefault="00540F03" w:rsidP="00540F03">
      <w:pPr>
        <w:widowControl/>
        <w:adjustRightInd w:val="0"/>
        <w:spacing w:line="276" w:lineRule="auto"/>
        <w:jc w:val="both"/>
        <w:rPr>
          <w:rFonts w:ascii="Times New Roman" w:hAnsi="Times New Roman" w:cs="Times New Roman"/>
        </w:rPr>
      </w:pPr>
    </w:p>
    <w:p w14:paraId="1D09BE7A" w14:textId="77777777" w:rsidR="00540F03" w:rsidRPr="00E5711D" w:rsidRDefault="00540F03" w:rsidP="00540F03">
      <w:pPr>
        <w:widowControl/>
        <w:adjustRightInd w:val="0"/>
        <w:spacing w:line="276" w:lineRule="auto"/>
        <w:jc w:val="both"/>
        <w:rPr>
          <w:rFonts w:ascii="Times New Roman" w:hAnsi="Times New Roman" w:cs="Times New Roman"/>
        </w:rPr>
      </w:pPr>
      <w:r w:rsidRPr="00E5711D">
        <w:rPr>
          <w:rFonts w:ascii="Times New Roman" w:hAnsi="Times New Roman" w:cs="Times New Roman"/>
        </w:rPr>
        <w:t>6.1Além de outras decorrentes de normas legais e da natureza da presente licitação, são obrigações da Contratada:</w:t>
      </w:r>
    </w:p>
    <w:p w14:paraId="19DD1ECC" w14:textId="77777777" w:rsidR="00540F03" w:rsidRPr="00E5711D" w:rsidRDefault="00540F03" w:rsidP="006D2D42">
      <w:pPr>
        <w:widowControl/>
        <w:numPr>
          <w:ilvl w:val="0"/>
          <w:numId w:val="17"/>
        </w:numPr>
        <w:adjustRightInd w:val="0"/>
        <w:spacing w:line="276" w:lineRule="auto"/>
        <w:ind w:left="0" w:firstLine="0"/>
        <w:contextualSpacing/>
        <w:jc w:val="both"/>
        <w:rPr>
          <w:rFonts w:ascii="Times New Roman" w:hAnsi="Times New Roman" w:cs="Times New Roman"/>
        </w:rPr>
      </w:pPr>
      <w:r w:rsidRPr="00E5711D">
        <w:rPr>
          <w:rFonts w:ascii="Times New Roman" w:hAnsi="Times New Roman" w:cs="Times New Roman"/>
        </w:rPr>
        <w:t>Fornecer o material conforme as especificações constantes do ato convocatório do respectivo pregão eletrônico;</w:t>
      </w:r>
    </w:p>
    <w:p w14:paraId="52F32EBB" w14:textId="77777777" w:rsidR="00540F03" w:rsidRPr="00E5711D" w:rsidRDefault="00540F03" w:rsidP="006D2D42">
      <w:pPr>
        <w:widowControl/>
        <w:numPr>
          <w:ilvl w:val="0"/>
          <w:numId w:val="17"/>
        </w:numPr>
        <w:adjustRightInd w:val="0"/>
        <w:spacing w:line="276" w:lineRule="auto"/>
        <w:ind w:left="0" w:firstLine="0"/>
        <w:contextualSpacing/>
        <w:jc w:val="both"/>
        <w:rPr>
          <w:rFonts w:ascii="Times New Roman" w:hAnsi="Times New Roman" w:cs="Times New Roman"/>
        </w:rPr>
      </w:pPr>
      <w:r w:rsidRPr="00E5711D">
        <w:rPr>
          <w:rFonts w:ascii="Times New Roman" w:hAnsi="Times New Roman" w:cs="Times New Roman"/>
        </w:rPr>
        <w:t xml:space="preserve">Manter as condições de habilitação e qualificação exigido no instrumento convocatório, atualizando os documentos sempre que vencidos os prazos de validade; </w:t>
      </w:r>
    </w:p>
    <w:p w14:paraId="5654A5BB" w14:textId="77777777" w:rsidR="00540F03" w:rsidRPr="00E5711D" w:rsidRDefault="00540F03" w:rsidP="006D2D42">
      <w:pPr>
        <w:widowControl/>
        <w:numPr>
          <w:ilvl w:val="0"/>
          <w:numId w:val="17"/>
        </w:numPr>
        <w:adjustRightInd w:val="0"/>
        <w:spacing w:line="276" w:lineRule="auto"/>
        <w:ind w:left="0" w:firstLine="0"/>
        <w:contextualSpacing/>
        <w:jc w:val="both"/>
        <w:rPr>
          <w:rFonts w:ascii="Times New Roman" w:hAnsi="Times New Roman" w:cs="Times New Roman"/>
        </w:rPr>
      </w:pPr>
      <w:r w:rsidRPr="00E5711D">
        <w:rPr>
          <w:rFonts w:ascii="Times New Roman" w:hAnsi="Times New Roman" w:cs="Times New Roman"/>
        </w:rPr>
        <w:t>Informar a Prefeitura Munici</w:t>
      </w:r>
      <w:r w:rsidR="009456D0" w:rsidRPr="00E5711D">
        <w:rPr>
          <w:rFonts w:ascii="Times New Roman" w:hAnsi="Times New Roman" w:cs="Times New Roman"/>
        </w:rPr>
        <w:t>pal</w:t>
      </w:r>
      <w:r w:rsidRPr="00E5711D">
        <w:rPr>
          <w:rFonts w:ascii="Times New Roman" w:hAnsi="Times New Roman" w:cs="Times New Roman"/>
        </w:rPr>
        <w:t xml:space="preserve"> de Arcoverde de qualquer alteração necessária à consolidação dos ajustes decorrentes do CONTRATO, tais como: mudança de endereço, telefone, fax, dissolução da sociedade, falência e outros;</w:t>
      </w:r>
    </w:p>
    <w:p w14:paraId="0866E30F" w14:textId="77777777" w:rsidR="00540F03" w:rsidRPr="00E5711D" w:rsidRDefault="00540F03" w:rsidP="006D2D42">
      <w:pPr>
        <w:widowControl/>
        <w:numPr>
          <w:ilvl w:val="0"/>
          <w:numId w:val="17"/>
        </w:numPr>
        <w:adjustRightInd w:val="0"/>
        <w:spacing w:line="276" w:lineRule="auto"/>
        <w:ind w:left="0" w:firstLine="0"/>
        <w:contextualSpacing/>
        <w:jc w:val="both"/>
        <w:rPr>
          <w:rFonts w:ascii="Times New Roman" w:hAnsi="Times New Roman" w:cs="Times New Roman"/>
        </w:rPr>
      </w:pPr>
      <w:r w:rsidRPr="00E5711D">
        <w:rPr>
          <w:rFonts w:ascii="Times New Roman" w:hAnsi="Times New Roman" w:cs="Times New Roman"/>
        </w:rPr>
        <w:t xml:space="preserve">Aceitar os acréscimos e supressões nos quantitativos estimados em lei; </w:t>
      </w:r>
    </w:p>
    <w:p w14:paraId="6E216E0B" w14:textId="77777777" w:rsidR="00540F03" w:rsidRPr="00E5711D" w:rsidRDefault="00540F03" w:rsidP="006D2D42">
      <w:pPr>
        <w:widowControl/>
        <w:numPr>
          <w:ilvl w:val="0"/>
          <w:numId w:val="17"/>
        </w:numPr>
        <w:adjustRightInd w:val="0"/>
        <w:spacing w:line="276" w:lineRule="auto"/>
        <w:ind w:left="0" w:firstLine="0"/>
        <w:contextualSpacing/>
        <w:jc w:val="both"/>
        <w:rPr>
          <w:rFonts w:ascii="Times New Roman" w:hAnsi="Times New Roman" w:cs="Times New Roman"/>
        </w:rPr>
      </w:pPr>
      <w:r w:rsidRPr="00E5711D">
        <w:rPr>
          <w:rFonts w:ascii="Times New Roman" w:hAnsi="Times New Roman" w:cs="Times New Roman"/>
        </w:rPr>
        <w:t>A contratada é responsável pelos danos causados diretamente à Administração ou a terceiros, decorrentes de sua culpa ou dolo na execução do contrato;</w:t>
      </w:r>
    </w:p>
    <w:p w14:paraId="138793A9" w14:textId="77777777" w:rsidR="00540F03" w:rsidRPr="00E5711D" w:rsidRDefault="00540F03" w:rsidP="006D2D42">
      <w:pPr>
        <w:widowControl/>
        <w:numPr>
          <w:ilvl w:val="0"/>
          <w:numId w:val="17"/>
        </w:numPr>
        <w:adjustRightInd w:val="0"/>
        <w:spacing w:line="276" w:lineRule="auto"/>
        <w:ind w:left="0" w:firstLine="0"/>
        <w:contextualSpacing/>
        <w:jc w:val="both"/>
        <w:rPr>
          <w:rFonts w:ascii="Times New Roman" w:hAnsi="Times New Roman" w:cs="Times New Roman"/>
        </w:rPr>
      </w:pPr>
      <w:r w:rsidRPr="00E5711D">
        <w:rPr>
          <w:rFonts w:ascii="Times New Roman" w:hAnsi="Times New Roman" w:cs="Times New Roman"/>
        </w:rPr>
        <w:t>Responsabilizar-se por todas as despesas diretas ou indiretas que incidam sobre os ajustes decorrentes do CONTRATO, inclusive as despesas relativas à entrega dos materiais;</w:t>
      </w:r>
    </w:p>
    <w:p w14:paraId="53387104" w14:textId="77777777" w:rsidR="00540F03" w:rsidRPr="00E5711D" w:rsidRDefault="00540F03" w:rsidP="006D2D42">
      <w:pPr>
        <w:widowControl/>
        <w:numPr>
          <w:ilvl w:val="0"/>
          <w:numId w:val="17"/>
        </w:numPr>
        <w:adjustRightInd w:val="0"/>
        <w:spacing w:line="276" w:lineRule="auto"/>
        <w:ind w:left="0" w:firstLine="0"/>
        <w:contextualSpacing/>
        <w:jc w:val="both"/>
        <w:rPr>
          <w:rFonts w:ascii="Times New Roman" w:hAnsi="Times New Roman" w:cs="Times New Roman"/>
        </w:rPr>
      </w:pPr>
      <w:r w:rsidRPr="00E5711D">
        <w:rPr>
          <w:rFonts w:ascii="Times New Roman" w:hAnsi="Times New Roman" w:cs="Times New Roman"/>
        </w:rPr>
        <w:t>Cumprir as demais obrigações exigidas no CONTRATO e no Edital;</w:t>
      </w:r>
    </w:p>
    <w:p w14:paraId="37549041" w14:textId="77777777" w:rsidR="00540F03" w:rsidRPr="00E5711D" w:rsidRDefault="00540F03" w:rsidP="006D2D42">
      <w:pPr>
        <w:widowControl/>
        <w:numPr>
          <w:ilvl w:val="0"/>
          <w:numId w:val="17"/>
        </w:numPr>
        <w:adjustRightInd w:val="0"/>
        <w:spacing w:line="276" w:lineRule="auto"/>
        <w:ind w:left="0" w:firstLine="0"/>
        <w:contextualSpacing/>
        <w:jc w:val="both"/>
        <w:rPr>
          <w:rFonts w:ascii="Times New Roman" w:hAnsi="Times New Roman" w:cs="Times New Roman"/>
        </w:rPr>
      </w:pPr>
      <w:r w:rsidRPr="00E5711D">
        <w:rPr>
          <w:rFonts w:ascii="Times New Roman" w:hAnsi="Times New Roman" w:cs="Times New Roman"/>
        </w:rPr>
        <w:t xml:space="preserve">A contratada é </w:t>
      </w:r>
      <w:proofErr w:type="gramStart"/>
      <w:r w:rsidRPr="00E5711D">
        <w:rPr>
          <w:rFonts w:ascii="Times New Roman" w:hAnsi="Times New Roman" w:cs="Times New Roman"/>
        </w:rPr>
        <w:t>obrigado</w:t>
      </w:r>
      <w:proofErr w:type="gramEnd"/>
      <w:r w:rsidRPr="00E5711D">
        <w:rPr>
          <w:rFonts w:ascii="Times New Roman" w:hAnsi="Times New Roman" w:cs="Times New Roman"/>
        </w:rPr>
        <w:t xml:space="preserve"> a corrigir ou substituir, às suas expensas, no total ou em parte, o objeto do contrato em que se verificarem vícios, defeitos ou incorreções resultantes da execução; </w:t>
      </w:r>
    </w:p>
    <w:p w14:paraId="422ED35F" w14:textId="77777777" w:rsidR="00540F03" w:rsidRPr="00E5711D" w:rsidRDefault="00540F03" w:rsidP="006D2D42">
      <w:pPr>
        <w:widowControl/>
        <w:numPr>
          <w:ilvl w:val="0"/>
          <w:numId w:val="17"/>
        </w:numPr>
        <w:adjustRightInd w:val="0"/>
        <w:spacing w:line="276" w:lineRule="auto"/>
        <w:ind w:left="0" w:firstLine="0"/>
        <w:contextualSpacing/>
        <w:jc w:val="both"/>
        <w:rPr>
          <w:rFonts w:ascii="Times New Roman" w:hAnsi="Times New Roman" w:cs="Times New Roman"/>
        </w:rPr>
      </w:pPr>
      <w:r w:rsidRPr="00E5711D">
        <w:rPr>
          <w:rFonts w:ascii="Times New Roman" w:hAnsi="Times New Roman" w:cs="Times New Roman"/>
        </w:rPr>
        <w:t xml:space="preserve">A contratada é responsável pelos encargos trabalhistas, previdenciários, fiscais e comerciais resultantes da execução do contrato. </w:t>
      </w:r>
    </w:p>
    <w:p w14:paraId="196FC179" w14:textId="77777777" w:rsidR="00540F03" w:rsidRPr="00E5711D" w:rsidRDefault="00540F03" w:rsidP="00540F03">
      <w:pPr>
        <w:widowControl/>
        <w:adjustRightInd w:val="0"/>
        <w:spacing w:line="276" w:lineRule="auto"/>
        <w:contextualSpacing/>
        <w:jc w:val="both"/>
        <w:rPr>
          <w:rFonts w:ascii="Times New Roman" w:hAnsi="Times New Roman" w:cs="Times New Roman"/>
        </w:rPr>
      </w:pPr>
    </w:p>
    <w:p w14:paraId="6F5E1040" w14:textId="77777777" w:rsidR="00540F03" w:rsidRPr="00E5711D" w:rsidRDefault="00540F03" w:rsidP="00540F03">
      <w:pPr>
        <w:pBdr>
          <w:top w:val="single" w:sz="4" w:space="1" w:color="auto"/>
          <w:left w:val="single" w:sz="4" w:space="4" w:color="auto"/>
          <w:bottom w:val="single" w:sz="4" w:space="1" w:color="auto"/>
          <w:right w:val="single" w:sz="4" w:space="4" w:color="auto"/>
        </w:pBdr>
        <w:shd w:val="clear" w:color="auto" w:fill="C2D69B" w:themeFill="accent3" w:themeFillTint="99"/>
        <w:adjustRightInd w:val="0"/>
        <w:contextualSpacing/>
        <w:jc w:val="both"/>
        <w:rPr>
          <w:rFonts w:ascii="Times New Roman" w:hAnsi="Times New Roman" w:cs="Times New Roman"/>
          <w:b/>
          <w:bCs/>
        </w:rPr>
      </w:pPr>
      <w:r w:rsidRPr="00E5711D">
        <w:rPr>
          <w:rFonts w:ascii="Times New Roman" w:hAnsi="Times New Roman" w:cs="Times New Roman"/>
          <w:b/>
          <w:bCs/>
        </w:rPr>
        <w:t>CLÁUSULA VII - DAS OBRIGAÇÕES DO CONTRATANTE</w:t>
      </w:r>
    </w:p>
    <w:p w14:paraId="06A26A87" w14:textId="77777777" w:rsidR="00540F03" w:rsidRPr="00E5711D" w:rsidRDefault="00540F03" w:rsidP="006D2D42">
      <w:pPr>
        <w:widowControl/>
        <w:numPr>
          <w:ilvl w:val="0"/>
          <w:numId w:val="16"/>
        </w:numPr>
        <w:adjustRightInd w:val="0"/>
        <w:spacing w:line="276" w:lineRule="auto"/>
        <w:jc w:val="both"/>
        <w:rPr>
          <w:rFonts w:ascii="Times New Roman" w:hAnsi="Times New Roman" w:cs="Times New Roman"/>
          <w:vanish/>
        </w:rPr>
      </w:pPr>
    </w:p>
    <w:p w14:paraId="1FDD7983" w14:textId="77777777" w:rsidR="00540F03" w:rsidRPr="00E5711D" w:rsidRDefault="00540F03" w:rsidP="00540F03">
      <w:pPr>
        <w:widowControl/>
        <w:adjustRightInd w:val="0"/>
        <w:spacing w:line="276" w:lineRule="auto"/>
        <w:jc w:val="both"/>
        <w:rPr>
          <w:rFonts w:ascii="Times New Roman" w:hAnsi="Times New Roman" w:cs="Times New Roman"/>
        </w:rPr>
      </w:pPr>
    </w:p>
    <w:p w14:paraId="0E8B6079" w14:textId="77777777" w:rsidR="00540F03" w:rsidRPr="00E5711D" w:rsidRDefault="00540F03" w:rsidP="00540F03">
      <w:pPr>
        <w:widowControl/>
        <w:adjustRightInd w:val="0"/>
        <w:spacing w:line="276" w:lineRule="auto"/>
        <w:jc w:val="both"/>
        <w:rPr>
          <w:rFonts w:ascii="Times New Roman" w:hAnsi="Times New Roman" w:cs="Times New Roman"/>
        </w:rPr>
      </w:pPr>
      <w:r w:rsidRPr="00E5711D">
        <w:rPr>
          <w:rFonts w:ascii="Times New Roman" w:hAnsi="Times New Roman" w:cs="Times New Roman"/>
        </w:rPr>
        <w:t>7.1São obrigações da contratante, além de outras decorrentes do Contrato:</w:t>
      </w:r>
    </w:p>
    <w:p w14:paraId="1400B92F" w14:textId="77777777" w:rsidR="00540F03" w:rsidRPr="00E5711D" w:rsidRDefault="00540F03" w:rsidP="006D2D42">
      <w:pPr>
        <w:pStyle w:val="bodytext21"/>
        <w:numPr>
          <w:ilvl w:val="0"/>
          <w:numId w:val="18"/>
        </w:numPr>
        <w:ind w:left="0" w:firstLine="0"/>
        <w:rPr>
          <w:rFonts w:ascii="Times New Roman" w:hAnsi="Times New Roman" w:cs="Times New Roman"/>
          <w:b/>
          <w:bCs/>
          <w:sz w:val="22"/>
          <w:szCs w:val="22"/>
        </w:rPr>
      </w:pPr>
      <w:r w:rsidRPr="00E5711D">
        <w:rPr>
          <w:rFonts w:ascii="Times New Roman" w:hAnsi="Times New Roman" w:cs="Times New Roman"/>
          <w:bCs/>
          <w:sz w:val="22"/>
          <w:szCs w:val="22"/>
        </w:rPr>
        <w:t>Emitir nota de empenho a crédito do fornecedor no valor correspondente à quantidade solicitada observada a estimativa constante no Termo de Referência;</w:t>
      </w:r>
    </w:p>
    <w:p w14:paraId="7ACCEE87" w14:textId="77777777" w:rsidR="00540F03" w:rsidRPr="00E5711D" w:rsidRDefault="00540F03" w:rsidP="006D2D42">
      <w:pPr>
        <w:pStyle w:val="bodytext21"/>
        <w:numPr>
          <w:ilvl w:val="0"/>
          <w:numId w:val="18"/>
        </w:numPr>
        <w:ind w:left="0" w:firstLine="0"/>
        <w:rPr>
          <w:rFonts w:ascii="Times New Roman" w:hAnsi="Times New Roman" w:cs="Times New Roman"/>
          <w:b/>
          <w:bCs/>
          <w:sz w:val="22"/>
          <w:szCs w:val="22"/>
        </w:rPr>
      </w:pPr>
      <w:r w:rsidRPr="00E5711D">
        <w:rPr>
          <w:rFonts w:ascii="Times New Roman" w:hAnsi="Times New Roman" w:cs="Times New Roman"/>
          <w:bCs/>
          <w:sz w:val="22"/>
          <w:szCs w:val="22"/>
        </w:rPr>
        <w:t>Cumprir todos os compromissos financeiros assumidos com a CONTRATADA no prazo estipulado;</w:t>
      </w:r>
    </w:p>
    <w:p w14:paraId="22E7A290" w14:textId="77777777" w:rsidR="00540F03" w:rsidRPr="00E5711D" w:rsidRDefault="00540F03" w:rsidP="006D2D42">
      <w:pPr>
        <w:pStyle w:val="bodytext21"/>
        <w:numPr>
          <w:ilvl w:val="0"/>
          <w:numId w:val="18"/>
        </w:numPr>
        <w:ind w:left="0" w:firstLine="0"/>
        <w:rPr>
          <w:rFonts w:ascii="Times New Roman" w:hAnsi="Times New Roman" w:cs="Times New Roman"/>
          <w:b/>
          <w:bCs/>
          <w:sz w:val="22"/>
          <w:szCs w:val="22"/>
        </w:rPr>
      </w:pPr>
      <w:r w:rsidRPr="00E5711D">
        <w:rPr>
          <w:rFonts w:ascii="Times New Roman" w:hAnsi="Times New Roman" w:cs="Times New Roman"/>
          <w:bCs/>
          <w:sz w:val="22"/>
          <w:szCs w:val="22"/>
        </w:rPr>
        <w:t>Proporcionar todas as facilidades, inclusive esclarecimentos atinentes ao objeto do contrato, para que a empresa possa cumprir as obrigações dentro das normas e condições da aquisição;</w:t>
      </w:r>
    </w:p>
    <w:p w14:paraId="2B5428FC" w14:textId="77777777" w:rsidR="00540F03" w:rsidRPr="00E5711D" w:rsidRDefault="00540F03" w:rsidP="006D2D42">
      <w:pPr>
        <w:pStyle w:val="bodytext21"/>
        <w:numPr>
          <w:ilvl w:val="0"/>
          <w:numId w:val="18"/>
        </w:numPr>
        <w:ind w:left="0" w:firstLine="0"/>
        <w:rPr>
          <w:rFonts w:ascii="Times New Roman" w:hAnsi="Times New Roman" w:cs="Times New Roman"/>
          <w:b/>
          <w:bCs/>
          <w:sz w:val="22"/>
          <w:szCs w:val="22"/>
        </w:rPr>
      </w:pPr>
      <w:r w:rsidRPr="00E5711D">
        <w:rPr>
          <w:rFonts w:ascii="Times New Roman" w:hAnsi="Times New Roman" w:cs="Times New Roman"/>
          <w:bCs/>
          <w:sz w:val="22"/>
          <w:szCs w:val="22"/>
        </w:rPr>
        <w:t>Indicar servidor com competência necessária para proceder ao recebimento dos materiais e atestar as notas fiscais após a verificação das especificações, qualidade, quantidade, e preços pactuados;</w:t>
      </w:r>
    </w:p>
    <w:p w14:paraId="56B507A3" w14:textId="77777777" w:rsidR="00540F03" w:rsidRPr="00E5711D" w:rsidRDefault="00540F03" w:rsidP="006D2D42">
      <w:pPr>
        <w:pStyle w:val="bodytext21"/>
        <w:numPr>
          <w:ilvl w:val="0"/>
          <w:numId w:val="18"/>
        </w:numPr>
        <w:ind w:left="0" w:firstLine="0"/>
        <w:rPr>
          <w:rFonts w:ascii="Times New Roman" w:hAnsi="Times New Roman" w:cs="Times New Roman"/>
          <w:b/>
          <w:bCs/>
          <w:sz w:val="22"/>
          <w:szCs w:val="22"/>
        </w:rPr>
      </w:pPr>
      <w:r w:rsidRPr="00E5711D">
        <w:rPr>
          <w:rFonts w:ascii="Times New Roman" w:hAnsi="Times New Roman" w:cs="Times New Roman"/>
          <w:bCs/>
          <w:sz w:val="22"/>
          <w:szCs w:val="22"/>
        </w:rPr>
        <w:t>Promover, através de seu representante, o acompanhamento e a fiscalização do objeto contratado, sob os aspectos quantitativos e qualitativos, prazos de vigência e entregas, anotando em registro próprio as falhas detectadas e comunicando à CONTRATADA por escrito as advertências e as ocorrências de quaisquer fatos que, a seu critério, exijam medidas corretivas por parte desta;</w:t>
      </w:r>
    </w:p>
    <w:p w14:paraId="79F2EBFA" w14:textId="77777777" w:rsidR="00540F03" w:rsidRPr="00E5711D" w:rsidRDefault="00540F03" w:rsidP="006D2D42">
      <w:pPr>
        <w:pStyle w:val="bodytext21"/>
        <w:numPr>
          <w:ilvl w:val="0"/>
          <w:numId w:val="18"/>
        </w:numPr>
        <w:ind w:left="0" w:firstLine="0"/>
        <w:rPr>
          <w:rFonts w:ascii="Times New Roman" w:hAnsi="Times New Roman" w:cs="Times New Roman"/>
          <w:b/>
          <w:bCs/>
          <w:sz w:val="22"/>
          <w:szCs w:val="22"/>
        </w:rPr>
      </w:pPr>
      <w:r w:rsidRPr="00E5711D">
        <w:rPr>
          <w:rFonts w:ascii="Times New Roman" w:hAnsi="Times New Roman" w:cs="Times New Roman"/>
          <w:bCs/>
          <w:sz w:val="22"/>
          <w:szCs w:val="22"/>
        </w:rPr>
        <w:t>Cumprir e fazer cumprir o disposto as cláusulas deste contrato.</w:t>
      </w:r>
    </w:p>
    <w:p w14:paraId="7753C802" w14:textId="77777777" w:rsidR="00540F03" w:rsidRPr="00E5711D" w:rsidRDefault="00540F03" w:rsidP="00540F03">
      <w:pPr>
        <w:pBdr>
          <w:top w:val="single" w:sz="4" w:space="1" w:color="auto"/>
          <w:left w:val="single" w:sz="4" w:space="4" w:color="auto"/>
          <w:bottom w:val="single" w:sz="4" w:space="1" w:color="auto"/>
          <w:right w:val="single" w:sz="4" w:space="4" w:color="auto"/>
        </w:pBdr>
        <w:shd w:val="clear" w:color="auto" w:fill="C2D69B" w:themeFill="accent3" w:themeFillTint="99"/>
        <w:adjustRightInd w:val="0"/>
        <w:jc w:val="both"/>
        <w:rPr>
          <w:rFonts w:ascii="Times New Roman" w:hAnsi="Times New Roman" w:cs="Times New Roman"/>
          <w:b/>
          <w:bCs/>
        </w:rPr>
      </w:pPr>
      <w:r w:rsidRPr="00E5711D">
        <w:rPr>
          <w:rFonts w:ascii="Times New Roman" w:hAnsi="Times New Roman" w:cs="Times New Roman"/>
          <w:b/>
          <w:bCs/>
        </w:rPr>
        <w:t>CLÁUSULA VIII - DAS ALTERAÇÕES</w:t>
      </w:r>
    </w:p>
    <w:p w14:paraId="642CEE09" w14:textId="77777777" w:rsidR="00540F03" w:rsidRPr="00E5711D" w:rsidRDefault="00540F03" w:rsidP="00540F03">
      <w:pPr>
        <w:adjustRightInd w:val="0"/>
        <w:jc w:val="both"/>
        <w:rPr>
          <w:rFonts w:ascii="Times New Roman" w:hAnsi="Times New Roman" w:cs="Times New Roman"/>
          <w:b/>
          <w:bCs/>
        </w:rPr>
      </w:pPr>
    </w:p>
    <w:p w14:paraId="2AB4AC1B"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b/>
          <w:bCs/>
        </w:rPr>
        <w:t xml:space="preserve">8.1. </w:t>
      </w:r>
      <w:r w:rsidRPr="00E5711D">
        <w:rPr>
          <w:rFonts w:ascii="Times New Roman" w:hAnsi="Times New Roman" w:cs="Times New Roman"/>
        </w:rPr>
        <w:t xml:space="preserve">As alterações, porventura, necessárias ao fiel cumprimento do objeto deste contrato, serão efetivadas na </w:t>
      </w:r>
      <w:r w:rsidRPr="00E5711D">
        <w:rPr>
          <w:rFonts w:ascii="Times New Roman" w:hAnsi="Times New Roman" w:cs="Times New Roman"/>
        </w:rPr>
        <w:lastRenderedPageBreak/>
        <w:t>forma e condições do Art. 65 da Lei N.º 8.666/93 e alterações posteriores.</w:t>
      </w:r>
    </w:p>
    <w:p w14:paraId="703B63AB" w14:textId="77777777" w:rsidR="00540F03" w:rsidRPr="00E5711D" w:rsidRDefault="00540F03" w:rsidP="00540F03">
      <w:pPr>
        <w:adjustRightInd w:val="0"/>
        <w:jc w:val="both"/>
        <w:rPr>
          <w:rFonts w:ascii="Times New Roman" w:hAnsi="Times New Roman" w:cs="Times New Roman"/>
        </w:rPr>
      </w:pPr>
    </w:p>
    <w:p w14:paraId="316B8B7C" w14:textId="77777777" w:rsidR="00540F03" w:rsidRPr="00E5711D" w:rsidRDefault="00540F03" w:rsidP="00540F03">
      <w:pPr>
        <w:pBdr>
          <w:top w:val="single" w:sz="4" w:space="1" w:color="auto"/>
          <w:left w:val="single" w:sz="4" w:space="4" w:color="auto"/>
          <w:bottom w:val="single" w:sz="4" w:space="1" w:color="auto"/>
          <w:right w:val="single" w:sz="4" w:space="4" w:color="auto"/>
        </w:pBdr>
        <w:shd w:val="clear" w:color="auto" w:fill="C2D69B" w:themeFill="accent3" w:themeFillTint="99"/>
        <w:adjustRightInd w:val="0"/>
        <w:jc w:val="both"/>
        <w:rPr>
          <w:rFonts w:ascii="Times New Roman" w:hAnsi="Times New Roman" w:cs="Times New Roman"/>
          <w:b/>
          <w:bCs/>
        </w:rPr>
      </w:pPr>
      <w:r w:rsidRPr="00E5711D">
        <w:rPr>
          <w:rFonts w:ascii="Times New Roman" w:hAnsi="Times New Roman" w:cs="Times New Roman"/>
          <w:b/>
          <w:bCs/>
        </w:rPr>
        <w:t>CLÁUSULA IX - DAS PENALIDADES</w:t>
      </w:r>
    </w:p>
    <w:p w14:paraId="05D2F156" w14:textId="77777777" w:rsidR="00540F03" w:rsidRPr="00E5711D" w:rsidRDefault="00540F03" w:rsidP="00540F03">
      <w:pPr>
        <w:adjustRightInd w:val="0"/>
        <w:jc w:val="both"/>
        <w:rPr>
          <w:rFonts w:ascii="Times New Roman" w:hAnsi="Times New Roman" w:cs="Times New Roman"/>
          <w:b/>
          <w:bCs/>
        </w:rPr>
      </w:pPr>
    </w:p>
    <w:p w14:paraId="08812931"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b/>
          <w:bCs/>
        </w:rPr>
        <w:t xml:space="preserve">9.1. </w:t>
      </w:r>
      <w:r w:rsidRPr="00E5711D">
        <w:rPr>
          <w:rFonts w:ascii="Times New Roman" w:hAnsi="Times New Roman" w:cs="Times New Roman"/>
        </w:rPr>
        <w:t>O cometimento de irregularidades no processo licitatório ou na execução do contrato administrativo sujeitará o particular à aplicação de sanções administrativas, nos termos das Leis Federais nº 8.666/1993 e 10.520/2002.</w:t>
      </w:r>
    </w:p>
    <w:p w14:paraId="5E15F213" w14:textId="77777777" w:rsidR="00540F03" w:rsidRPr="00E5711D" w:rsidRDefault="00540F03" w:rsidP="00540F03">
      <w:pPr>
        <w:adjustRightInd w:val="0"/>
        <w:jc w:val="both"/>
        <w:rPr>
          <w:rFonts w:ascii="Times New Roman" w:hAnsi="Times New Roman" w:cs="Times New Roman"/>
          <w:b/>
        </w:rPr>
      </w:pPr>
    </w:p>
    <w:p w14:paraId="0AF4A25D"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b/>
        </w:rPr>
        <w:t xml:space="preserve">9.2. </w:t>
      </w:r>
      <w:r w:rsidRPr="00E5711D">
        <w:rPr>
          <w:rFonts w:ascii="Times New Roman" w:hAnsi="Times New Roman" w:cs="Times New Roman"/>
        </w:rPr>
        <w:t>As irregularidades praticadas na execução do contrato administrativo sujeitarão o CONTRATADO às seguintes sanções:</w:t>
      </w:r>
    </w:p>
    <w:p w14:paraId="66058CFE"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rPr>
        <w:t xml:space="preserve">I - Multa, observados os seguintes limites máximos: </w:t>
      </w:r>
    </w:p>
    <w:p w14:paraId="7DFEE9DA"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rPr>
        <w:t>a) Pelo atraso no fornecimento e/ou na prestação dos serviços, em relação ao prazo estipulado: 0,25% a 1% do valor global contratado, ou do valor contratual remanescente ainda não cumprido, por dia decorrido, até o limite de 10% do valor de referência;</w:t>
      </w:r>
    </w:p>
    <w:p w14:paraId="375E3A85"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rPr>
        <w:t>b) Pela recusa no fornecimento e/ou em prestar o serviço, caracterizada em 10 (dez) dias após o vencimento do prazo estipulado: 1% a 10% do valor global contratado, ou do valor contratual remanescente ainda não cumprido;</w:t>
      </w:r>
    </w:p>
    <w:p w14:paraId="34F7D091"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rPr>
        <w:t>c) Pela demora em refazer o fornecimento e/ou o serviço rejeitado ou corrigir falhas do serviço, a contar do segundo dia da data da notificação da rejeição: 0,25% a 1% (um por cento) do valor global contratado, ou do valor contratual remanescente ainda não cumprido, por dia decorrido;</w:t>
      </w:r>
    </w:p>
    <w:p w14:paraId="220912C2"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rPr>
        <w:t xml:space="preserve">d) Pela recusa da CONTRATADA em corrigir as falhas no fornecimento e/ou na prestação do serviço, entendendo-se como recusa prestação do serviço não efetivado nos cinco dias que se seguirem à data da rejeição: 2,5% a 10% (dez por cento) do valor global contratado, ou do valor contratual remanescente ainda não cumprido; </w:t>
      </w:r>
    </w:p>
    <w:p w14:paraId="51216C46"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rPr>
        <w:t>e) Pelo não cumprimento de qualquer condição fixada no termo contratual ou nas Leis Federais</w:t>
      </w:r>
    </w:p>
    <w:p w14:paraId="0A43A46E"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rPr>
        <w:t>8.666/93, 10.520/2002 e 8.078/90 (Código de Defesa do Consumidor) ou no instrumento convocatório e não abrangida nos incisos anteriores: 0,25% a 1% (um por cento) do valor contratual, ou do valor global ainda não cumprido, para cada evento.</w:t>
      </w:r>
    </w:p>
    <w:p w14:paraId="6007D21F"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rPr>
        <w:t>II – impedimento de licitar e contratar com o Município, pelo prazo de até 05 (cinco) anos, do CONTRATADO que deixar de entregar ou apresentar documentação falsa exigida para o certame, ensejar o retardamento da execução de seu objeto, não mantiver a proposta, falhar ou fraudar na execução do contrato, comportar-se de modo inidôneo ou cometer fraude fiscal.</w:t>
      </w:r>
    </w:p>
    <w:p w14:paraId="2714D803" w14:textId="77777777" w:rsidR="00540F03" w:rsidRPr="00E5711D" w:rsidRDefault="00540F03" w:rsidP="00540F03">
      <w:pPr>
        <w:adjustRightInd w:val="0"/>
        <w:jc w:val="both"/>
        <w:rPr>
          <w:rFonts w:ascii="Times New Roman" w:hAnsi="Times New Roman" w:cs="Times New Roman"/>
          <w:bCs/>
        </w:rPr>
      </w:pPr>
      <w:r w:rsidRPr="00E5711D">
        <w:rPr>
          <w:rFonts w:ascii="Times New Roman" w:hAnsi="Times New Roman" w:cs="Times New Roman"/>
          <w:b/>
          <w:bCs/>
        </w:rPr>
        <w:t xml:space="preserve">9.3. </w:t>
      </w:r>
      <w:r w:rsidRPr="00E5711D">
        <w:rPr>
          <w:rFonts w:ascii="Times New Roman" w:hAnsi="Times New Roman" w:cs="Times New Roman"/>
          <w:bCs/>
        </w:rPr>
        <w:t>A pena pecuniária de multa destina-se às hipóteses de:</w:t>
      </w:r>
    </w:p>
    <w:p w14:paraId="65AFC261" w14:textId="77777777" w:rsidR="00540F03" w:rsidRPr="00E5711D" w:rsidRDefault="00540F03" w:rsidP="00540F03">
      <w:pPr>
        <w:adjustRightInd w:val="0"/>
        <w:jc w:val="both"/>
        <w:rPr>
          <w:rFonts w:ascii="Times New Roman" w:hAnsi="Times New Roman" w:cs="Times New Roman"/>
          <w:bCs/>
        </w:rPr>
      </w:pPr>
      <w:r w:rsidRPr="00E5711D">
        <w:rPr>
          <w:rFonts w:ascii="Times New Roman" w:hAnsi="Times New Roman" w:cs="Times New Roman"/>
          <w:bCs/>
        </w:rPr>
        <w:t>a) Atraso injustificado na execução do contrato;</w:t>
      </w:r>
    </w:p>
    <w:p w14:paraId="22C0F488" w14:textId="77777777" w:rsidR="00540F03" w:rsidRPr="00E5711D" w:rsidRDefault="00540F03" w:rsidP="00540F03">
      <w:pPr>
        <w:adjustRightInd w:val="0"/>
        <w:jc w:val="both"/>
        <w:rPr>
          <w:rFonts w:ascii="Times New Roman" w:hAnsi="Times New Roman" w:cs="Times New Roman"/>
          <w:bCs/>
        </w:rPr>
      </w:pPr>
      <w:r w:rsidRPr="00E5711D">
        <w:rPr>
          <w:rFonts w:ascii="Times New Roman" w:hAnsi="Times New Roman" w:cs="Times New Roman"/>
          <w:bCs/>
        </w:rPr>
        <w:t>b) Inexecução total ou parcial do contrato;</w:t>
      </w:r>
    </w:p>
    <w:p w14:paraId="5F71D175" w14:textId="77777777" w:rsidR="00540F03" w:rsidRPr="00E5711D" w:rsidRDefault="00540F03" w:rsidP="00540F03">
      <w:pPr>
        <w:adjustRightInd w:val="0"/>
        <w:jc w:val="both"/>
        <w:rPr>
          <w:rFonts w:ascii="Times New Roman" w:hAnsi="Times New Roman" w:cs="Times New Roman"/>
          <w:bCs/>
        </w:rPr>
      </w:pPr>
      <w:r w:rsidRPr="00E5711D">
        <w:rPr>
          <w:rFonts w:ascii="Times New Roman" w:hAnsi="Times New Roman" w:cs="Times New Roman"/>
          <w:b/>
          <w:bCs/>
        </w:rPr>
        <w:t xml:space="preserve">9.4. </w:t>
      </w:r>
      <w:r w:rsidRPr="00E5711D">
        <w:rPr>
          <w:rFonts w:ascii="Times New Roman" w:hAnsi="Times New Roman" w:cs="Times New Roman"/>
          <w:bCs/>
        </w:rPr>
        <w:t>O atraso, para efeito do cálculo de multa, será contado em dias corridos, a partir do dia seguinte ao do vencimento do prazo de entrega ou execução do contrato, e a multa será aplicada quando o atraso for superior a 05 (cinco) dias;</w:t>
      </w:r>
    </w:p>
    <w:p w14:paraId="2C7D5D5B" w14:textId="77777777" w:rsidR="00540F03" w:rsidRPr="00E5711D" w:rsidRDefault="00540F03" w:rsidP="00540F03">
      <w:pPr>
        <w:adjustRightInd w:val="0"/>
        <w:jc w:val="both"/>
        <w:rPr>
          <w:rFonts w:ascii="Times New Roman" w:hAnsi="Times New Roman" w:cs="Times New Roman"/>
          <w:bCs/>
        </w:rPr>
      </w:pPr>
      <w:r w:rsidRPr="00E5711D">
        <w:rPr>
          <w:rFonts w:ascii="Times New Roman" w:hAnsi="Times New Roman" w:cs="Times New Roman"/>
          <w:b/>
          <w:bCs/>
        </w:rPr>
        <w:t xml:space="preserve">9.5. </w:t>
      </w:r>
      <w:r w:rsidRPr="00E5711D">
        <w:rPr>
          <w:rFonts w:ascii="Times New Roman" w:hAnsi="Times New Roman" w:cs="Times New Roman"/>
          <w:bCs/>
        </w:rPr>
        <w:t>A sanção de multa poderá ser aplicada cumulativamente com as demais penalidades;</w:t>
      </w:r>
    </w:p>
    <w:p w14:paraId="60733C74" w14:textId="77777777" w:rsidR="00540F03" w:rsidRPr="00E5711D" w:rsidRDefault="00540F03" w:rsidP="00540F03">
      <w:pPr>
        <w:adjustRightInd w:val="0"/>
        <w:jc w:val="both"/>
        <w:rPr>
          <w:rFonts w:ascii="Times New Roman" w:hAnsi="Times New Roman" w:cs="Times New Roman"/>
          <w:bCs/>
        </w:rPr>
      </w:pPr>
      <w:r w:rsidRPr="00E5711D">
        <w:rPr>
          <w:rFonts w:ascii="Times New Roman" w:hAnsi="Times New Roman" w:cs="Times New Roman"/>
          <w:b/>
          <w:bCs/>
        </w:rPr>
        <w:t xml:space="preserve">9.6. </w:t>
      </w:r>
      <w:r w:rsidRPr="00E5711D">
        <w:rPr>
          <w:rFonts w:ascii="Times New Roman" w:hAnsi="Times New Roman" w:cs="Times New Roman"/>
          <w:bCs/>
        </w:rPr>
        <w:t>Objetivando evitar danos ao Erário, a administração poderá adotar medida cautelar para suspender o pagamento à CONTRATADA na proporção do valor de eventual multa a ser aplicada até o término do processo administrativo.</w:t>
      </w:r>
    </w:p>
    <w:p w14:paraId="3FE32A86" w14:textId="77777777" w:rsidR="00540F03" w:rsidRPr="00E5711D" w:rsidRDefault="00540F03" w:rsidP="00540F03">
      <w:pPr>
        <w:adjustRightInd w:val="0"/>
        <w:jc w:val="both"/>
        <w:rPr>
          <w:rFonts w:ascii="Times New Roman" w:hAnsi="Times New Roman" w:cs="Times New Roman"/>
          <w:bCs/>
        </w:rPr>
      </w:pPr>
      <w:r w:rsidRPr="00E5711D">
        <w:rPr>
          <w:rFonts w:ascii="Times New Roman" w:hAnsi="Times New Roman" w:cs="Times New Roman"/>
          <w:b/>
          <w:bCs/>
        </w:rPr>
        <w:t xml:space="preserve">9.7. </w:t>
      </w:r>
      <w:r w:rsidRPr="00E5711D">
        <w:rPr>
          <w:rFonts w:ascii="Times New Roman" w:hAnsi="Times New Roman" w:cs="Times New Roman"/>
          <w:bCs/>
        </w:rPr>
        <w:t>As sanções serão aplicadas de forma gradativa, obedecidos aos princípios da razoabilidade e da proporcionalidade, após regular processo administrativo com garantia de defesa prévia e de interposição de recurso.</w:t>
      </w:r>
    </w:p>
    <w:p w14:paraId="08E31E3D" w14:textId="77777777" w:rsidR="00540F03" w:rsidRPr="00E5711D" w:rsidRDefault="00540F03" w:rsidP="00540F03">
      <w:pPr>
        <w:adjustRightInd w:val="0"/>
        <w:jc w:val="both"/>
        <w:rPr>
          <w:rFonts w:ascii="Times New Roman" w:hAnsi="Times New Roman" w:cs="Times New Roman"/>
          <w:bCs/>
        </w:rPr>
      </w:pPr>
      <w:r w:rsidRPr="00E5711D">
        <w:rPr>
          <w:rFonts w:ascii="Times New Roman" w:hAnsi="Times New Roman" w:cs="Times New Roman"/>
          <w:b/>
          <w:bCs/>
        </w:rPr>
        <w:t xml:space="preserve">9.8. </w:t>
      </w:r>
      <w:r w:rsidRPr="00E5711D">
        <w:rPr>
          <w:rFonts w:ascii="Times New Roman" w:hAnsi="Times New Roman" w:cs="Times New Roman"/>
          <w:bCs/>
        </w:rPr>
        <w:t>Na estipulação das sanções deverão ser considerados o grau de comprometimento do interesse público e o prejuízo pecuniário decorrente das irregularidades constatadas.</w:t>
      </w:r>
    </w:p>
    <w:p w14:paraId="0C0BCF8C" w14:textId="77777777" w:rsidR="00540F03" w:rsidRPr="00E5711D" w:rsidRDefault="00540F03" w:rsidP="00540F03">
      <w:pPr>
        <w:adjustRightInd w:val="0"/>
        <w:jc w:val="both"/>
        <w:rPr>
          <w:rFonts w:ascii="Times New Roman" w:hAnsi="Times New Roman" w:cs="Times New Roman"/>
          <w:bCs/>
        </w:rPr>
      </w:pPr>
    </w:p>
    <w:p w14:paraId="3C25E8FA" w14:textId="77777777" w:rsidR="00540F03" w:rsidRPr="00E5711D" w:rsidRDefault="00540F03" w:rsidP="00540F03">
      <w:pPr>
        <w:pBdr>
          <w:top w:val="single" w:sz="4" w:space="1" w:color="auto"/>
          <w:left w:val="single" w:sz="4" w:space="4" w:color="auto"/>
          <w:bottom w:val="single" w:sz="4" w:space="1" w:color="auto"/>
          <w:right w:val="single" w:sz="4" w:space="4" w:color="auto"/>
        </w:pBdr>
        <w:shd w:val="clear" w:color="auto" w:fill="C2D69B" w:themeFill="accent3" w:themeFillTint="99"/>
        <w:adjustRightInd w:val="0"/>
        <w:jc w:val="both"/>
        <w:rPr>
          <w:rFonts w:ascii="Times New Roman" w:hAnsi="Times New Roman" w:cs="Times New Roman"/>
          <w:b/>
          <w:bCs/>
        </w:rPr>
      </w:pPr>
      <w:r w:rsidRPr="00E5711D">
        <w:rPr>
          <w:rFonts w:ascii="Times New Roman" w:hAnsi="Times New Roman" w:cs="Times New Roman"/>
          <w:b/>
          <w:bCs/>
        </w:rPr>
        <w:t>CLÁUSULA X - DA RESCISÃO</w:t>
      </w:r>
    </w:p>
    <w:p w14:paraId="1567A4BA" w14:textId="77777777" w:rsidR="00540F03" w:rsidRPr="00E5711D" w:rsidRDefault="00540F03" w:rsidP="00540F03">
      <w:pPr>
        <w:adjustRightInd w:val="0"/>
        <w:jc w:val="both"/>
        <w:rPr>
          <w:rFonts w:ascii="Times New Roman" w:hAnsi="Times New Roman" w:cs="Times New Roman"/>
          <w:b/>
          <w:bCs/>
        </w:rPr>
      </w:pPr>
    </w:p>
    <w:p w14:paraId="4427283F"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b/>
          <w:bCs/>
        </w:rPr>
        <w:lastRenderedPageBreak/>
        <w:t xml:space="preserve">10.1. </w:t>
      </w:r>
      <w:r w:rsidRPr="00E5711D">
        <w:rPr>
          <w:rFonts w:ascii="Times New Roman" w:hAnsi="Times New Roman" w:cs="Times New Roman"/>
        </w:rPr>
        <w:t>A inexecução total ou parcial deste contrato enseja a sua rescisão, conforme disposto nos artigos 77 a 80 da Lei Federal nº 8.666/93.</w:t>
      </w:r>
    </w:p>
    <w:p w14:paraId="2D3FC6F7"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rPr>
        <w:t>10.1.1. Os casos de rescisão contratual serão formalmente motivados nos autos do processo, assegurado o contraditório e a ampla defesa.</w:t>
      </w:r>
    </w:p>
    <w:p w14:paraId="02C0AF8D"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rPr>
        <w:t>10.1.2. A rescisão deste contrato poderá ser:</w:t>
      </w:r>
    </w:p>
    <w:p w14:paraId="351B6214"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rPr>
        <w:t>I - Determinada por ato unilateral e escrito da CONTRATANTE, nos casos enumerados nos incisos I a XII e XVII do artigo 78 da Lei mencionada, notificando-se a CONTRATADA com a antecedência mínima de 10 (dez) dias; ou</w:t>
      </w:r>
    </w:p>
    <w:p w14:paraId="768E7966"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rPr>
        <w:t>II - Amigável, por acordo entre as partes, reduzida a termo no processo licitatório, desde que haja conveniência para a CONTRATANTE; ou</w:t>
      </w:r>
    </w:p>
    <w:p w14:paraId="52D4309F"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rPr>
        <w:t>III - Judicial, nos termos da legislação vigente sobre a matéria.</w:t>
      </w:r>
    </w:p>
    <w:p w14:paraId="315A1343"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b/>
          <w:bCs/>
        </w:rPr>
        <w:t xml:space="preserve">10.2. </w:t>
      </w:r>
      <w:r w:rsidRPr="00E5711D">
        <w:rPr>
          <w:rFonts w:ascii="Times New Roman" w:hAnsi="Times New Roman" w:cs="Times New Roman"/>
        </w:rPr>
        <w:t>A rescisão administrativa ou amigável será precedida de autorização escrita e fundamentada da autoridade competente.</w:t>
      </w:r>
    </w:p>
    <w:p w14:paraId="67A1C076" w14:textId="77777777" w:rsidR="00540F03" w:rsidRPr="00E5711D" w:rsidRDefault="00540F03" w:rsidP="00540F03">
      <w:pPr>
        <w:adjustRightInd w:val="0"/>
        <w:jc w:val="both"/>
        <w:rPr>
          <w:rFonts w:ascii="Times New Roman" w:hAnsi="Times New Roman" w:cs="Times New Roman"/>
        </w:rPr>
      </w:pPr>
    </w:p>
    <w:p w14:paraId="436167E0" w14:textId="77777777" w:rsidR="00540F03" w:rsidRPr="00E5711D" w:rsidRDefault="00540F03" w:rsidP="00540F03">
      <w:pPr>
        <w:pBdr>
          <w:top w:val="single" w:sz="4" w:space="1" w:color="auto"/>
          <w:left w:val="single" w:sz="4" w:space="4" w:color="auto"/>
          <w:bottom w:val="single" w:sz="4" w:space="1" w:color="auto"/>
          <w:right w:val="single" w:sz="4" w:space="4" w:color="auto"/>
        </w:pBdr>
        <w:shd w:val="clear" w:color="auto" w:fill="C2D69B" w:themeFill="accent3" w:themeFillTint="99"/>
        <w:adjustRightInd w:val="0"/>
        <w:rPr>
          <w:rFonts w:ascii="Times New Roman" w:hAnsi="Times New Roman" w:cs="Times New Roman"/>
          <w:b/>
          <w:bCs/>
        </w:rPr>
      </w:pPr>
      <w:r w:rsidRPr="00E5711D">
        <w:rPr>
          <w:rFonts w:ascii="Times New Roman" w:hAnsi="Times New Roman" w:cs="Times New Roman"/>
          <w:b/>
          <w:bCs/>
        </w:rPr>
        <w:t>CLÁUSULA XI – PUBLICIDADE DOS ATOS</w:t>
      </w:r>
    </w:p>
    <w:p w14:paraId="0ADAE3A1" w14:textId="77777777" w:rsidR="00540F03" w:rsidRPr="00E5711D" w:rsidRDefault="00540F03" w:rsidP="00540F03">
      <w:pPr>
        <w:adjustRightInd w:val="0"/>
        <w:jc w:val="both"/>
        <w:rPr>
          <w:rFonts w:ascii="Times New Roman" w:hAnsi="Times New Roman" w:cs="Times New Roman"/>
          <w:b/>
        </w:rPr>
      </w:pPr>
    </w:p>
    <w:p w14:paraId="0A5B5682"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b/>
        </w:rPr>
        <w:t>11.1.</w:t>
      </w:r>
      <w:r w:rsidRPr="00E5711D">
        <w:rPr>
          <w:rFonts w:ascii="Times New Roman" w:hAnsi="Times New Roman" w:cs="Times New Roman"/>
        </w:rPr>
        <w:t xml:space="preserve"> Conforme dispõe o artigo 61, parágrafo único, da Lei Federal nº 8.666/93, os extratos do presente contrato e de eventuais aditivos serão publicados no Diário Oficial do Estado de Pernambuco, no prazo de até 20 (vinte) dias corridos a contar do 5º (quinto) dia útil do mês seguinte ao de sua assinatura.</w:t>
      </w:r>
    </w:p>
    <w:p w14:paraId="6D12637C"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rPr>
        <w:t>Parágrafo único. Nos termos do artigo 63 da Lei Federal nº 8.666/93, e de acordo com o Princípio Constitucional da Publicidade, é permitido a qualquer interessado o conhecimento dos termos do contrato e do respectivo processo licitatório.</w:t>
      </w:r>
    </w:p>
    <w:p w14:paraId="757F76F7" w14:textId="77777777" w:rsidR="00540F03" w:rsidRPr="00E5711D" w:rsidRDefault="00540F03" w:rsidP="00540F03">
      <w:pPr>
        <w:adjustRightInd w:val="0"/>
        <w:jc w:val="both"/>
        <w:rPr>
          <w:rFonts w:ascii="Times New Roman" w:hAnsi="Times New Roman" w:cs="Times New Roman"/>
          <w:b/>
        </w:rPr>
      </w:pPr>
    </w:p>
    <w:p w14:paraId="3603E9BA" w14:textId="77777777" w:rsidR="00540F03" w:rsidRPr="00E5711D" w:rsidRDefault="00540F03" w:rsidP="00540F03">
      <w:pPr>
        <w:pBdr>
          <w:top w:val="single" w:sz="4" w:space="1" w:color="auto"/>
          <w:left w:val="single" w:sz="4" w:space="4" w:color="auto"/>
          <w:bottom w:val="single" w:sz="4" w:space="1" w:color="auto"/>
          <w:right w:val="single" w:sz="4" w:space="4" w:color="auto"/>
        </w:pBdr>
        <w:shd w:val="clear" w:color="auto" w:fill="C2D69B" w:themeFill="accent3" w:themeFillTint="99"/>
        <w:adjustRightInd w:val="0"/>
        <w:jc w:val="both"/>
        <w:rPr>
          <w:rFonts w:ascii="Times New Roman" w:hAnsi="Times New Roman" w:cs="Times New Roman"/>
          <w:b/>
          <w:bCs/>
        </w:rPr>
      </w:pPr>
      <w:r w:rsidRPr="00E5711D">
        <w:rPr>
          <w:rFonts w:ascii="Times New Roman" w:hAnsi="Times New Roman" w:cs="Times New Roman"/>
          <w:b/>
          <w:bCs/>
        </w:rPr>
        <w:t>CLÁUSULA XII - DAS DISPOSIÇÕES FINAIS</w:t>
      </w:r>
    </w:p>
    <w:p w14:paraId="4F2A521F" w14:textId="77777777" w:rsidR="00540F03" w:rsidRPr="00E5711D" w:rsidRDefault="00540F03" w:rsidP="00540F03">
      <w:pPr>
        <w:adjustRightInd w:val="0"/>
        <w:jc w:val="both"/>
        <w:rPr>
          <w:rFonts w:ascii="Times New Roman" w:hAnsi="Times New Roman" w:cs="Times New Roman"/>
          <w:b/>
          <w:bCs/>
        </w:rPr>
      </w:pPr>
    </w:p>
    <w:p w14:paraId="259D4907"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b/>
          <w:bCs/>
        </w:rPr>
        <w:t xml:space="preserve">12.1. </w:t>
      </w:r>
      <w:r w:rsidRPr="00E5711D">
        <w:rPr>
          <w:rFonts w:ascii="Times New Roman" w:hAnsi="Times New Roman" w:cs="Times New Roman"/>
        </w:rPr>
        <w:t>O Edital do Pregão Eletrônico __/2021 e seus anexos fazem parte integrante e inseparável do presente instrumento contratual.</w:t>
      </w:r>
    </w:p>
    <w:p w14:paraId="1E075C40" w14:textId="77777777" w:rsidR="00540F03" w:rsidRPr="00E5711D" w:rsidRDefault="00540F03" w:rsidP="00540F03">
      <w:pPr>
        <w:jc w:val="both"/>
        <w:rPr>
          <w:rFonts w:ascii="Times New Roman" w:hAnsi="Times New Roman" w:cs="Times New Roman"/>
        </w:rPr>
      </w:pPr>
      <w:r w:rsidRPr="00E5711D">
        <w:rPr>
          <w:rFonts w:ascii="Times New Roman" w:hAnsi="Times New Roman" w:cs="Times New Roman"/>
          <w:b/>
          <w:bCs/>
        </w:rPr>
        <w:t xml:space="preserve">12.2. </w:t>
      </w:r>
      <w:r w:rsidRPr="00E5711D">
        <w:rPr>
          <w:rFonts w:ascii="Times New Roman" w:hAnsi="Times New Roman" w:cs="Times New Roman"/>
        </w:rPr>
        <w:t>As partes, ora contratadas, elegem o Fórum da Comarca de Arcoverde PE, excluindo-se qualquer outro por mais privilegiado ou especial que seja, para dirimir qualquer dúvida ou ações, porventura, oriundas do presente contrato.</w:t>
      </w:r>
    </w:p>
    <w:p w14:paraId="1B6ABA66" w14:textId="77777777" w:rsidR="00540F03" w:rsidRPr="00E5711D" w:rsidRDefault="00540F03" w:rsidP="00540F03">
      <w:pPr>
        <w:adjustRightInd w:val="0"/>
        <w:jc w:val="both"/>
        <w:rPr>
          <w:rFonts w:ascii="Times New Roman" w:hAnsi="Times New Roman" w:cs="Times New Roman"/>
        </w:rPr>
      </w:pPr>
      <w:r w:rsidRPr="00E5711D">
        <w:rPr>
          <w:rFonts w:ascii="Times New Roman" w:hAnsi="Times New Roman" w:cs="Times New Roman"/>
        </w:rPr>
        <w:t>E, por estarem assim contratados, assinam o presente instrumento em três vias de igual teor, na presença de duas testemunhas que a tudo assistiram e também assinam.</w:t>
      </w:r>
    </w:p>
    <w:p w14:paraId="687DA8E7" w14:textId="77777777" w:rsidR="00D33046" w:rsidRDefault="00D33046" w:rsidP="00540F03">
      <w:pPr>
        <w:adjustRightInd w:val="0"/>
        <w:jc w:val="both"/>
        <w:rPr>
          <w:rFonts w:ascii="Times New Roman" w:hAnsi="Times New Roman" w:cs="Times New Roman"/>
        </w:rPr>
      </w:pPr>
    </w:p>
    <w:p w14:paraId="37C59B8E" w14:textId="77777777" w:rsidR="002B4AF4" w:rsidRDefault="002B4AF4" w:rsidP="00540F03">
      <w:pPr>
        <w:adjustRightInd w:val="0"/>
        <w:jc w:val="both"/>
        <w:rPr>
          <w:rFonts w:ascii="Times New Roman" w:hAnsi="Times New Roman" w:cs="Times New Roman"/>
        </w:rPr>
      </w:pPr>
    </w:p>
    <w:p w14:paraId="32ED772B" w14:textId="77777777" w:rsidR="002B4AF4" w:rsidRPr="00E5711D" w:rsidRDefault="002B4AF4" w:rsidP="00540F03">
      <w:pPr>
        <w:adjustRightInd w:val="0"/>
        <w:jc w:val="both"/>
        <w:rPr>
          <w:rFonts w:ascii="Times New Roman" w:hAnsi="Times New Roman" w:cs="Times New Roman"/>
        </w:rPr>
      </w:pPr>
    </w:p>
    <w:p w14:paraId="5B018BA1" w14:textId="1BB145FE" w:rsidR="00540F03" w:rsidRPr="00E5711D" w:rsidRDefault="00540F03" w:rsidP="00540F03">
      <w:pPr>
        <w:ind w:right="654"/>
        <w:jc w:val="center"/>
        <w:rPr>
          <w:rFonts w:ascii="Times New Roman" w:hAnsi="Times New Roman" w:cs="Times New Roman"/>
        </w:rPr>
      </w:pPr>
      <w:r w:rsidRPr="00E5711D">
        <w:rPr>
          <w:rFonts w:ascii="Times New Roman" w:hAnsi="Times New Roman" w:cs="Times New Roman"/>
        </w:rPr>
        <w:t xml:space="preserve">Arcoverde, ___ de _______________ </w:t>
      </w:r>
      <w:proofErr w:type="spellStart"/>
      <w:r w:rsidRPr="00E5711D">
        <w:rPr>
          <w:rFonts w:ascii="Times New Roman" w:hAnsi="Times New Roman" w:cs="Times New Roman"/>
        </w:rPr>
        <w:t>de</w:t>
      </w:r>
      <w:proofErr w:type="spellEnd"/>
      <w:r w:rsidRPr="00E5711D">
        <w:rPr>
          <w:rFonts w:ascii="Times New Roman" w:hAnsi="Times New Roman" w:cs="Times New Roman"/>
        </w:rPr>
        <w:t xml:space="preserve"> 202</w:t>
      </w:r>
      <w:r w:rsidR="00094F4D">
        <w:rPr>
          <w:rFonts w:ascii="Times New Roman" w:hAnsi="Times New Roman" w:cs="Times New Roman"/>
        </w:rPr>
        <w:t>2</w:t>
      </w:r>
    </w:p>
    <w:p w14:paraId="6556859D" w14:textId="77777777" w:rsidR="002A32A9" w:rsidRPr="00E5711D" w:rsidRDefault="002A32A9" w:rsidP="00540F03">
      <w:pPr>
        <w:ind w:right="654"/>
        <w:jc w:val="center"/>
        <w:rPr>
          <w:rFonts w:ascii="Times New Roman" w:hAnsi="Times New Roman" w:cs="Times New Roman"/>
        </w:rPr>
      </w:pPr>
    </w:p>
    <w:p w14:paraId="4350C7FA" w14:textId="77777777" w:rsidR="00540F03" w:rsidRPr="00E5711D" w:rsidRDefault="00540F03" w:rsidP="00540F03">
      <w:pPr>
        <w:ind w:right="654"/>
        <w:jc w:val="center"/>
        <w:rPr>
          <w:rFonts w:ascii="Times New Roman" w:hAnsi="Times New Roman" w:cs="Times New Roman"/>
          <w:b/>
        </w:rPr>
      </w:pPr>
      <w:r w:rsidRPr="00E5711D">
        <w:rPr>
          <w:rFonts w:ascii="Times New Roman" w:hAnsi="Times New Roman" w:cs="Times New Roman"/>
          <w:b/>
        </w:rPr>
        <w:t>________________________________________________</w:t>
      </w:r>
    </w:p>
    <w:p w14:paraId="0D14A9E6" w14:textId="77777777" w:rsidR="002A32A9" w:rsidRPr="00E5711D" w:rsidRDefault="00540F03" w:rsidP="00540F03">
      <w:pPr>
        <w:adjustRightInd w:val="0"/>
        <w:ind w:right="654"/>
        <w:jc w:val="center"/>
        <w:rPr>
          <w:rFonts w:ascii="Times New Roman" w:hAnsi="Times New Roman" w:cs="Times New Roman"/>
          <w:b/>
        </w:rPr>
      </w:pPr>
      <w:r w:rsidRPr="00E5711D">
        <w:rPr>
          <w:rFonts w:ascii="Times New Roman" w:hAnsi="Times New Roman" w:cs="Times New Roman"/>
          <w:b/>
        </w:rPr>
        <w:t>CONTRATADA</w:t>
      </w:r>
    </w:p>
    <w:p w14:paraId="6CC69B7E" w14:textId="77777777" w:rsidR="002A32A9" w:rsidRPr="00E5711D" w:rsidRDefault="002A32A9" w:rsidP="00540F03">
      <w:pPr>
        <w:adjustRightInd w:val="0"/>
        <w:ind w:right="654"/>
        <w:jc w:val="center"/>
        <w:rPr>
          <w:rFonts w:ascii="Times New Roman" w:hAnsi="Times New Roman" w:cs="Times New Roman"/>
          <w:b/>
        </w:rPr>
      </w:pPr>
    </w:p>
    <w:p w14:paraId="1A4820CB" w14:textId="77777777" w:rsidR="00540F03" w:rsidRPr="00E5711D" w:rsidRDefault="00540F03" w:rsidP="00540F03">
      <w:pPr>
        <w:adjustRightInd w:val="0"/>
        <w:ind w:right="654"/>
        <w:jc w:val="center"/>
        <w:rPr>
          <w:rFonts w:ascii="Times New Roman" w:hAnsi="Times New Roman" w:cs="Times New Roman"/>
          <w:b/>
        </w:rPr>
      </w:pPr>
      <w:r w:rsidRPr="00E5711D">
        <w:rPr>
          <w:rFonts w:ascii="Times New Roman" w:hAnsi="Times New Roman" w:cs="Times New Roman"/>
          <w:b/>
        </w:rPr>
        <w:t>_______________________________________________</w:t>
      </w:r>
    </w:p>
    <w:p w14:paraId="5C1ED480" w14:textId="77777777" w:rsidR="00540F03" w:rsidRPr="00E5711D" w:rsidRDefault="00540F03" w:rsidP="00540F03">
      <w:pPr>
        <w:adjustRightInd w:val="0"/>
        <w:ind w:right="654"/>
        <w:contextualSpacing/>
        <w:jc w:val="center"/>
        <w:rPr>
          <w:rFonts w:ascii="Times New Roman" w:hAnsi="Times New Roman" w:cs="Times New Roman"/>
          <w:b/>
          <w:i/>
        </w:rPr>
      </w:pPr>
      <w:r w:rsidRPr="00E5711D">
        <w:rPr>
          <w:rFonts w:ascii="Times New Roman" w:hAnsi="Times New Roman" w:cs="Times New Roman"/>
          <w:b/>
          <w:i/>
        </w:rPr>
        <w:t>(NOME/RAZÃO SOCIAL DA EMPRESA)</w:t>
      </w:r>
    </w:p>
    <w:p w14:paraId="25CB1AA7" w14:textId="77777777" w:rsidR="00540F03" w:rsidRPr="00E5711D" w:rsidRDefault="00540F03" w:rsidP="00540F03">
      <w:pPr>
        <w:adjustRightInd w:val="0"/>
        <w:ind w:right="654"/>
        <w:contextualSpacing/>
        <w:jc w:val="center"/>
        <w:rPr>
          <w:rFonts w:ascii="Times New Roman" w:hAnsi="Times New Roman" w:cs="Times New Roman"/>
          <w:b/>
          <w:i/>
        </w:rPr>
      </w:pPr>
      <w:r w:rsidRPr="00E5711D">
        <w:rPr>
          <w:rFonts w:ascii="Times New Roman" w:hAnsi="Times New Roman" w:cs="Times New Roman"/>
          <w:b/>
          <w:i/>
        </w:rPr>
        <w:t>(NOME DO REPRESENTANTE LEGAL)</w:t>
      </w:r>
    </w:p>
    <w:p w14:paraId="7BCA3E93" w14:textId="77777777" w:rsidR="00540F03" w:rsidRPr="00E5711D" w:rsidRDefault="00540F03" w:rsidP="00540F03">
      <w:pPr>
        <w:adjustRightInd w:val="0"/>
        <w:ind w:right="654"/>
        <w:contextualSpacing/>
        <w:jc w:val="center"/>
        <w:rPr>
          <w:rFonts w:ascii="Times New Roman" w:hAnsi="Times New Roman" w:cs="Times New Roman"/>
          <w:b/>
          <w:i/>
        </w:rPr>
      </w:pPr>
      <w:r w:rsidRPr="00E5711D">
        <w:rPr>
          <w:rFonts w:ascii="Times New Roman" w:hAnsi="Times New Roman" w:cs="Times New Roman"/>
          <w:b/>
          <w:i/>
        </w:rPr>
        <w:t>(Nº CPF DO REPRESENTANTE LEGAL)</w:t>
      </w:r>
    </w:p>
    <w:p w14:paraId="18CF794D" w14:textId="77777777" w:rsidR="00540F03" w:rsidRPr="00E5711D" w:rsidRDefault="00540F03" w:rsidP="00540F03">
      <w:pPr>
        <w:adjustRightInd w:val="0"/>
        <w:ind w:right="654"/>
        <w:contextualSpacing/>
        <w:jc w:val="center"/>
        <w:rPr>
          <w:rFonts w:ascii="Times New Roman" w:hAnsi="Times New Roman" w:cs="Times New Roman"/>
          <w:b/>
        </w:rPr>
      </w:pPr>
      <w:r w:rsidRPr="00E5711D">
        <w:rPr>
          <w:rFonts w:ascii="Times New Roman" w:hAnsi="Times New Roman" w:cs="Times New Roman"/>
          <w:b/>
          <w:i/>
        </w:rPr>
        <w:t>CONTRATADO</w:t>
      </w:r>
    </w:p>
    <w:p w14:paraId="6A6D4807" w14:textId="77777777" w:rsidR="00540F03" w:rsidRPr="00E5711D" w:rsidRDefault="00540F03" w:rsidP="00540F03">
      <w:pPr>
        <w:ind w:right="654"/>
        <w:jc w:val="both"/>
        <w:rPr>
          <w:rFonts w:ascii="Times New Roman" w:hAnsi="Times New Roman" w:cs="Times New Roman"/>
        </w:rPr>
      </w:pPr>
      <w:r w:rsidRPr="00E5711D">
        <w:rPr>
          <w:rFonts w:ascii="Times New Roman" w:hAnsi="Times New Roman" w:cs="Times New Roman"/>
        </w:rPr>
        <w:t>Testemunhas:</w:t>
      </w:r>
    </w:p>
    <w:p w14:paraId="7D711233" w14:textId="77777777" w:rsidR="00540F03" w:rsidRPr="00E5711D" w:rsidRDefault="00540F03" w:rsidP="00540F03">
      <w:pPr>
        <w:ind w:right="654"/>
        <w:jc w:val="both"/>
        <w:rPr>
          <w:rFonts w:ascii="Times New Roman" w:hAnsi="Times New Roman" w:cs="Times New Roman"/>
        </w:rPr>
      </w:pPr>
      <w:r w:rsidRPr="00E5711D">
        <w:rPr>
          <w:rFonts w:ascii="Times New Roman" w:hAnsi="Times New Roman" w:cs="Times New Roman"/>
        </w:rPr>
        <w:t>1._______________________</w:t>
      </w:r>
    </w:p>
    <w:p w14:paraId="75D430AD" w14:textId="77777777" w:rsidR="00540F03" w:rsidRPr="00E5711D" w:rsidRDefault="00540F03" w:rsidP="00540F03">
      <w:pPr>
        <w:ind w:right="654"/>
        <w:jc w:val="both"/>
        <w:rPr>
          <w:rFonts w:ascii="Times New Roman" w:hAnsi="Times New Roman" w:cs="Times New Roman"/>
        </w:rPr>
      </w:pPr>
      <w:r w:rsidRPr="00E5711D">
        <w:rPr>
          <w:rFonts w:ascii="Times New Roman" w:hAnsi="Times New Roman" w:cs="Times New Roman"/>
        </w:rPr>
        <w:t>CPF</w:t>
      </w:r>
    </w:p>
    <w:p w14:paraId="685C4A51" w14:textId="77777777" w:rsidR="00540F03" w:rsidRPr="00E5711D" w:rsidRDefault="00540F03" w:rsidP="00540F03">
      <w:pPr>
        <w:ind w:right="654"/>
        <w:jc w:val="both"/>
        <w:rPr>
          <w:rFonts w:ascii="Times New Roman" w:hAnsi="Times New Roman" w:cs="Times New Roman"/>
        </w:rPr>
      </w:pPr>
      <w:r w:rsidRPr="00E5711D">
        <w:rPr>
          <w:rFonts w:ascii="Times New Roman" w:hAnsi="Times New Roman" w:cs="Times New Roman"/>
        </w:rPr>
        <w:t>2._______________________</w:t>
      </w:r>
    </w:p>
    <w:p w14:paraId="379BEDCD" w14:textId="77777777" w:rsidR="00540F03" w:rsidRPr="00E5711D" w:rsidRDefault="00540F03" w:rsidP="00540F03">
      <w:pPr>
        <w:ind w:right="654"/>
        <w:jc w:val="both"/>
        <w:rPr>
          <w:rFonts w:ascii="Times New Roman" w:hAnsi="Times New Roman" w:cs="Times New Roman"/>
        </w:rPr>
      </w:pPr>
      <w:r w:rsidRPr="00E5711D">
        <w:rPr>
          <w:rFonts w:ascii="Times New Roman" w:hAnsi="Times New Roman" w:cs="Times New Roman"/>
        </w:rPr>
        <w:t>CPF</w:t>
      </w:r>
    </w:p>
    <w:p w14:paraId="73FEAC48" w14:textId="77777777" w:rsidR="00B01287" w:rsidRPr="00E5711D" w:rsidRDefault="00B01287" w:rsidP="00540F03">
      <w:pPr>
        <w:ind w:right="654"/>
        <w:jc w:val="center"/>
        <w:rPr>
          <w:rFonts w:ascii="Times New Roman" w:eastAsia="Times New Roman" w:hAnsi="Times New Roman" w:cs="Times New Roman"/>
          <w:b/>
          <w:i/>
          <w:u w:val="single"/>
        </w:rPr>
      </w:pPr>
    </w:p>
    <w:p w14:paraId="59227BDC" w14:textId="77777777" w:rsidR="00561FFA" w:rsidRDefault="00561FFA" w:rsidP="00540F03">
      <w:pPr>
        <w:ind w:right="654"/>
        <w:jc w:val="center"/>
        <w:rPr>
          <w:rFonts w:ascii="Times New Roman" w:eastAsia="Times New Roman" w:hAnsi="Times New Roman" w:cs="Times New Roman"/>
          <w:b/>
          <w:sz w:val="20"/>
          <w:szCs w:val="20"/>
          <w:u w:val="single"/>
        </w:rPr>
      </w:pPr>
    </w:p>
    <w:p w14:paraId="00A1E8E4" w14:textId="77777777" w:rsidR="00561FFA" w:rsidRDefault="00561FFA" w:rsidP="00540F03">
      <w:pPr>
        <w:ind w:right="654"/>
        <w:jc w:val="center"/>
        <w:rPr>
          <w:rFonts w:ascii="Times New Roman" w:eastAsia="Times New Roman" w:hAnsi="Times New Roman" w:cs="Times New Roman"/>
          <w:b/>
          <w:sz w:val="20"/>
          <w:szCs w:val="20"/>
          <w:u w:val="single"/>
        </w:rPr>
      </w:pPr>
    </w:p>
    <w:p w14:paraId="0C244C0E" w14:textId="1AF6943F" w:rsidR="00540F03" w:rsidRPr="001D59FC" w:rsidRDefault="00540F03" w:rsidP="00540F03">
      <w:pPr>
        <w:ind w:right="654"/>
        <w:jc w:val="center"/>
        <w:rPr>
          <w:rFonts w:ascii="Times New Roman" w:eastAsia="Times New Roman" w:hAnsi="Times New Roman" w:cs="Times New Roman"/>
          <w:b/>
          <w:sz w:val="20"/>
          <w:szCs w:val="20"/>
          <w:u w:val="single"/>
        </w:rPr>
      </w:pPr>
      <w:r w:rsidRPr="001D59FC">
        <w:rPr>
          <w:rFonts w:ascii="Times New Roman" w:eastAsia="Times New Roman" w:hAnsi="Times New Roman" w:cs="Times New Roman"/>
          <w:b/>
          <w:sz w:val="20"/>
          <w:szCs w:val="20"/>
          <w:u w:val="single"/>
        </w:rPr>
        <w:t>ANEXO I</w:t>
      </w:r>
      <w:r w:rsidR="007073C2" w:rsidRPr="001D59FC">
        <w:rPr>
          <w:rFonts w:ascii="Times New Roman" w:eastAsia="Times New Roman" w:hAnsi="Times New Roman" w:cs="Times New Roman"/>
          <w:b/>
          <w:sz w:val="20"/>
          <w:szCs w:val="20"/>
          <w:u w:val="single"/>
        </w:rPr>
        <w:t>V</w:t>
      </w:r>
    </w:p>
    <w:p w14:paraId="67867F56" w14:textId="77777777" w:rsidR="00540F03" w:rsidRPr="00B01287" w:rsidRDefault="00540F03" w:rsidP="00540F03">
      <w:pPr>
        <w:ind w:right="654"/>
        <w:jc w:val="both"/>
        <w:rPr>
          <w:rFonts w:ascii="Times New Roman" w:eastAsia="Times New Roman" w:hAnsi="Times New Roman" w:cs="Times New Roman"/>
          <w:b/>
          <w:i/>
          <w:sz w:val="20"/>
          <w:szCs w:val="20"/>
          <w:u w:val="single"/>
        </w:rPr>
      </w:pPr>
    </w:p>
    <w:p w14:paraId="2DD006AC" w14:textId="77777777" w:rsidR="00540F03" w:rsidRPr="00B01287" w:rsidRDefault="00540F03" w:rsidP="00540F03">
      <w:pPr>
        <w:ind w:right="654"/>
        <w:jc w:val="both"/>
        <w:rPr>
          <w:rFonts w:ascii="Times New Roman" w:eastAsia="Times New Roman" w:hAnsi="Times New Roman" w:cs="Times New Roman"/>
          <w:b/>
          <w:i/>
          <w:sz w:val="20"/>
          <w:szCs w:val="20"/>
          <w:u w:val="single"/>
        </w:rPr>
      </w:pPr>
    </w:p>
    <w:p w14:paraId="209CB4B3" w14:textId="77777777" w:rsidR="00540F03" w:rsidRPr="00B01287" w:rsidRDefault="00540F03" w:rsidP="00540F03">
      <w:pPr>
        <w:suppressAutoHyphens/>
        <w:spacing w:after="120" w:line="360" w:lineRule="auto"/>
        <w:ind w:right="654"/>
        <w:jc w:val="center"/>
        <w:rPr>
          <w:rFonts w:ascii="Times New Roman" w:eastAsia="Times New Roman" w:hAnsi="Times New Roman" w:cs="Times New Roman"/>
          <w:sz w:val="20"/>
          <w:szCs w:val="20"/>
          <w:lang w:eastAsia="ar-SA"/>
        </w:rPr>
      </w:pPr>
      <w:r w:rsidRPr="00B01287">
        <w:rPr>
          <w:rFonts w:ascii="Times New Roman" w:eastAsia="Times New Roman" w:hAnsi="Times New Roman" w:cs="Times New Roman"/>
          <w:sz w:val="20"/>
          <w:szCs w:val="20"/>
          <w:lang w:eastAsia="ar-SA"/>
        </w:rPr>
        <w:t>(Para a situação prevista no</w:t>
      </w:r>
      <w:r w:rsidRPr="00B01287">
        <w:rPr>
          <w:rFonts w:ascii="Times New Roman" w:eastAsia="Times New Roman" w:hAnsi="Times New Roman" w:cs="Times New Roman"/>
          <w:b/>
          <w:i/>
          <w:sz w:val="20"/>
          <w:szCs w:val="20"/>
          <w:lang w:eastAsia="ar-SA"/>
        </w:rPr>
        <w:t xml:space="preserve"> subitem 1.2.3 </w:t>
      </w:r>
      <w:r w:rsidRPr="00B01287">
        <w:rPr>
          <w:rFonts w:ascii="Times New Roman" w:eastAsia="Times New Roman" w:hAnsi="Times New Roman" w:cs="Times New Roman"/>
          <w:sz w:val="20"/>
          <w:szCs w:val="20"/>
          <w:lang w:eastAsia="ar-SA"/>
        </w:rPr>
        <w:t>do Edital)</w:t>
      </w:r>
    </w:p>
    <w:p w14:paraId="36CD040E" w14:textId="77777777" w:rsidR="00540F03" w:rsidRPr="00B01287" w:rsidRDefault="00540F03" w:rsidP="00540F03">
      <w:pPr>
        <w:adjustRightInd w:val="0"/>
        <w:ind w:right="654"/>
        <w:jc w:val="both"/>
        <w:rPr>
          <w:rFonts w:ascii="Times New Roman" w:eastAsia="Times New Roman" w:hAnsi="Times New Roman" w:cs="Times New Roman"/>
          <w:b/>
          <w:i/>
          <w:sz w:val="20"/>
          <w:szCs w:val="20"/>
          <w:u w:val="single"/>
        </w:rPr>
      </w:pPr>
    </w:p>
    <w:p w14:paraId="72215C6F" w14:textId="77777777" w:rsidR="00540F03" w:rsidRPr="00B01287" w:rsidRDefault="00540F03" w:rsidP="00540F03">
      <w:pPr>
        <w:adjustRightInd w:val="0"/>
        <w:ind w:right="654"/>
        <w:jc w:val="both"/>
        <w:rPr>
          <w:rFonts w:ascii="Times New Roman" w:eastAsia="Times New Roman" w:hAnsi="Times New Roman" w:cs="Times New Roman"/>
          <w:b/>
          <w:sz w:val="20"/>
          <w:szCs w:val="20"/>
        </w:rPr>
      </w:pPr>
      <w:r w:rsidRPr="00B01287">
        <w:rPr>
          <w:rFonts w:ascii="Times New Roman" w:eastAsia="Times New Roman" w:hAnsi="Times New Roman" w:cs="Times New Roman"/>
          <w:b/>
          <w:sz w:val="20"/>
          <w:szCs w:val="20"/>
        </w:rPr>
        <w:t>DECLARAÇÃO DE ENQUADRAMENTO COMO MICROEMPRESA OU EMPRESA DE PEQUENO PORTE (</w:t>
      </w:r>
      <w:r w:rsidRPr="00B01287">
        <w:rPr>
          <w:rFonts w:ascii="Times New Roman" w:eastAsia="Times New Roman" w:hAnsi="Times New Roman" w:cs="Times New Roman"/>
          <w:b/>
          <w:i/>
          <w:sz w:val="20"/>
          <w:szCs w:val="20"/>
        </w:rPr>
        <w:t>ME ou EPP</w:t>
      </w:r>
      <w:r w:rsidRPr="00B01287">
        <w:rPr>
          <w:rFonts w:ascii="Times New Roman" w:eastAsia="Times New Roman" w:hAnsi="Times New Roman" w:cs="Times New Roman"/>
          <w:b/>
          <w:sz w:val="20"/>
          <w:szCs w:val="20"/>
        </w:rPr>
        <w:t>)</w:t>
      </w:r>
    </w:p>
    <w:p w14:paraId="04E3F5E1" w14:textId="77777777" w:rsidR="00540F03" w:rsidRPr="00B01287" w:rsidRDefault="00540F03" w:rsidP="00540F03">
      <w:pPr>
        <w:adjustRightInd w:val="0"/>
        <w:ind w:right="654"/>
        <w:jc w:val="both"/>
        <w:rPr>
          <w:rFonts w:ascii="Times New Roman" w:eastAsia="Times New Roman" w:hAnsi="Times New Roman" w:cs="Times New Roman"/>
          <w:b/>
          <w:sz w:val="20"/>
          <w:szCs w:val="20"/>
        </w:rPr>
      </w:pPr>
    </w:p>
    <w:p w14:paraId="385C6D6A" w14:textId="77777777" w:rsidR="00540F03" w:rsidRPr="00B01287" w:rsidRDefault="00540F03" w:rsidP="00540F03">
      <w:pPr>
        <w:adjustRightInd w:val="0"/>
        <w:ind w:right="654"/>
        <w:jc w:val="both"/>
        <w:rPr>
          <w:rFonts w:ascii="Times New Roman" w:eastAsia="Times New Roman" w:hAnsi="Times New Roman" w:cs="Times New Roman"/>
          <w:b/>
          <w:sz w:val="20"/>
          <w:szCs w:val="20"/>
        </w:rPr>
      </w:pPr>
    </w:p>
    <w:p w14:paraId="4CDE4995" w14:textId="77777777" w:rsidR="00540F03" w:rsidRPr="00B01287" w:rsidRDefault="00540F03" w:rsidP="00540F03">
      <w:pPr>
        <w:adjustRightInd w:val="0"/>
        <w:ind w:right="654"/>
        <w:jc w:val="both"/>
        <w:rPr>
          <w:rFonts w:ascii="Times New Roman" w:eastAsia="Times New Roman" w:hAnsi="Times New Roman" w:cs="Times New Roman"/>
          <w:sz w:val="20"/>
          <w:szCs w:val="20"/>
        </w:rPr>
      </w:pPr>
      <w:r w:rsidRPr="00B01287">
        <w:rPr>
          <w:rFonts w:ascii="Times New Roman" w:eastAsia="Times New Roman" w:hAnsi="Times New Roman" w:cs="Times New Roman"/>
          <w:sz w:val="20"/>
          <w:szCs w:val="20"/>
        </w:rPr>
        <w:t>À</w:t>
      </w:r>
    </w:p>
    <w:p w14:paraId="06B9BD50" w14:textId="77777777" w:rsidR="00540F03" w:rsidRPr="00B01287" w:rsidRDefault="00540F03" w:rsidP="00540F03">
      <w:pPr>
        <w:adjustRightInd w:val="0"/>
        <w:ind w:right="654"/>
        <w:jc w:val="both"/>
        <w:rPr>
          <w:rFonts w:ascii="Times New Roman" w:eastAsia="Times New Roman" w:hAnsi="Times New Roman" w:cs="Times New Roman"/>
          <w:sz w:val="20"/>
          <w:szCs w:val="20"/>
        </w:rPr>
      </w:pPr>
      <w:r w:rsidRPr="00B01287">
        <w:rPr>
          <w:rFonts w:ascii="Times New Roman" w:eastAsia="Times New Roman" w:hAnsi="Times New Roman" w:cs="Times New Roman"/>
          <w:sz w:val="20"/>
          <w:szCs w:val="20"/>
        </w:rPr>
        <w:t>PREFEITURA MUNICIPAL DE ARCOVERDE</w:t>
      </w:r>
    </w:p>
    <w:p w14:paraId="1EA053EC" w14:textId="77777777" w:rsidR="00540F03" w:rsidRPr="00B01287" w:rsidRDefault="00540F03" w:rsidP="00540F03">
      <w:pPr>
        <w:adjustRightInd w:val="0"/>
        <w:ind w:right="654"/>
        <w:jc w:val="both"/>
        <w:rPr>
          <w:rFonts w:ascii="Times New Roman" w:eastAsia="Times New Roman" w:hAnsi="Times New Roman" w:cs="Times New Roman"/>
          <w:sz w:val="20"/>
          <w:szCs w:val="20"/>
        </w:rPr>
      </w:pPr>
    </w:p>
    <w:p w14:paraId="07C03E82" w14:textId="77777777" w:rsidR="00540F03" w:rsidRPr="00B01287" w:rsidRDefault="00540F03" w:rsidP="00540F03">
      <w:pPr>
        <w:adjustRightInd w:val="0"/>
        <w:ind w:right="654"/>
        <w:jc w:val="both"/>
        <w:rPr>
          <w:rFonts w:ascii="Times New Roman" w:eastAsia="Times New Roman" w:hAnsi="Times New Roman" w:cs="Times New Roman"/>
          <w:sz w:val="20"/>
          <w:szCs w:val="20"/>
        </w:rPr>
      </w:pPr>
    </w:p>
    <w:p w14:paraId="752AB66C" w14:textId="21FF7525" w:rsidR="00540F03" w:rsidRPr="00B01287" w:rsidRDefault="00540F03" w:rsidP="00540F03">
      <w:pPr>
        <w:suppressAutoHyphens/>
        <w:spacing w:after="120"/>
        <w:ind w:right="654"/>
        <w:jc w:val="both"/>
        <w:rPr>
          <w:rFonts w:ascii="Times New Roman" w:eastAsia="Times New Roman" w:hAnsi="Times New Roman" w:cs="Times New Roman"/>
          <w:sz w:val="20"/>
          <w:szCs w:val="20"/>
          <w:lang w:eastAsia="ar-SA"/>
        </w:rPr>
      </w:pPr>
      <w:r w:rsidRPr="00B01287">
        <w:rPr>
          <w:rFonts w:ascii="Times New Roman" w:eastAsia="Times New Roman" w:hAnsi="Times New Roman" w:cs="Times New Roman"/>
          <w:sz w:val="20"/>
          <w:szCs w:val="20"/>
          <w:lang w:eastAsia="ar-SA"/>
        </w:rPr>
        <w:t xml:space="preserve">Ref.: PREGÃO ELETRÔNICO </w:t>
      </w:r>
      <w:proofErr w:type="gramStart"/>
      <w:r w:rsidRPr="00B01287">
        <w:rPr>
          <w:rFonts w:ascii="Times New Roman" w:eastAsia="Times New Roman" w:hAnsi="Times New Roman" w:cs="Times New Roman"/>
          <w:sz w:val="20"/>
          <w:szCs w:val="20"/>
          <w:lang w:eastAsia="ar-SA"/>
        </w:rPr>
        <w:t>Nº</w:t>
      </w:r>
      <w:r w:rsidR="008A5CB3">
        <w:rPr>
          <w:rFonts w:ascii="Times New Roman" w:eastAsia="Times New Roman" w:hAnsi="Times New Roman" w:cs="Times New Roman"/>
          <w:sz w:val="20"/>
          <w:szCs w:val="20"/>
          <w:lang w:eastAsia="ar-SA"/>
        </w:rPr>
        <w:t xml:space="preserve">  /</w:t>
      </w:r>
      <w:proofErr w:type="gramEnd"/>
      <w:r w:rsidRPr="00B01287">
        <w:rPr>
          <w:rFonts w:ascii="Times New Roman" w:eastAsia="Times New Roman" w:hAnsi="Times New Roman" w:cs="Times New Roman"/>
          <w:sz w:val="20"/>
          <w:szCs w:val="20"/>
          <w:lang w:eastAsia="ar-SA"/>
        </w:rPr>
        <w:t>202</w:t>
      </w:r>
      <w:r w:rsidR="00094F4D">
        <w:rPr>
          <w:rFonts w:ascii="Times New Roman" w:eastAsia="Times New Roman" w:hAnsi="Times New Roman" w:cs="Times New Roman"/>
          <w:sz w:val="20"/>
          <w:szCs w:val="20"/>
          <w:lang w:eastAsia="ar-SA"/>
        </w:rPr>
        <w:t>2</w:t>
      </w:r>
    </w:p>
    <w:p w14:paraId="02A54C18" w14:textId="77777777" w:rsidR="00540F03" w:rsidRPr="00B01287" w:rsidRDefault="00540F03" w:rsidP="00540F03">
      <w:pPr>
        <w:adjustRightInd w:val="0"/>
        <w:ind w:right="654"/>
        <w:jc w:val="both"/>
        <w:rPr>
          <w:rFonts w:ascii="Times New Roman" w:eastAsia="Times New Roman" w:hAnsi="Times New Roman" w:cs="Times New Roman"/>
          <w:sz w:val="20"/>
          <w:szCs w:val="20"/>
        </w:rPr>
      </w:pPr>
    </w:p>
    <w:p w14:paraId="1A64D5C4" w14:textId="77777777" w:rsidR="00540F03" w:rsidRPr="00B01287" w:rsidRDefault="00540F03" w:rsidP="00540F03">
      <w:pPr>
        <w:adjustRightInd w:val="0"/>
        <w:ind w:right="654"/>
        <w:jc w:val="both"/>
        <w:rPr>
          <w:rFonts w:ascii="Times New Roman" w:eastAsia="Times New Roman" w:hAnsi="Times New Roman" w:cs="Times New Roman"/>
          <w:sz w:val="20"/>
          <w:szCs w:val="20"/>
        </w:rPr>
      </w:pPr>
    </w:p>
    <w:p w14:paraId="296977A7" w14:textId="4A110B2F" w:rsidR="00540F03" w:rsidRPr="00B01287" w:rsidRDefault="00540F03" w:rsidP="00540F03">
      <w:pPr>
        <w:keepNext/>
        <w:tabs>
          <w:tab w:val="num" w:pos="0"/>
        </w:tabs>
        <w:suppressAutoHyphens/>
        <w:ind w:right="654"/>
        <w:jc w:val="both"/>
        <w:outlineLvl w:val="0"/>
        <w:rPr>
          <w:rFonts w:ascii="Times New Roman" w:eastAsia="Times New Roman" w:hAnsi="Times New Roman" w:cs="Times New Roman"/>
          <w:sz w:val="20"/>
          <w:szCs w:val="20"/>
          <w:lang w:eastAsia="ar-SA"/>
        </w:rPr>
      </w:pPr>
      <w:r w:rsidRPr="00B01287">
        <w:rPr>
          <w:rFonts w:ascii="Times New Roman" w:eastAsia="Times New Roman" w:hAnsi="Times New Roman" w:cs="Times New Roman"/>
          <w:sz w:val="20"/>
          <w:szCs w:val="20"/>
          <w:lang w:eastAsia="ar-SA"/>
        </w:rPr>
        <w:t>A empresa ____________________ inscrita no CNPJ/MF sob o n° ____________________</w:t>
      </w:r>
      <w:r w:rsidRPr="00B01287">
        <w:rPr>
          <w:rFonts w:ascii="Times New Roman" w:eastAsia="Times New Roman" w:hAnsi="Times New Roman" w:cs="Times New Roman"/>
          <w:sz w:val="20"/>
          <w:szCs w:val="20"/>
          <w:lang w:eastAsia="ar-SA"/>
        </w:rPr>
        <w:softHyphen/>
      </w:r>
      <w:r w:rsidRPr="00B01287">
        <w:rPr>
          <w:rFonts w:ascii="Times New Roman" w:eastAsia="Times New Roman" w:hAnsi="Times New Roman" w:cs="Times New Roman"/>
          <w:sz w:val="20"/>
          <w:szCs w:val="20"/>
          <w:lang w:eastAsia="ar-SA"/>
        </w:rPr>
        <w:softHyphen/>
        <w:t>_______, domiciliada no Endereço _________________________________________, DECLARA, sob as penas da lei, para os fins do disposto no art. 3º da Lei Complementar nº 123 de 14.12.2006, que:</w:t>
      </w:r>
    </w:p>
    <w:p w14:paraId="4E201C08" w14:textId="77777777" w:rsidR="00540F03" w:rsidRPr="00B01287" w:rsidRDefault="00540F03" w:rsidP="00540F03">
      <w:pPr>
        <w:ind w:right="654"/>
        <w:jc w:val="both"/>
        <w:rPr>
          <w:rFonts w:ascii="Times New Roman" w:eastAsia="Times New Roman" w:hAnsi="Times New Roman" w:cs="Times New Roman"/>
          <w:sz w:val="20"/>
          <w:szCs w:val="20"/>
        </w:rPr>
      </w:pPr>
    </w:p>
    <w:p w14:paraId="40E03AFE" w14:textId="77777777" w:rsidR="00540F03" w:rsidRPr="00B01287" w:rsidRDefault="00540F03" w:rsidP="006D2D42">
      <w:pPr>
        <w:widowControl/>
        <w:numPr>
          <w:ilvl w:val="0"/>
          <w:numId w:val="2"/>
        </w:numPr>
        <w:autoSpaceDE/>
        <w:autoSpaceDN/>
        <w:ind w:right="654"/>
        <w:jc w:val="both"/>
        <w:rPr>
          <w:rFonts w:ascii="Times New Roman" w:eastAsia="Times New Roman" w:hAnsi="Times New Roman" w:cs="Times New Roman"/>
          <w:sz w:val="20"/>
          <w:szCs w:val="20"/>
        </w:rPr>
      </w:pPr>
      <w:r w:rsidRPr="00B01287">
        <w:rPr>
          <w:rFonts w:ascii="Times New Roman" w:eastAsia="Times New Roman" w:hAnsi="Times New Roman" w:cs="Times New Roman"/>
          <w:sz w:val="20"/>
          <w:szCs w:val="20"/>
        </w:rPr>
        <w:t xml:space="preserve">Se enquadra como MICROEMPRESA – </w:t>
      </w:r>
      <w:r w:rsidRPr="00B01287">
        <w:rPr>
          <w:rFonts w:ascii="Times New Roman" w:eastAsia="Times New Roman" w:hAnsi="Times New Roman" w:cs="Times New Roman"/>
          <w:b/>
          <w:sz w:val="20"/>
          <w:szCs w:val="20"/>
        </w:rPr>
        <w:t>ME</w:t>
      </w:r>
      <w:r w:rsidRPr="00B01287">
        <w:rPr>
          <w:rFonts w:ascii="Times New Roman" w:eastAsia="Times New Roman" w:hAnsi="Times New Roman" w:cs="Times New Roman"/>
          <w:sz w:val="20"/>
          <w:szCs w:val="20"/>
        </w:rPr>
        <w:t xml:space="preserve"> ou EMPRESA DE PEQUENO PORTE – </w:t>
      </w:r>
      <w:r w:rsidRPr="00B01287">
        <w:rPr>
          <w:rFonts w:ascii="Times New Roman" w:eastAsia="Times New Roman" w:hAnsi="Times New Roman" w:cs="Times New Roman"/>
          <w:b/>
          <w:sz w:val="20"/>
          <w:szCs w:val="20"/>
        </w:rPr>
        <w:t>EPP;</w:t>
      </w:r>
    </w:p>
    <w:p w14:paraId="7544052D" w14:textId="77777777" w:rsidR="00540F03" w:rsidRPr="00B01287" w:rsidRDefault="00540F03" w:rsidP="00540F03">
      <w:pPr>
        <w:ind w:left="360" w:right="654"/>
        <w:jc w:val="both"/>
        <w:rPr>
          <w:rFonts w:ascii="Times New Roman" w:eastAsia="Times New Roman" w:hAnsi="Times New Roman" w:cs="Times New Roman"/>
          <w:sz w:val="20"/>
          <w:szCs w:val="20"/>
        </w:rPr>
      </w:pPr>
    </w:p>
    <w:p w14:paraId="4D87868F" w14:textId="77777777" w:rsidR="00540F03" w:rsidRPr="00B01287" w:rsidRDefault="00540F03" w:rsidP="006D2D42">
      <w:pPr>
        <w:widowControl/>
        <w:numPr>
          <w:ilvl w:val="0"/>
          <w:numId w:val="2"/>
        </w:numPr>
        <w:autoSpaceDE/>
        <w:autoSpaceDN/>
        <w:ind w:right="654"/>
        <w:jc w:val="both"/>
        <w:rPr>
          <w:rFonts w:ascii="Times New Roman" w:eastAsia="Times New Roman" w:hAnsi="Times New Roman" w:cs="Times New Roman"/>
          <w:i/>
          <w:sz w:val="20"/>
          <w:szCs w:val="20"/>
        </w:rPr>
      </w:pPr>
      <w:r w:rsidRPr="00B01287">
        <w:rPr>
          <w:rFonts w:ascii="Times New Roman" w:eastAsia="Times New Roman" w:hAnsi="Times New Roman" w:cs="Times New Roman"/>
          <w:sz w:val="20"/>
          <w:szCs w:val="20"/>
        </w:rPr>
        <w:t xml:space="preserve">A receita bruta anual da empresa não ultrapassa o disposto nos incisos I (ME) ou II (EPP) do </w:t>
      </w:r>
      <w:r w:rsidRPr="00B01287">
        <w:rPr>
          <w:rFonts w:ascii="Times New Roman" w:eastAsia="Times New Roman" w:hAnsi="Times New Roman" w:cs="Times New Roman"/>
          <w:i/>
          <w:sz w:val="20"/>
          <w:szCs w:val="20"/>
        </w:rPr>
        <w:t>art. 3º</w:t>
      </w:r>
      <w:r w:rsidRPr="00B01287">
        <w:rPr>
          <w:rFonts w:ascii="Times New Roman" w:eastAsia="Times New Roman" w:hAnsi="Times New Roman" w:cs="Times New Roman"/>
          <w:sz w:val="20"/>
          <w:szCs w:val="20"/>
        </w:rPr>
        <w:t xml:space="preserve"> da </w:t>
      </w:r>
      <w:r w:rsidRPr="00B01287">
        <w:rPr>
          <w:rFonts w:ascii="Times New Roman" w:eastAsia="Times New Roman" w:hAnsi="Times New Roman" w:cs="Times New Roman"/>
          <w:i/>
          <w:sz w:val="20"/>
          <w:szCs w:val="20"/>
        </w:rPr>
        <w:t>Lei Complementar nº123</w:t>
      </w:r>
      <w:r w:rsidRPr="00B01287">
        <w:rPr>
          <w:rFonts w:ascii="Times New Roman" w:eastAsia="Times New Roman" w:hAnsi="Times New Roman" w:cs="Times New Roman"/>
          <w:sz w:val="20"/>
          <w:szCs w:val="20"/>
        </w:rPr>
        <w:t xml:space="preserve"> de </w:t>
      </w:r>
      <w:r w:rsidRPr="00B01287">
        <w:rPr>
          <w:rFonts w:ascii="Times New Roman" w:eastAsia="Times New Roman" w:hAnsi="Times New Roman" w:cs="Times New Roman"/>
          <w:i/>
          <w:sz w:val="20"/>
          <w:szCs w:val="20"/>
        </w:rPr>
        <w:t>14.12.2006;</w:t>
      </w:r>
    </w:p>
    <w:p w14:paraId="6341F57D" w14:textId="77777777" w:rsidR="00540F03" w:rsidRPr="00B01287" w:rsidRDefault="00540F03" w:rsidP="00540F03">
      <w:pPr>
        <w:ind w:right="654"/>
        <w:jc w:val="both"/>
        <w:rPr>
          <w:rFonts w:ascii="Times New Roman" w:eastAsia="Times New Roman" w:hAnsi="Times New Roman" w:cs="Times New Roman"/>
          <w:sz w:val="20"/>
          <w:szCs w:val="20"/>
        </w:rPr>
      </w:pPr>
    </w:p>
    <w:p w14:paraId="74739892" w14:textId="77777777" w:rsidR="00540F03" w:rsidRPr="00B01287" w:rsidRDefault="00540F03" w:rsidP="006D2D42">
      <w:pPr>
        <w:widowControl/>
        <w:numPr>
          <w:ilvl w:val="0"/>
          <w:numId w:val="2"/>
        </w:numPr>
        <w:autoSpaceDE/>
        <w:autoSpaceDN/>
        <w:ind w:right="654"/>
        <w:jc w:val="both"/>
        <w:rPr>
          <w:rFonts w:ascii="Times New Roman" w:eastAsia="Times New Roman" w:hAnsi="Times New Roman" w:cs="Times New Roman"/>
          <w:sz w:val="20"/>
          <w:szCs w:val="20"/>
        </w:rPr>
      </w:pPr>
      <w:r w:rsidRPr="00B01287">
        <w:rPr>
          <w:rFonts w:ascii="Times New Roman" w:eastAsia="Times New Roman" w:hAnsi="Times New Roman" w:cs="Times New Roman"/>
          <w:sz w:val="20"/>
          <w:szCs w:val="20"/>
        </w:rPr>
        <w:t>Não tem nenhum dos impedimentos do § 4º do art. 3º, da mesma Lei Complementar, ciente da obrigatoriedade de declarar ocorrências posteriores.</w:t>
      </w:r>
    </w:p>
    <w:p w14:paraId="11B102EA" w14:textId="77777777" w:rsidR="00540F03" w:rsidRPr="00B01287" w:rsidRDefault="00540F03" w:rsidP="00540F03">
      <w:pPr>
        <w:adjustRightInd w:val="0"/>
        <w:ind w:right="654"/>
        <w:jc w:val="both"/>
        <w:rPr>
          <w:rFonts w:ascii="Times New Roman" w:eastAsia="Times New Roman" w:hAnsi="Times New Roman" w:cs="Times New Roman"/>
          <w:sz w:val="20"/>
          <w:szCs w:val="20"/>
        </w:rPr>
      </w:pPr>
    </w:p>
    <w:p w14:paraId="4EC997CF" w14:textId="77777777" w:rsidR="00540F03" w:rsidRPr="00B01287" w:rsidRDefault="00540F03" w:rsidP="00540F03">
      <w:pPr>
        <w:adjustRightInd w:val="0"/>
        <w:ind w:right="654"/>
        <w:jc w:val="both"/>
        <w:rPr>
          <w:rFonts w:ascii="Times New Roman" w:eastAsia="Times New Roman" w:hAnsi="Times New Roman" w:cs="Times New Roman"/>
          <w:sz w:val="20"/>
          <w:szCs w:val="20"/>
        </w:rPr>
      </w:pPr>
    </w:p>
    <w:p w14:paraId="26D1C102" w14:textId="77777777" w:rsidR="00540F03" w:rsidRPr="00B01287" w:rsidRDefault="00540F03" w:rsidP="00540F03">
      <w:pPr>
        <w:suppressAutoHyphens/>
        <w:spacing w:after="120"/>
        <w:ind w:right="654"/>
        <w:jc w:val="center"/>
        <w:rPr>
          <w:rFonts w:ascii="Times New Roman" w:eastAsia="Times New Roman" w:hAnsi="Times New Roman" w:cs="Times New Roman"/>
          <w:sz w:val="20"/>
          <w:szCs w:val="20"/>
          <w:lang w:eastAsia="ar-SA"/>
        </w:rPr>
      </w:pPr>
      <w:r w:rsidRPr="00B01287">
        <w:rPr>
          <w:rFonts w:ascii="Times New Roman" w:eastAsia="Times New Roman" w:hAnsi="Times New Roman" w:cs="Times New Roman"/>
          <w:sz w:val="20"/>
          <w:szCs w:val="20"/>
          <w:lang w:eastAsia="ar-SA"/>
        </w:rPr>
        <w:t>Local e Data</w:t>
      </w:r>
    </w:p>
    <w:p w14:paraId="57E63747" w14:textId="77777777" w:rsidR="00540F03" w:rsidRPr="00B01287" w:rsidRDefault="00540F03" w:rsidP="00540F03">
      <w:pPr>
        <w:suppressAutoHyphens/>
        <w:spacing w:after="120"/>
        <w:ind w:right="654"/>
        <w:jc w:val="center"/>
        <w:rPr>
          <w:rFonts w:ascii="Times New Roman" w:eastAsia="Times New Roman" w:hAnsi="Times New Roman" w:cs="Times New Roman"/>
          <w:sz w:val="20"/>
          <w:szCs w:val="20"/>
          <w:lang w:eastAsia="ar-SA"/>
        </w:rPr>
      </w:pPr>
    </w:p>
    <w:p w14:paraId="35E3788F" w14:textId="77777777" w:rsidR="00540F03" w:rsidRPr="00B01287" w:rsidRDefault="00540F03" w:rsidP="00540F03">
      <w:pPr>
        <w:suppressAutoHyphens/>
        <w:spacing w:after="120"/>
        <w:ind w:right="654"/>
        <w:jc w:val="center"/>
        <w:rPr>
          <w:rFonts w:ascii="Times New Roman" w:eastAsia="Times New Roman" w:hAnsi="Times New Roman" w:cs="Times New Roman"/>
          <w:sz w:val="20"/>
          <w:szCs w:val="20"/>
          <w:lang w:eastAsia="ar-SA"/>
        </w:rPr>
      </w:pPr>
      <w:r w:rsidRPr="00B01287">
        <w:rPr>
          <w:rFonts w:ascii="Times New Roman" w:eastAsia="Times New Roman" w:hAnsi="Times New Roman" w:cs="Times New Roman"/>
          <w:sz w:val="20"/>
          <w:szCs w:val="20"/>
          <w:lang w:eastAsia="ar-SA"/>
        </w:rPr>
        <w:t>_________________________________________________________</w:t>
      </w:r>
    </w:p>
    <w:p w14:paraId="7294D0A6" w14:textId="77777777" w:rsidR="00540F03" w:rsidRPr="00B01287" w:rsidRDefault="00540F03" w:rsidP="00540F03">
      <w:pPr>
        <w:suppressAutoHyphens/>
        <w:spacing w:after="120"/>
        <w:ind w:right="654"/>
        <w:jc w:val="center"/>
        <w:rPr>
          <w:rFonts w:ascii="Times New Roman" w:eastAsia="Times New Roman" w:hAnsi="Times New Roman" w:cs="Times New Roman"/>
          <w:sz w:val="20"/>
          <w:szCs w:val="20"/>
          <w:lang w:eastAsia="ar-SA"/>
        </w:rPr>
      </w:pPr>
      <w:r w:rsidRPr="00B01287">
        <w:rPr>
          <w:rFonts w:ascii="Times New Roman" w:eastAsia="Times New Roman" w:hAnsi="Times New Roman" w:cs="Times New Roman"/>
          <w:sz w:val="20"/>
          <w:szCs w:val="20"/>
          <w:lang w:eastAsia="ar-SA"/>
        </w:rPr>
        <w:t>Assinatura e carimbo (representante legal da empresa)</w:t>
      </w:r>
    </w:p>
    <w:p w14:paraId="5215742D" w14:textId="77777777" w:rsidR="00540F03" w:rsidRPr="00B01287" w:rsidRDefault="00540F03" w:rsidP="00540F03">
      <w:pPr>
        <w:adjustRightInd w:val="0"/>
        <w:ind w:right="654"/>
        <w:jc w:val="center"/>
        <w:rPr>
          <w:rFonts w:ascii="Times New Roman" w:eastAsia="Times New Roman" w:hAnsi="Times New Roman" w:cs="Times New Roman"/>
          <w:sz w:val="20"/>
          <w:szCs w:val="20"/>
        </w:rPr>
      </w:pPr>
    </w:p>
    <w:p w14:paraId="1C16D690" w14:textId="77777777" w:rsidR="00540F03" w:rsidRPr="00B01287" w:rsidRDefault="00540F03" w:rsidP="00540F03">
      <w:pPr>
        <w:adjustRightInd w:val="0"/>
        <w:ind w:right="654"/>
        <w:jc w:val="both"/>
        <w:rPr>
          <w:rFonts w:ascii="Times New Roman" w:eastAsia="Times New Roman" w:hAnsi="Times New Roman" w:cs="Times New Roman"/>
          <w:b/>
          <w:sz w:val="20"/>
          <w:szCs w:val="20"/>
        </w:rPr>
      </w:pPr>
    </w:p>
    <w:p w14:paraId="33322196" w14:textId="77777777" w:rsidR="00540F03" w:rsidRPr="00B01287" w:rsidRDefault="00540F03" w:rsidP="00540F03">
      <w:pPr>
        <w:adjustRightInd w:val="0"/>
        <w:ind w:right="654"/>
        <w:jc w:val="both"/>
        <w:rPr>
          <w:rFonts w:ascii="Times New Roman" w:eastAsia="Times New Roman" w:hAnsi="Times New Roman" w:cs="Times New Roman"/>
          <w:b/>
          <w:sz w:val="20"/>
          <w:szCs w:val="20"/>
        </w:rPr>
      </w:pPr>
    </w:p>
    <w:p w14:paraId="253F5814" w14:textId="77777777" w:rsidR="00540F03" w:rsidRPr="00B01287" w:rsidRDefault="00540F03" w:rsidP="00540F03">
      <w:pPr>
        <w:adjustRightInd w:val="0"/>
        <w:ind w:right="654"/>
        <w:jc w:val="both"/>
        <w:rPr>
          <w:rFonts w:ascii="Times New Roman" w:eastAsia="Times New Roman" w:hAnsi="Times New Roman" w:cs="Times New Roman"/>
          <w:b/>
          <w:sz w:val="20"/>
          <w:szCs w:val="20"/>
        </w:rPr>
      </w:pPr>
    </w:p>
    <w:p w14:paraId="0A22AFEA" w14:textId="77777777" w:rsidR="00540F03" w:rsidRPr="00B01287" w:rsidRDefault="00540F03" w:rsidP="00540F03">
      <w:pPr>
        <w:adjustRightInd w:val="0"/>
        <w:ind w:right="654"/>
        <w:jc w:val="both"/>
        <w:rPr>
          <w:rFonts w:ascii="Times New Roman" w:eastAsia="Times New Roman" w:hAnsi="Times New Roman" w:cs="Times New Roman"/>
          <w:b/>
          <w:sz w:val="20"/>
          <w:szCs w:val="20"/>
        </w:rPr>
      </w:pPr>
    </w:p>
    <w:p w14:paraId="6FC363C5" w14:textId="77777777" w:rsidR="00540F03" w:rsidRPr="00B01287" w:rsidRDefault="00540F03" w:rsidP="00540F03">
      <w:pPr>
        <w:adjustRightInd w:val="0"/>
        <w:ind w:right="654"/>
        <w:jc w:val="both"/>
        <w:rPr>
          <w:rFonts w:ascii="Times New Roman" w:eastAsia="Times New Roman" w:hAnsi="Times New Roman" w:cs="Times New Roman"/>
          <w:b/>
          <w:sz w:val="20"/>
          <w:szCs w:val="20"/>
        </w:rPr>
      </w:pPr>
    </w:p>
    <w:p w14:paraId="35D76C83" w14:textId="77777777" w:rsidR="00E4756A" w:rsidRDefault="00E4756A" w:rsidP="00540F03">
      <w:pPr>
        <w:adjustRightInd w:val="0"/>
        <w:ind w:right="654"/>
        <w:jc w:val="both"/>
        <w:rPr>
          <w:rFonts w:ascii="Times New Roman" w:eastAsia="Times New Roman" w:hAnsi="Times New Roman" w:cs="Times New Roman"/>
          <w:b/>
          <w:sz w:val="24"/>
          <w:szCs w:val="24"/>
        </w:rPr>
      </w:pPr>
    </w:p>
    <w:p w14:paraId="246A9F74" w14:textId="77777777" w:rsidR="00B01287" w:rsidRDefault="00B01287" w:rsidP="00540F03">
      <w:pPr>
        <w:adjustRightInd w:val="0"/>
        <w:ind w:right="654"/>
        <w:jc w:val="both"/>
        <w:rPr>
          <w:rFonts w:ascii="Times New Roman" w:eastAsia="Times New Roman" w:hAnsi="Times New Roman" w:cs="Times New Roman"/>
          <w:b/>
          <w:sz w:val="24"/>
          <w:szCs w:val="24"/>
        </w:rPr>
      </w:pPr>
    </w:p>
    <w:p w14:paraId="2973F205" w14:textId="77777777" w:rsidR="000D3684" w:rsidRDefault="000D3684" w:rsidP="00540F03">
      <w:pPr>
        <w:adjustRightInd w:val="0"/>
        <w:ind w:right="654"/>
        <w:jc w:val="both"/>
        <w:rPr>
          <w:rFonts w:ascii="Times New Roman" w:eastAsia="Times New Roman" w:hAnsi="Times New Roman" w:cs="Times New Roman"/>
          <w:b/>
          <w:sz w:val="24"/>
          <w:szCs w:val="24"/>
        </w:rPr>
      </w:pPr>
    </w:p>
    <w:p w14:paraId="60186B3A" w14:textId="77777777" w:rsidR="000D3684" w:rsidRDefault="000D3684" w:rsidP="00540F03">
      <w:pPr>
        <w:adjustRightInd w:val="0"/>
        <w:ind w:right="654"/>
        <w:jc w:val="both"/>
        <w:rPr>
          <w:rFonts w:ascii="Times New Roman" w:eastAsia="Times New Roman" w:hAnsi="Times New Roman" w:cs="Times New Roman"/>
          <w:b/>
          <w:sz w:val="24"/>
          <w:szCs w:val="24"/>
        </w:rPr>
      </w:pPr>
    </w:p>
    <w:p w14:paraId="23D67FDE" w14:textId="77777777" w:rsidR="000D3684" w:rsidRDefault="000D3684" w:rsidP="00540F03">
      <w:pPr>
        <w:adjustRightInd w:val="0"/>
        <w:ind w:right="654"/>
        <w:jc w:val="both"/>
        <w:rPr>
          <w:rFonts w:ascii="Times New Roman" w:eastAsia="Times New Roman" w:hAnsi="Times New Roman" w:cs="Times New Roman"/>
          <w:b/>
          <w:sz w:val="24"/>
          <w:szCs w:val="24"/>
        </w:rPr>
      </w:pPr>
    </w:p>
    <w:p w14:paraId="76F41B6C" w14:textId="77777777" w:rsidR="00B01287" w:rsidRDefault="00B01287" w:rsidP="00540F03">
      <w:pPr>
        <w:adjustRightInd w:val="0"/>
        <w:ind w:right="654"/>
        <w:jc w:val="both"/>
        <w:rPr>
          <w:rFonts w:ascii="Times New Roman" w:eastAsia="Times New Roman" w:hAnsi="Times New Roman" w:cs="Times New Roman"/>
          <w:b/>
          <w:sz w:val="24"/>
          <w:szCs w:val="24"/>
        </w:rPr>
      </w:pPr>
    </w:p>
    <w:p w14:paraId="0DCCEBC8" w14:textId="77777777" w:rsidR="00B01287" w:rsidRDefault="00B01287" w:rsidP="00540F03">
      <w:pPr>
        <w:adjustRightInd w:val="0"/>
        <w:ind w:right="654"/>
        <w:jc w:val="both"/>
        <w:rPr>
          <w:rFonts w:ascii="Times New Roman" w:eastAsia="Times New Roman" w:hAnsi="Times New Roman" w:cs="Times New Roman"/>
          <w:b/>
          <w:sz w:val="24"/>
          <w:szCs w:val="24"/>
        </w:rPr>
      </w:pPr>
    </w:p>
    <w:p w14:paraId="097E20B7" w14:textId="77777777" w:rsidR="00B01287" w:rsidRDefault="00B01287" w:rsidP="00540F03">
      <w:pPr>
        <w:adjustRightInd w:val="0"/>
        <w:ind w:right="654"/>
        <w:jc w:val="both"/>
        <w:rPr>
          <w:rFonts w:ascii="Times New Roman" w:eastAsia="Times New Roman" w:hAnsi="Times New Roman" w:cs="Times New Roman"/>
          <w:b/>
          <w:sz w:val="24"/>
          <w:szCs w:val="24"/>
        </w:rPr>
      </w:pPr>
    </w:p>
    <w:p w14:paraId="46B9C3C7" w14:textId="5E70288D" w:rsidR="00B01287" w:rsidRDefault="00B01287" w:rsidP="00540F03">
      <w:pPr>
        <w:adjustRightInd w:val="0"/>
        <w:ind w:right="654"/>
        <w:jc w:val="both"/>
        <w:rPr>
          <w:rFonts w:ascii="Times New Roman" w:eastAsia="Times New Roman" w:hAnsi="Times New Roman" w:cs="Times New Roman"/>
          <w:b/>
          <w:sz w:val="24"/>
          <w:szCs w:val="24"/>
        </w:rPr>
      </w:pPr>
    </w:p>
    <w:p w14:paraId="5F988514" w14:textId="77777777" w:rsidR="00B01287" w:rsidRDefault="00B01287" w:rsidP="00540F03">
      <w:pPr>
        <w:adjustRightInd w:val="0"/>
        <w:ind w:right="654"/>
        <w:jc w:val="both"/>
        <w:rPr>
          <w:rFonts w:ascii="Times New Roman" w:eastAsia="Times New Roman" w:hAnsi="Times New Roman" w:cs="Times New Roman"/>
          <w:b/>
          <w:sz w:val="24"/>
          <w:szCs w:val="24"/>
        </w:rPr>
      </w:pPr>
    </w:p>
    <w:p w14:paraId="79363DA8" w14:textId="77777777" w:rsidR="00540F03" w:rsidRPr="00A3551E" w:rsidRDefault="00540F03" w:rsidP="00540F03">
      <w:pPr>
        <w:suppressAutoHyphens/>
        <w:spacing w:after="120" w:line="360" w:lineRule="auto"/>
        <w:ind w:right="654"/>
        <w:jc w:val="center"/>
        <w:rPr>
          <w:rFonts w:ascii="Times New Roman" w:eastAsia="Times New Roman" w:hAnsi="Times New Roman" w:cs="Times New Roman"/>
          <w:b/>
          <w:i/>
          <w:sz w:val="24"/>
          <w:szCs w:val="24"/>
          <w:u w:val="single"/>
          <w:lang w:eastAsia="ar-SA"/>
        </w:rPr>
      </w:pPr>
      <w:r w:rsidRPr="00A3551E">
        <w:rPr>
          <w:rFonts w:ascii="Times New Roman" w:eastAsia="Times New Roman" w:hAnsi="Times New Roman" w:cs="Times New Roman"/>
          <w:b/>
          <w:i/>
          <w:sz w:val="24"/>
          <w:szCs w:val="24"/>
          <w:u w:val="single"/>
          <w:lang w:eastAsia="ar-SA"/>
        </w:rPr>
        <w:t xml:space="preserve">ANEXO </w:t>
      </w:r>
      <w:r w:rsidR="007073C2">
        <w:rPr>
          <w:rFonts w:ascii="Times New Roman" w:eastAsia="Times New Roman" w:hAnsi="Times New Roman" w:cs="Times New Roman"/>
          <w:b/>
          <w:i/>
          <w:sz w:val="24"/>
          <w:szCs w:val="24"/>
          <w:u w:val="single"/>
          <w:lang w:eastAsia="ar-SA"/>
        </w:rPr>
        <w:t>V</w:t>
      </w:r>
    </w:p>
    <w:p w14:paraId="30E85DBA" w14:textId="77777777" w:rsidR="00540F03" w:rsidRPr="00A3551E" w:rsidRDefault="00540F03" w:rsidP="00540F03">
      <w:pPr>
        <w:suppressAutoHyphens/>
        <w:spacing w:after="120" w:line="360" w:lineRule="auto"/>
        <w:ind w:right="654"/>
        <w:jc w:val="center"/>
        <w:rPr>
          <w:rFonts w:ascii="Times New Roman" w:eastAsia="Times New Roman" w:hAnsi="Times New Roman" w:cs="Times New Roman"/>
          <w:sz w:val="24"/>
          <w:szCs w:val="24"/>
          <w:lang w:eastAsia="ar-SA"/>
        </w:rPr>
      </w:pPr>
      <w:r w:rsidRPr="00A3551E">
        <w:rPr>
          <w:rFonts w:ascii="Times New Roman" w:eastAsia="Times New Roman" w:hAnsi="Times New Roman" w:cs="Times New Roman"/>
          <w:sz w:val="24"/>
          <w:szCs w:val="24"/>
          <w:lang w:eastAsia="ar-SA"/>
        </w:rPr>
        <w:t xml:space="preserve">(Para a situação prevista no </w:t>
      </w:r>
      <w:r w:rsidRPr="00A3551E">
        <w:rPr>
          <w:rFonts w:ascii="Times New Roman" w:eastAsia="Times New Roman" w:hAnsi="Times New Roman" w:cs="Times New Roman"/>
          <w:b/>
          <w:i/>
          <w:sz w:val="24"/>
          <w:szCs w:val="24"/>
          <w:lang w:eastAsia="ar-SA"/>
        </w:rPr>
        <w:t xml:space="preserve">subitem 1.2.4 </w:t>
      </w:r>
      <w:r w:rsidRPr="00A3551E">
        <w:rPr>
          <w:rFonts w:ascii="Times New Roman" w:eastAsia="Times New Roman" w:hAnsi="Times New Roman" w:cs="Times New Roman"/>
          <w:sz w:val="24"/>
          <w:szCs w:val="24"/>
          <w:lang w:eastAsia="ar-SA"/>
        </w:rPr>
        <w:t>do Edital)</w:t>
      </w:r>
    </w:p>
    <w:p w14:paraId="5D60809C" w14:textId="77777777" w:rsidR="00540F03" w:rsidRPr="00A3551E" w:rsidRDefault="00540F03" w:rsidP="00540F03">
      <w:pPr>
        <w:suppressAutoHyphens/>
        <w:spacing w:after="120"/>
        <w:ind w:right="654"/>
        <w:jc w:val="center"/>
        <w:rPr>
          <w:rFonts w:ascii="Times New Roman" w:eastAsia="Times New Roman" w:hAnsi="Times New Roman" w:cs="Times New Roman"/>
          <w:sz w:val="24"/>
          <w:szCs w:val="24"/>
          <w:lang w:eastAsia="ar-SA"/>
        </w:rPr>
      </w:pPr>
      <w:r w:rsidRPr="00A3551E">
        <w:rPr>
          <w:rFonts w:ascii="Times New Roman" w:eastAsia="Times New Roman" w:hAnsi="Times New Roman" w:cs="Times New Roman"/>
          <w:sz w:val="24"/>
          <w:szCs w:val="24"/>
          <w:lang w:eastAsia="ar-SA"/>
        </w:rPr>
        <w:t>“MODELO” DECLARAÇÃO CONJUNTA</w:t>
      </w:r>
    </w:p>
    <w:p w14:paraId="5A32CAEB" w14:textId="77777777" w:rsidR="00540F03" w:rsidRPr="00A3551E" w:rsidRDefault="00540F03" w:rsidP="00540F03">
      <w:pPr>
        <w:adjustRightInd w:val="0"/>
        <w:ind w:right="654"/>
        <w:jc w:val="both"/>
        <w:rPr>
          <w:rFonts w:ascii="Times New Roman" w:eastAsia="Times New Roman" w:hAnsi="Times New Roman" w:cs="Times New Roman"/>
          <w:sz w:val="24"/>
          <w:szCs w:val="24"/>
        </w:rPr>
      </w:pPr>
    </w:p>
    <w:p w14:paraId="699F88F0" w14:textId="77777777" w:rsidR="00540F03" w:rsidRPr="00A3551E" w:rsidRDefault="00540F03" w:rsidP="00540F03">
      <w:pPr>
        <w:adjustRightInd w:val="0"/>
        <w:ind w:right="654"/>
        <w:jc w:val="both"/>
        <w:rPr>
          <w:rFonts w:ascii="Times New Roman" w:eastAsia="Times New Roman" w:hAnsi="Times New Roman" w:cs="Times New Roman"/>
          <w:sz w:val="24"/>
          <w:szCs w:val="24"/>
        </w:rPr>
      </w:pPr>
      <w:r w:rsidRPr="00A3551E">
        <w:rPr>
          <w:rFonts w:ascii="Times New Roman" w:eastAsia="Times New Roman" w:hAnsi="Times New Roman" w:cs="Times New Roman"/>
          <w:sz w:val="24"/>
          <w:szCs w:val="24"/>
        </w:rPr>
        <w:t>À</w:t>
      </w:r>
    </w:p>
    <w:p w14:paraId="28554AC9" w14:textId="77777777" w:rsidR="00540F03" w:rsidRPr="00A3551E" w:rsidRDefault="00540F03" w:rsidP="00540F03">
      <w:pPr>
        <w:adjustRightInd w:val="0"/>
        <w:ind w:right="654"/>
        <w:jc w:val="both"/>
        <w:rPr>
          <w:rFonts w:ascii="Times New Roman" w:eastAsia="Times New Roman" w:hAnsi="Times New Roman" w:cs="Times New Roman"/>
          <w:sz w:val="24"/>
          <w:szCs w:val="24"/>
        </w:rPr>
      </w:pPr>
      <w:r w:rsidRPr="00A3551E">
        <w:rPr>
          <w:rFonts w:ascii="Times New Roman" w:eastAsia="Times New Roman" w:hAnsi="Times New Roman" w:cs="Times New Roman"/>
          <w:sz w:val="24"/>
          <w:szCs w:val="24"/>
        </w:rPr>
        <w:t>PREFEITURA MUNICIPAL DE ARCOVERDE</w:t>
      </w:r>
    </w:p>
    <w:p w14:paraId="6B22D490" w14:textId="77777777" w:rsidR="00540F03" w:rsidRPr="00A3551E" w:rsidRDefault="00540F03" w:rsidP="00540F03">
      <w:pPr>
        <w:adjustRightInd w:val="0"/>
        <w:ind w:right="654"/>
        <w:jc w:val="both"/>
        <w:rPr>
          <w:rFonts w:ascii="Times New Roman" w:eastAsia="Times New Roman" w:hAnsi="Times New Roman" w:cs="Times New Roman"/>
          <w:sz w:val="24"/>
          <w:szCs w:val="24"/>
        </w:rPr>
      </w:pPr>
    </w:p>
    <w:p w14:paraId="32418675" w14:textId="55834809" w:rsidR="00540F03" w:rsidRPr="00A3551E" w:rsidRDefault="00540F03" w:rsidP="00540F03">
      <w:pPr>
        <w:suppressAutoHyphens/>
        <w:spacing w:after="120"/>
        <w:ind w:right="654"/>
        <w:jc w:val="both"/>
        <w:rPr>
          <w:rFonts w:ascii="Times New Roman" w:eastAsia="Times New Roman" w:hAnsi="Times New Roman" w:cs="Times New Roman"/>
          <w:b/>
          <w:sz w:val="24"/>
          <w:szCs w:val="24"/>
          <w:lang w:eastAsia="ar-SA"/>
        </w:rPr>
      </w:pPr>
      <w:r w:rsidRPr="00A3551E">
        <w:rPr>
          <w:rFonts w:ascii="Times New Roman" w:eastAsia="Times New Roman" w:hAnsi="Times New Roman" w:cs="Times New Roman"/>
          <w:b/>
          <w:sz w:val="24"/>
          <w:szCs w:val="24"/>
          <w:lang w:eastAsia="ar-SA"/>
        </w:rPr>
        <w:t xml:space="preserve">Ref.: PREGÃO ELETRÔNICO </w:t>
      </w:r>
      <w:proofErr w:type="gramStart"/>
      <w:r w:rsidRPr="00A3551E">
        <w:rPr>
          <w:rFonts w:ascii="Times New Roman" w:eastAsia="Times New Roman" w:hAnsi="Times New Roman" w:cs="Times New Roman"/>
          <w:b/>
          <w:sz w:val="24"/>
          <w:szCs w:val="24"/>
          <w:lang w:eastAsia="ar-SA"/>
        </w:rPr>
        <w:t>Nº  _</w:t>
      </w:r>
      <w:proofErr w:type="gramEnd"/>
      <w:r w:rsidRPr="00A3551E">
        <w:rPr>
          <w:rFonts w:ascii="Times New Roman" w:eastAsia="Times New Roman" w:hAnsi="Times New Roman" w:cs="Times New Roman"/>
          <w:b/>
          <w:sz w:val="24"/>
          <w:szCs w:val="24"/>
          <w:lang w:eastAsia="ar-SA"/>
        </w:rPr>
        <w:t>__/202</w:t>
      </w:r>
      <w:r w:rsidR="00094F4D">
        <w:rPr>
          <w:rFonts w:ascii="Times New Roman" w:eastAsia="Times New Roman" w:hAnsi="Times New Roman" w:cs="Times New Roman"/>
          <w:b/>
          <w:sz w:val="24"/>
          <w:szCs w:val="24"/>
          <w:lang w:eastAsia="ar-SA"/>
        </w:rPr>
        <w:t>2</w:t>
      </w:r>
    </w:p>
    <w:p w14:paraId="16D010F2" w14:textId="77777777" w:rsidR="00540F03" w:rsidRPr="00A3551E" w:rsidRDefault="00540F03" w:rsidP="00540F03">
      <w:pPr>
        <w:suppressAutoHyphens/>
        <w:spacing w:after="120"/>
        <w:ind w:right="654"/>
        <w:jc w:val="both"/>
        <w:rPr>
          <w:rFonts w:ascii="Times New Roman" w:eastAsia="Times New Roman" w:hAnsi="Times New Roman" w:cs="Times New Roman"/>
          <w:sz w:val="24"/>
          <w:szCs w:val="24"/>
          <w:lang w:eastAsia="ar-SA"/>
        </w:rPr>
      </w:pPr>
    </w:p>
    <w:p w14:paraId="479625A2" w14:textId="77777777" w:rsidR="00702386" w:rsidRDefault="00540F03" w:rsidP="00540F03">
      <w:pPr>
        <w:suppressAutoHyphens/>
        <w:spacing w:after="120"/>
        <w:ind w:right="654"/>
        <w:jc w:val="both"/>
        <w:rPr>
          <w:rFonts w:ascii="Times New Roman" w:eastAsia="Times New Roman" w:hAnsi="Times New Roman" w:cs="Times New Roman"/>
          <w:sz w:val="24"/>
          <w:szCs w:val="24"/>
          <w:lang w:eastAsia="ar-SA"/>
        </w:rPr>
      </w:pPr>
      <w:r w:rsidRPr="00A3551E">
        <w:rPr>
          <w:rFonts w:ascii="Times New Roman" w:eastAsia="Times New Roman" w:hAnsi="Times New Roman" w:cs="Times New Roman"/>
          <w:sz w:val="24"/>
          <w:szCs w:val="24"/>
          <w:lang w:eastAsia="ar-SA"/>
        </w:rPr>
        <w:t>A empresa _______________________________________, inscrita no CNPJ/MF sob o nº ______________ sediada na ________________________________________</w:t>
      </w:r>
    </w:p>
    <w:p w14:paraId="4726D09B" w14:textId="156B11CA" w:rsidR="00540F03" w:rsidRPr="00A3551E" w:rsidRDefault="00540F03" w:rsidP="00540F03">
      <w:pPr>
        <w:suppressAutoHyphens/>
        <w:spacing w:after="120"/>
        <w:ind w:right="654"/>
        <w:jc w:val="both"/>
        <w:rPr>
          <w:rFonts w:ascii="Times New Roman" w:eastAsia="Times New Roman" w:hAnsi="Times New Roman" w:cs="Times New Roman"/>
          <w:sz w:val="24"/>
          <w:szCs w:val="24"/>
          <w:lang w:eastAsia="ar-SA"/>
        </w:rPr>
      </w:pPr>
      <w:r w:rsidRPr="00A3551E">
        <w:rPr>
          <w:rFonts w:ascii="Times New Roman" w:eastAsia="Times New Roman" w:hAnsi="Times New Roman" w:cs="Times New Roman"/>
          <w:sz w:val="24"/>
          <w:szCs w:val="24"/>
          <w:lang w:eastAsia="ar-SA"/>
        </w:rPr>
        <w:t>___________, Telefone______________, fax_______________, e-mail_________________, por intermédio de seu representante legal, infra-assinado, e para os fins do PREGÃO supracitado, DECLARA expressamente, sob as penalidades cabíveis, que:</w:t>
      </w:r>
    </w:p>
    <w:p w14:paraId="371DA918" w14:textId="77777777" w:rsidR="00540F03" w:rsidRPr="00A3551E" w:rsidRDefault="00540F03" w:rsidP="00540F03">
      <w:pPr>
        <w:suppressAutoHyphens/>
        <w:spacing w:before="240" w:after="120"/>
        <w:ind w:left="720" w:right="654"/>
        <w:jc w:val="both"/>
        <w:rPr>
          <w:rFonts w:ascii="Times New Roman" w:eastAsia="Times New Roman" w:hAnsi="Times New Roman" w:cs="Times New Roman"/>
          <w:sz w:val="24"/>
          <w:szCs w:val="24"/>
          <w:lang w:eastAsia="ar-SA"/>
        </w:rPr>
      </w:pPr>
      <w:r w:rsidRPr="00A3551E">
        <w:rPr>
          <w:rFonts w:ascii="Times New Roman" w:eastAsia="Times New Roman" w:hAnsi="Times New Roman" w:cs="Times New Roman"/>
          <w:sz w:val="24"/>
          <w:szCs w:val="24"/>
          <w:lang w:eastAsia="ar-SA"/>
        </w:rPr>
        <w:t>a) Não possui em seu quadro de pessoal empregado(s) com menos de 18 (dezoito) anos em trabalho noturno, perigoso ou insalubre e de 16 (dezesseis) anos em qualquer trabalho, salvo na condição de aprendiz, nos termos do inciso XXXIII do art. 7º da Constituição Federal de 1998 (Lei nº.9.854/99).</w:t>
      </w:r>
    </w:p>
    <w:p w14:paraId="07ECCEF2" w14:textId="77777777" w:rsidR="00540F03" w:rsidRPr="00A3551E" w:rsidRDefault="00540F03" w:rsidP="00540F03">
      <w:pPr>
        <w:suppressAutoHyphens/>
        <w:spacing w:before="240" w:after="120"/>
        <w:ind w:left="720" w:right="654"/>
        <w:jc w:val="both"/>
        <w:rPr>
          <w:rFonts w:ascii="Times New Roman" w:eastAsia="Times New Roman" w:hAnsi="Times New Roman" w:cs="Times New Roman"/>
          <w:sz w:val="24"/>
          <w:szCs w:val="24"/>
          <w:lang w:eastAsia="ar-SA"/>
        </w:rPr>
      </w:pPr>
      <w:r w:rsidRPr="00A3551E">
        <w:rPr>
          <w:rFonts w:ascii="Times New Roman" w:eastAsia="Times New Roman" w:hAnsi="Times New Roman" w:cs="Times New Roman"/>
          <w:sz w:val="24"/>
          <w:szCs w:val="24"/>
          <w:lang w:eastAsia="ar-SA"/>
        </w:rPr>
        <w:t>b) detém conhecimento de todas as informações contidas neste edital e em seus anexos, e que a sua proposta atende integralmente aos requisitos constantes do edital supra;</w:t>
      </w:r>
    </w:p>
    <w:p w14:paraId="22CBC97F" w14:textId="77777777" w:rsidR="00540F03" w:rsidRPr="00A3551E" w:rsidRDefault="00540F03" w:rsidP="00540F03">
      <w:pPr>
        <w:suppressAutoHyphens/>
        <w:spacing w:before="240" w:after="120"/>
        <w:ind w:left="720" w:right="654"/>
        <w:jc w:val="both"/>
        <w:rPr>
          <w:rFonts w:ascii="Times New Roman" w:eastAsia="Times New Roman" w:hAnsi="Times New Roman" w:cs="Times New Roman"/>
          <w:bCs/>
          <w:sz w:val="24"/>
          <w:szCs w:val="24"/>
          <w:lang w:eastAsia="ar-SA"/>
        </w:rPr>
      </w:pPr>
      <w:r w:rsidRPr="00A3551E">
        <w:rPr>
          <w:rFonts w:ascii="Times New Roman" w:eastAsia="Times New Roman" w:hAnsi="Times New Roman" w:cs="Times New Roman"/>
          <w:sz w:val="24"/>
          <w:szCs w:val="24"/>
          <w:lang w:eastAsia="ar-SA"/>
        </w:rPr>
        <w:t xml:space="preserve">c) </w:t>
      </w:r>
      <w:r w:rsidRPr="00A3551E">
        <w:rPr>
          <w:rFonts w:ascii="Times New Roman" w:eastAsia="Times New Roman" w:hAnsi="Times New Roman" w:cs="Times New Roman"/>
          <w:bCs/>
          <w:sz w:val="24"/>
          <w:szCs w:val="24"/>
          <w:lang w:eastAsia="ar-SA"/>
        </w:rPr>
        <w:t>cumpre plenamente os requisitos de habilitação exigidos no edital do certame licitatório;</w:t>
      </w:r>
    </w:p>
    <w:p w14:paraId="7EFDCDB9" w14:textId="77777777" w:rsidR="00540F03" w:rsidRPr="00A3551E" w:rsidRDefault="00540F03" w:rsidP="00540F03">
      <w:pPr>
        <w:suppressAutoHyphens/>
        <w:spacing w:before="240" w:after="120"/>
        <w:ind w:left="720" w:right="654"/>
        <w:jc w:val="both"/>
        <w:rPr>
          <w:rFonts w:ascii="Times New Roman" w:eastAsia="Times New Roman" w:hAnsi="Times New Roman" w:cs="Times New Roman"/>
          <w:sz w:val="24"/>
          <w:szCs w:val="24"/>
          <w:lang w:eastAsia="ar-SA"/>
        </w:rPr>
      </w:pPr>
      <w:r w:rsidRPr="00A3551E">
        <w:rPr>
          <w:rFonts w:ascii="Times New Roman" w:eastAsia="Times New Roman" w:hAnsi="Times New Roman" w:cs="Times New Roman"/>
          <w:bCs/>
          <w:sz w:val="24"/>
          <w:szCs w:val="24"/>
          <w:lang w:eastAsia="ar-SA"/>
        </w:rPr>
        <w:t>d) que a localização da licitante está de acordo com o endereço de domicílio constante na documentação apresentada para o certame;</w:t>
      </w:r>
    </w:p>
    <w:p w14:paraId="69CA2213" w14:textId="77777777" w:rsidR="00540F03" w:rsidRPr="00A3551E" w:rsidRDefault="00540F03" w:rsidP="00540F03">
      <w:pPr>
        <w:suppressAutoHyphens/>
        <w:spacing w:before="240" w:after="120"/>
        <w:ind w:left="720" w:right="654"/>
        <w:jc w:val="both"/>
        <w:rPr>
          <w:rFonts w:ascii="Times New Roman" w:eastAsia="Times New Roman" w:hAnsi="Times New Roman" w:cs="Times New Roman"/>
          <w:sz w:val="24"/>
          <w:szCs w:val="24"/>
          <w:lang w:eastAsia="ar-SA"/>
        </w:rPr>
      </w:pPr>
      <w:r w:rsidRPr="00A3551E">
        <w:rPr>
          <w:rFonts w:ascii="Times New Roman" w:eastAsia="Times New Roman" w:hAnsi="Times New Roman" w:cs="Times New Roman"/>
          <w:sz w:val="24"/>
          <w:szCs w:val="24"/>
          <w:lang w:eastAsia="ar-SA"/>
        </w:rPr>
        <w:t xml:space="preserve">e) declara, ainda, sob as penas da lei, que até a presente data inexistem fatos supervenientes impeditivos para a habilitação no presente processo licitatório, estando ciente da obrigatoriedade declarar ocorrências posteriores, em cumprimento ao que determina o art. 32, §2º, da Lei nº 8.666/93. </w:t>
      </w:r>
    </w:p>
    <w:p w14:paraId="0A8A1417" w14:textId="77777777" w:rsidR="00540F03" w:rsidRPr="00A3551E" w:rsidRDefault="00540F03" w:rsidP="00540F03">
      <w:pPr>
        <w:suppressAutoHyphens/>
        <w:spacing w:after="120"/>
        <w:ind w:right="654"/>
        <w:jc w:val="both"/>
        <w:rPr>
          <w:rFonts w:ascii="Times New Roman" w:eastAsia="Times New Roman" w:hAnsi="Times New Roman" w:cs="Times New Roman"/>
          <w:sz w:val="24"/>
          <w:szCs w:val="24"/>
          <w:lang w:eastAsia="ar-SA"/>
        </w:rPr>
      </w:pPr>
    </w:p>
    <w:p w14:paraId="6E315A05" w14:textId="77777777" w:rsidR="00540F03" w:rsidRPr="00A3551E" w:rsidRDefault="00540F03" w:rsidP="00540F03">
      <w:pPr>
        <w:suppressAutoHyphens/>
        <w:spacing w:after="120"/>
        <w:ind w:right="654"/>
        <w:jc w:val="center"/>
        <w:rPr>
          <w:rFonts w:ascii="Times New Roman" w:eastAsia="Times New Roman" w:hAnsi="Times New Roman" w:cs="Times New Roman"/>
          <w:sz w:val="24"/>
          <w:szCs w:val="24"/>
          <w:lang w:eastAsia="ar-SA"/>
        </w:rPr>
      </w:pPr>
      <w:r w:rsidRPr="00A3551E">
        <w:rPr>
          <w:rFonts w:ascii="Times New Roman" w:eastAsia="Times New Roman" w:hAnsi="Times New Roman" w:cs="Times New Roman"/>
          <w:sz w:val="24"/>
          <w:szCs w:val="24"/>
          <w:lang w:eastAsia="ar-SA"/>
        </w:rPr>
        <w:t>Local e Data</w:t>
      </w:r>
    </w:p>
    <w:p w14:paraId="76575D56" w14:textId="77777777" w:rsidR="00540F03" w:rsidRPr="00A3551E" w:rsidRDefault="00540F03" w:rsidP="00540F03">
      <w:pPr>
        <w:suppressAutoHyphens/>
        <w:spacing w:after="120"/>
        <w:ind w:right="654"/>
        <w:jc w:val="center"/>
        <w:rPr>
          <w:rFonts w:ascii="Times New Roman" w:eastAsia="Times New Roman" w:hAnsi="Times New Roman" w:cs="Times New Roman"/>
          <w:sz w:val="24"/>
          <w:szCs w:val="24"/>
          <w:lang w:eastAsia="ar-SA"/>
        </w:rPr>
      </w:pPr>
    </w:p>
    <w:p w14:paraId="10A49F43" w14:textId="77777777" w:rsidR="00540F03" w:rsidRPr="00A3551E" w:rsidRDefault="00540F03" w:rsidP="00540F03">
      <w:pPr>
        <w:suppressAutoHyphens/>
        <w:spacing w:after="120"/>
        <w:ind w:right="654"/>
        <w:jc w:val="center"/>
        <w:rPr>
          <w:rFonts w:ascii="Times New Roman" w:eastAsia="Times New Roman" w:hAnsi="Times New Roman" w:cs="Times New Roman"/>
          <w:sz w:val="24"/>
          <w:szCs w:val="24"/>
          <w:lang w:eastAsia="ar-SA"/>
        </w:rPr>
      </w:pPr>
      <w:r w:rsidRPr="00A3551E">
        <w:rPr>
          <w:rFonts w:ascii="Times New Roman" w:eastAsia="Times New Roman" w:hAnsi="Times New Roman" w:cs="Times New Roman"/>
          <w:sz w:val="24"/>
          <w:szCs w:val="24"/>
          <w:lang w:eastAsia="ar-SA"/>
        </w:rPr>
        <w:t>_________________________________________________________</w:t>
      </w:r>
    </w:p>
    <w:p w14:paraId="167E79ED" w14:textId="77777777" w:rsidR="00540F03" w:rsidRPr="00A3551E" w:rsidRDefault="00540F03" w:rsidP="00540F03">
      <w:pPr>
        <w:ind w:right="654"/>
        <w:jc w:val="center"/>
        <w:rPr>
          <w:rFonts w:ascii="Times New Roman" w:eastAsia="Times New Roman" w:hAnsi="Times New Roman" w:cs="Times New Roman"/>
          <w:sz w:val="24"/>
          <w:szCs w:val="24"/>
          <w:lang w:eastAsia="ar-SA"/>
        </w:rPr>
      </w:pPr>
      <w:r w:rsidRPr="00A3551E">
        <w:rPr>
          <w:rFonts w:ascii="Times New Roman" w:eastAsia="Times New Roman" w:hAnsi="Times New Roman" w:cs="Times New Roman"/>
          <w:sz w:val="24"/>
          <w:szCs w:val="24"/>
          <w:lang w:eastAsia="ar-SA"/>
        </w:rPr>
        <w:lastRenderedPageBreak/>
        <w:t>Assinatura e carimbo (representante legal da empresa)</w:t>
      </w:r>
    </w:p>
    <w:p w14:paraId="0D182F80" w14:textId="77777777" w:rsidR="00540F03" w:rsidRPr="00A3551E" w:rsidRDefault="00540F03" w:rsidP="00540F03">
      <w:pPr>
        <w:rPr>
          <w:rFonts w:ascii="Times New Roman" w:eastAsia="Times New Roman" w:hAnsi="Times New Roman" w:cs="Times New Roman"/>
          <w:sz w:val="24"/>
          <w:szCs w:val="24"/>
          <w:lang w:eastAsia="ar-SA"/>
        </w:rPr>
      </w:pPr>
    </w:p>
    <w:p w14:paraId="73E2F007" w14:textId="77777777" w:rsidR="00DA25A0" w:rsidRDefault="00DA25A0" w:rsidP="00E4756A">
      <w:pPr>
        <w:tabs>
          <w:tab w:val="left" w:pos="5730"/>
        </w:tabs>
        <w:jc w:val="center"/>
        <w:rPr>
          <w:rFonts w:ascii="Times New Roman" w:hAnsi="Times New Roman" w:cs="Times New Roman"/>
          <w:b/>
          <w:sz w:val="24"/>
          <w:szCs w:val="24"/>
        </w:rPr>
      </w:pPr>
    </w:p>
    <w:p w14:paraId="641F3507" w14:textId="77777777" w:rsidR="00540F03" w:rsidRPr="00A3551E" w:rsidRDefault="00540F03" w:rsidP="00E4756A">
      <w:pPr>
        <w:tabs>
          <w:tab w:val="left" w:pos="5730"/>
        </w:tabs>
        <w:jc w:val="center"/>
        <w:rPr>
          <w:rFonts w:ascii="Times New Roman" w:hAnsi="Times New Roman" w:cs="Times New Roman"/>
          <w:b/>
          <w:sz w:val="24"/>
          <w:szCs w:val="24"/>
        </w:rPr>
      </w:pPr>
      <w:r w:rsidRPr="00A3551E">
        <w:rPr>
          <w:rFonts w:ascii="Times New Roman" w:hAnsi="Times New Roman" w:cs="Times New Roman"/>
          <w:b/>
          <w:sz w:val="24"/>
          <w:szCs w:val="24"/>
        </w:rPr>
        <w:t>ANEXO V</w:t>
      </w:r>
      <w:r w:rsidR="00654B4F">
        <w:rPr>
          <w:rFonts w:ascii="Times New Roman" w:hAnsi="Times New Roman" w:cs="Times New Roman"/>
          <w:b/>
          <w:sz w:val="24"/>
          <w:szCs w:val="24"/>
        </w:rPr>
        <w:t>I</w:t>
      </w:r>
    </w:p>
    <w:p w14:paraId="1C422A62" w14:textId="77777777" w:rsidR="00540F03" w:rsidRPr="00A3551E" w:rsidRDefault="00540F03" w:rsidP="00540F03">
      <w:pPr>
        <w:jc w:val="center"/>
        <w:rPr>
          <w:rFonts w:ascii="Times New Roman" w:hAnsi="Times New Roman" w:cs="Times New Roman"/>
          <w:b/>
          <w:sz w:val="24"/>
          <w:szCs w:val="24"/>
        </w:rPr>
      </w:pPr>
    </w:p>
    <w:p w14:paraId="3160A71A" w14:textId="77777777" w:rsidR="00540F03" w:rsidRPr="00A3551E" w:rsidRDefault="00540F03" w:rsidP="00540F03">
      <w:pPr>
        <w:tabs>
          <w:tab w:val="left" w:pos="6090"/>
        </w:tabs>
        <w:jc w:val="center"/>
        <w:rPr>
          <w:rFonts w:ascii="Times New Roman" w:hAnsi="Times New Roman" w:cs="Times New Roman"/>
          <w:sz w:val="24"/>
          <w:szCs w:val="24"/>
        </w:rPr>
      </w:pPr>
      <w:r w:rsidRPr="00A3551E">
        <w:rPr>
          <w:rFonts w:ascii="Times New Roman" w:hAnsi="Times New Roman" w:cs="Times New Roman"/>
          <w:b/>
          <w:iCs/>
          <w:sz w:val="24"/>
          <w:szCs w:val="24"/>
        </w:rPr>
        <w:t>MINUTA DA ATA DE REGISTRO DE PREÇOS</w:t>
      </w:r>
    </w:p>
    <w:p w14:paraId="63F75E72" w14:textId="77777777" w:rsidR="00540F03" w:rsidRPr="00A3551E" w:rsidRDefault="00540F03" w:rsidP="00540F03">
      <w:pPr>
        <w:tabs>
          <w:tab w:val="left" w:pos="6090"/>
        </w:tabs>
        <w:rPr>
          <w:rFonts w:ascii="Times New Roman" w:hAnsi="Times New Roman" w:cs="Times New Roman"/>
          <w:sz w:val="24"/>
          <w:szCs w:val="24"/>
        </w:rPr>
      </w:pPr>
    </w:p>
    <w:p w14:paraId="23EF18A0" w14:textId="5285B8AA" w:rsidR="00540F03" w:rsidRPr="00A3551E" w:rsidRDefault="00540F03" w:rsidP="00540F03">
      <w:pPr>
        <w:tabs>
          <w:tab w:val="left" w:pos="6090"/>
        </w:tabs>
        <w:rPr>
          <w:rFonts w:ascii="Times New Roman" w:hAnsi="Times New Roman" w:cs="Times New Roman"/>
          <w:b/>
          <w:sz w:val="24"/>
          <w:szCs w:val="24"/>
        </w:rPr>
      </w:pPr>
      <w:r w:rsidRPr="00A3551E">
        <w:rPr>
          <w:rFonts w:ascii="Times New Roman" w:hAnsi="Times New Roman" w:cs="Times New Roman"/>
          <w:b/>
          <w:sz w:val="24"/>
          <w:szCs w:val="24"/>
        </w:rPr>
        <w:t>ATA DE REGISTRO DE PREÇO PMA Nº ____/202</w:t>
      </w:r>
      <w:r w:rsidR="00094F4D">
        <w:rPr>
          <w:rFonts w:ascii="Times New Roman" w:hAnsi="Times New Roman" w:cs="Times New Roman"/>
          <w:b/>
          <w:sz w:val="24"/>
          <w:szCs w:val="24"/>
        </w:rPr>
        <w:t>2</w:t>
      </w:r>
    </w:p>
    <w:p w14:paraId="26908A78" w14:textId="7331CA05" w:rsidR="00540F03" w:rsidRPr="00A3551E" w:rsidRDefault="00540F03" w:rsidP="00540F03">
      <w:pPr>
        <w:tabs>
          <w:tab w:val="left" w:pos="6090"/>
        </w:tabs>
        <w:rPr>
          <w:rFonts w:ascii="Times New Roman" w:hAnsi="Times New Roman" w:cs="Times New Roman"/>
          <w:b/>
          <w:sz w:val="24"/>
          <w:szCs w:val="24"/>
        </w:rPr>
      </w:pPr>
      <w:r w:rsidRPr="00A3551E">
        <w:rPr>
          <w:rFonts w:ascii="Times New Roman" w:hAnsi="Times New Roman" w:cs="Times New Roman"/>
          <w:b/>
          <w:sz w:val="24"/>
          <w:szCs w:val="24"/>
        </w:rPr>
        <w:t>PROCESSO LICITATÓRIO Nº ____/202</w:t>
      </w:r>
      <w:r w:rsidR="00094F4D">
        <w:rPr>
          <w:rFonts w:ascii="Times New Roman" w:hAnsi="Times New Roman" w:cs="Times New Roman"/>
          <w:b/>
          <w:sz w:val="24"/>
          <w:szCs w:val="24"/>
        </w:rPr>
        <w:t>2</w:t>
      </w:r>
    </w:p>
    <w:p w14:paraId="121CD6FE" w14:textId="626CFB15" w:rsidR="00540F03" w:rsidRPr="00A3551E" w:rsidRDefault="00540F03" w:rsidP="00540F03">
      <w:pPr>
        <w:tabs>
          <w:tab w:val="left" w:pos="6090"/>
        </w:tabs>
        <w:rPr>
          <w:rFonts w:ascii="Times New Roman" w:hAnsi="Times New Roman" w:cs="Times New Roman"/>
          <w:b/>
          <w:sz w:val="24"/>
          <w:szCs w:val="24"/>
        </w:rPr>
      </w:pPr>
      <w:r w:rsidRPr="00A3551E">
        <w:rPr>
          <w:rFonts w:ascii="Times New Roman" w:hAnsi="Times New Roman" w:cs="Times New Roman"/>
          <w:b/>
          <w:sz w:val="24"/>
          <w:szCs w:val="24"/>
        </w:rPr>
        <w:t xml:space="preserve">PREGÃO </w:t>
      </w:r>
      <w:r w:rsidR="003054CC">
        <w:rPr>
          <w:rFonts w:ascii="Times New Roman" w:hAnsi="Times New Roman" w:cs="Times New Roman"/>
          <w:b/>
          <w:sz w:val="24"/>
          <w:szCs w:val="24"/>
        </w:rPr>
        <w:t>ELETRÔNICO</w:t>
      </w:r>
      <w:r w:rsidRPr="00A3551E">
        <w:rPr>
          <w:rFonts w:ascii="Times New Roman" w:hAnsi="Times New Roman" w:cs="Times New Roman"/>
          <w:b/>
          <w:sz w:val="24"/>
          <w:szCs w:val="24"/>
        </w:rPr>
        <w:t xml:space="preserve"> DO TIPO MENOR PREÇO, POR ITEM Nº ___/202</w:t>
      </w:r>
      <w:r w:rsidR="00094F4D">
        <w:rPr>
          <w:rFonts w:ascii="Times New Roman" w:hAnsi="Times New Roman" w:cs="Times New Roman"/>
          <w:b/>
          <w:sz w:val="24"/>
          <w:szCs w:val="24"/>
        </w:rPr>
        <w:t>2</w:t>
      </w:r>
    </w:p>
    <w:p w14:paraId="777086FE" w14:textId="77777777" w:rsidR="00540F03" w:rsidRPr="00A3551E" w:rsidRDefault="00540F03" w:rsidP="00540F03">
      <w:pPr>
        <w:tabs>
          <w:tab w:val="left" w:pos="6090"/>
        </w:tabs>
        <w:rPr>
          <w:rFonts w:ascii="Times New Roman" w:hAnsi="Times New Roman" w:cs="Times New Roman"/>
          <w:sz w:val="24"/>
          <w:szCs w:val="24"/>
        </w:rPr>
      </w:pPr>
    </w:p>
    <w:p w14:paraId="32F7AB5F" w14:textId="77777777" w:rsidR="00540F03" w:rsidRPr="00A3551E" w:rsidRDefault="00540F03" w:rsidP="00540F03">
      <w:pPr>
        <w:tabs>
          <w:tab w:val="left" w:pos="6090"/>
        </w:tabs>
        <w:rPr>
          <w:rFonts w:ascii="Times New Roman" w:hAnsi="Times New Roman" w:cs="Times New Roman"/>
          <w:sz w:val="24"/>
          <w:szCs w:val="24"/>
        </w:rPr>
      </w:pPr>
    </w:p>
    <w:p w14:paraId="627620F8" w14:textId="77777777" w:rsidR="00540F03" w:rsidRPr="00A3551E" w:rsidRDefault="00540F03" w:rsidP="00540F03">
      <w:pPr>
        <w:spacing w:line="20" w:lineRule="atLeast"/>
        <w:jc w:val="both"/>
        <w:rPr>
          <w:rFonts w:ascii="Times New Roman" w:hAnsi="Times New Roman" w:cs="Times New Roman"/>
          <w:sz w:val="24"/>
          <w:szCs w:val="24"/>
        </w:rPr>
      </w:pPr>
      <w:r w:rsidRPr="00A3551E">
        <w:rPr>
          <w:rFonts w:ascii="Times New Roman" w:hAnsi="Times New Roman" w:cs="Times New Roman"/>
          <w:sz w:val="24"/>
          <w:szCs w:val="24"/>
        </w:rPr>
        <w:t xml:space="preserve">Aos ___ dias do mês de __________ do ano de dois mil e vinte e um o </w:t>
      </w:r>
      <w:r w:rsidRPr="00A3551E">
        <w:rPr>
          <w:rFonts w:ascii="Times New Roman" w:hAnsi="Times New Roman" w:cs="Times New Roman"/>
          <w:b/>
          <w:sz w:val="24"/>
          <w:szCs w:val="24"/>
        </w:rPr>
        <w:t>MUNICÍPIO DE ARCOVERDE PE</w:t>
      </w:r>
      <w:r w:rsidRPr="00A3551E">
        <w:rPr>
          <w:rFonts w:ascii="Times New Roman" w:hAnsi="Times New Roman" w:cs="Times New Roman"/>
          <w:sz w:val="24"/>
          <w:szCs w:val="24"/>
        </w:rPr>
        <w:t>,  inscrito no CNPJ sob o nº _____, neste ato, representado pelo Gestor ____</w:t>
      </w:r>
      <w:r w:rsidRPr="00A3551E">
        <w:rPr>
          <w:rFonts w:ascii="Times New Roman" w:hAnsi="Times New Roman" w:cs="Times New Roman"/>
          <w:b/>
          <w:sz w:val="24"/>
          <w:szCs w:val="24"/>
        </w:rPr>
        <w:t>,</w:t>
      </w:r>
      <w:r w:rsidRPr="00A3551E">
        <w:rPr>
          <w:rFonts w:ascii="Times New Roman" w:hAnsi="Times New Roman" w:cs="Times New Roman"/>
          <w:sz w:val="24"/>
          <w:szCs w:val="24"/>
        </w:rPr>
        <w:t xml:space="preserve"> nacionalidade, residente e domiciliada na ____________________, Bairro, ___ PE, inscrita no CPF/MF sob o nº ____________, e portadora do RG nº ___________, doravante denominado </w:t>
      </w:r>
      <w:r w:rsidRPr="00A3551E">
        <w:rPr>
          <w:rFonts w:ascii="Times New Roman" w:hAnsi="Times New Roman" w:cs="Times New Roman"/>
          <w:b/>
          <w:sz w:val="24"/>
          <w:szCs w:val="24"/>
        </w:rPr>
        <w:t xml:space="preserve">ÓRGÃO GERENCIADOR, </w:t>
      </w:r>
      <w:r w:rsidRPr="00A3551E">
        <w:rPr>
          <w:rFonts w:ascii="Times New Roman" w:hAnsi="Times New Roman" w:cs="Times New Roman"/>
          <w:sz w:val="24"/>
          <w:szCs w:val="24"/>
        </w:rPr>
        <w:t>em face da classificação das propostas de preços no</w:t>
      </w:r>
      <w:r w:rsidRPr="00A3551E">
        <w:rPr>
          <w:rFonts w:ascii="Times New Roman" w:hAnsi="Times New Roman" w:cs="Times New Roman"/>
          <w:b/>
          <w:sz w:val="24"/>
          <w:szCs w:val="24"/>
        </w:rPr>
        <w:t xml:space="preserve"> PREGÃO ELETRONICO PARA REGISTRO DE PREÇOS Nº ____/2021,</w:t>
      </w:r>
      <w:r w:rsidRPr="00A3551E">
        <w:rPr>
          <w:rFonts w:ascii="Times New Roman" w:hAnsi="Times New Roman" w:cs="Times New Roman"/>
          <w:sz w:val="24"/>
          <w:szCs w:val="24"/>
        </w:rPr>
        <w:t xml:space="preserve"> tendo como fundamento a Ata de julgamento e classificação das propostas de preços, RESOLVE registrar os preços para</w:t>
      </w:r>
      <w:r w:rsidR="001D59FC">
        <w:rPr>
          <w:rFonts w:ascii="Times New Roman" w:hAnsi="Times New Roman" w:cs="Times New Roman"/>
          <w:sz w:val="24"/>
          <w:szCs w:val="24"/>
        </w:rPr>
        <w:t xml:space="preserve"> C</w:t>
      </w:r>
      <w:r w:rsidR="001D59FC" w:rsidRPr="00531741">
        <w:rPr>
          <w:rFonts w:ascii="Times New Roman" w:hAnsi="Times New Roman" w:cs="Times New Roman"/>
          <w:b/>
          <w:sz w:val="24"/>
          <w:szCs w:val="24"/>
        </w:rPr>
        <w:t xml:space="preserve">ontratação de empresa </w:t>
      </w:r>
      <w:r w:rsidR="001D59FC">
        <w:rPr>
          <w:rFonts w:ascii="Times New Roman" w:hAnsi="Times New Roman" w:cs="Times New Roman"/>
          <w:b/>
          <w:sz w:val="24"/>
          <w:szCs w:val="24"/>
        </w:rPr>
        <w:t>para fornecimento de material permanente  carteiras escolares,  com o objetivo de reequipamento as unidades escolares do Município de Arcoverde, por um período de 12 (doze) meses</w:t>
      </w:r>
      <w:r w:rsidR="00DA25A0" w:rsidRPr="00531741">
        <w:rPr>
          <w:rFonts w:ascii="Times New Roman" w:hAnsi="Times New Roman" w:cs="Times New Roman"/>
          <w:b/>
          <w:sz w:val="24"/>
          <w:szCs w:val="24"/>
        </w:rPr>
        <w:t>,</w:t>
      </w:r>
      <w:r w:rsidR="00DA25A0">
        <w:rPr>
          <w:rFonts w:ascii="Times New Roman" w:hAnsi="Times New Roman" w:cs="Times New Roman"/>
          <w:b/>
          <w:sz w:val="24"/>
          <w:szCs w:val="24"/>
        </w:rPr>
        <w:t xml:space="preserve"> </w:t>
      </w:r>
      <w:r w:rsidRPr="00A3551E">
        <w:rPr>
          <w:rFonts w:ascii="Times New Roman" w:hAnsi="Times New Roman" w:cs="Times New Roman"/>
          <w:sz w:val="24"/>
          <w:szCs w:val="24"/>
        </w:rPr>
        <w:t xml:space="preserve">constante no referido Edital, que passa a fazer parte desta Ata de Registro de Preços, e de outro lado a empresa </w:t>
      </w:r>
      <w:r w:rsidRPr="00A3551E">
        <w:rPr>
          <w:rFonts w:ascii="Times New Roman" w:hAnsi="Times New Roman" w:cs="Times New Roman"/>
          <w:bCs/>
          <w:sz w:val="24"/>
          <w:szCs w:val="24"/>
        </w:rPr>
        <w:t>_____________ com sede_____________, inscrita no CNPJ/MF sob o nº________, representada pelo_________________, CPF nº________ e R.G. nº_______, residente e domiciliado em___________, no uso das atribuições que lhe confere a procuração em anexo, classificada com o(s) item(</w:t>
      </w:r>
      <w:proofErr w:type="spellStart"/>
      <w:r w:rsidRPr="00A3551E">
        <w:rPr>
          <w:rFonts w:ascii="Times New Roman" w:hAnsi="Times New Roman" w:cs="Times New Roman"/>
          <w:bCs/>
          <w:sz w:val="24"/>
          <w:szCs w:val="24"/>
        </w:rPr>
        <w:t>ns</w:t>
      </w:r>
      <w:proofErr w:type="spellEnd"/>
      <w:r w:rsidRPr="00A3551E">
        <w:rPr>
          <w:rFonts w:ascii="Times New Roman" w:hAnsi="Times New Roman" w:cs="Times New Roman"/>
          <w:bCs/>
          <w:sz w:val="24"/>
          <w:szCs w:val="24"/>
        </w:rPr>
        <w:t xml:space="preserve">) e preço conforme item ____ desta ata. A presente Ata de Registro de Preços tem validade de 12 (doze) meses, contados a partir da sua assinatura e será utilizada </w:t>
      </w:r>
      <w:proofErr w:type="gramStart"/>
      <w:r w:rsidRPr="00A3551E">
        <w:rPr>
          <w:rFonts w:ascii="Times New Roman" w:hAnsi="Times New Roman" w:cs="Times New Roman"/>
          <w:bCs/>
          <w:sz w:val="24"/>
          <w:szCs w:val="24"/>
        </w:rPr>
        <w:t xml:space="preserve">pela </w:t>
      </w:r>
      <w:r w:rsidR="003054CC">
        <w:rPr>
          <w:rFonts w:ascii="Times New Roman" w:hAnsi="Times New Roman" w:cs="Times New Roman"/>
          <w:bCs/>
          <w:sz w:val="24"/>
          <w:szCs w:val="24"/>
        </w:rPr>
        <w:t xml:space="preserve"> Secretaria</w:t>
      </w:r>
      <w:proofErr w:type="gramEnd"/>
      <w:r w:rsidR="003054CC">
        <w:rPr>
          <w:rFonts w:ascii="Times New Roman" w:hAnsi="Times New Roman" w:cs="Times New Roman"/>
          <w:bCs/>
          <w:sz w:val="24"/>
          <w:szCs w:val="24"/>
        </w:rPr>
        <w:t xml:space="preserve"> de Educação, </w:t>
      </w:r>
      <w:r w:rsidRPr="00A3551E">
        <w:rPr>
          <w:rFonts w:ascii="Times New Roman" w:hAnsi="Times New Roman" w:cs="Times New Roman"/>
          <w:sz w:val="24"/>
          <w:szCs w:val="24"/>
        </w:rPr>
        <w:t xml:space="preserve"> como órgão Gerenciador, com a(s) empresa(s) que tiver(em) preço registrado(s), na forma prevista no Edital de Pregão Eletrônico. Tendo sido cumpridas todas as formalidades legais e nada mais havendo a constar, deu-se por encerrado os trabalhos lavrando-se esta Ata que vai assinada pelo</w:t>
      </w:r>
      <w:r w:rsidR="00F54A39">
        <w:rPr>
          <w:rFonts w:ascii="Times New Roman" w:hAnsi="Times New Roman" w:cs="Times New Roman"/>
          <w:sz w:val="24"/>
          <w:szCs w:val="24"/>
        </w:rPr>
        <w:t xml:space="preserve"> </w:t>
      </w:r>
      <w:proofErr w:type="spellStart"/>
      <w:r w:rsidRPr="00A3551E">
        <w:rPr>
          <w:rFonts w:ascii="Times New Roman" w:hAnsi="Times New Roman" w:cs="Times New Roman"/>
          <w:sz w:val="24"/>
          <w:szCs w:val="24"/>
        </w:rPr>
        <w:t>Sr</w:t>
      </w:r>
      <w:proofErr w:type="spellEnd"/>
      <w:r w:rsidRPr="00A3551E">
        <w:rPr>
          <w:rFonts w:ascii="Times New Roman" w:hAnsi="Times New Roman" w:cs="Times New Roman"/>
          <w:sz w:val="24"/>
          <w:szCs w:val="24"/>
        </w:rPr>
        <w:t xml:space="preserve"> Secretário de </w:t>
      </w:r>
      <w:r w:rsidR="00F54A39">
        <w:rPr>
          <w:rFonts w:ascii="Times New Roman" w:hAnsi="Times New Roman" w:cs="Times New Roman"/>
          <w:sz w:val="24"/>
          <w:szCs w:val="24"/>
        </w:rPr>
        <w:t>Educação</w:t>
      </w:r>
      <w:r w:rsidRPr="00A3551E">
        <w:rPr>
          <w:rFonts w:ascii="Times New Roman" w:hAnsi="Times New Roman" w:cs="Times New Roman"/>
          <w:sz w:val="24"/>
          <w:szCs w:val="24"/>
        </w:rPr>
        <w:t xml:space="preserve"> do Município de ARCOVERDE, bem como pelo(s) representante(s) da(s) empresa(s) com preços registrados, devendo a mesma ser publicada no D.O.E. para que opere seus jurídicos e legais efeitos.  A administração não se obriga a adquirir o produto registrado, somente fazendo-o conforme necessidades apresentadas. O Edital e seus Anexos, bem como a proposta da licitante vencedora e planilha de preços farão parte da presente Ata de Registro de Preços, independentemente de transcrição. Poderá utilizar-se da Ata de Registro de Preços. Órgãos ou entidades da Administração que não tenham participado do certame licitatório, em atendimento aos ditames do art.22 do Decreto Federal nº 1.892 de 23/01/2013 </w:t>
      </w:r>
      <w:r w:rsidRPr="00A3551E">
        <w:rPr>
          <w:rFonts w:ascii="Times New Roman" w:hAnsi="Times New Roman" w:cs="Times New Roman"/>
          <w:bCs/>
          <w:sz w:val="24"/>
          <w:szCs w:val="24"/>
        </w:rPr>
        <w:t>e da Lei N.º 8.666/93 e alterações, demais normas legais e administrativas</w:t>
      </w:r>
      <w:r w:rsidRPr="00A3551E">
        <w:rPr>
          <w:rFonts w:ascii="Times New Roman" w:hAnsi="Times New Roman" w:cs="Times New Roman"/>
          <w:sz w:val="24"/>
          <w:szCs w:val="24"/>
        </w:rPr>
        <w:t>.</w:t>
      </w:r>
    </w:p>
    <w:p w14:paraId="68DBB28B" w14:textId="77777777" w:rsidR="00540F03" w:rsidRPr="00A3551E" w:rsidRDefault="00540F03" w:rsidP="00540F03">
      <w:pPr>
        <w:tabs>
          <w:tab w:val="left" w:pos="0"/>
        </w:tabs>
        <w:jc w:val="both"/>
        <w:rPr>
          <w:rFonts w:ascii="Times New Roman" w:hAnsi="Times New Roman" w:cs="Times New Roman"/>
          <w:sz w:val="24"/>
          <w:szCs w:val="24"/>
        </w:rPr>
      </w:pPr>
    </w:p>
    <w:p w14:paraId="4F5D6047" w14:textId="77777777" w:rsidR="00540F03" w:rsidRPr="00A3551E" w:rsidRDefault="00540F03" w:rsidP="006D2D42">
      <w:pPr>
        <w:widowControl/>
        <w:numPr>
          <w:ilvl w:val="0"/>
          <w:numId w:val="5"/>
        </w:numPr>
        <w:tabs>
          <w:tab w:val="left" w:pos="0"/>
          <w:tab w:val="num" w:pos="786"/>
        </w:tabs>
        <w:autoSpaceDE/>
        <w:autoSpaceDN/>
        <w:ind w:left="567" w:hanging="567"/>
        <w:rPr>
          <w:rFonts w:ascii="Times New Roman" w:hAnsi="Times New Roman" w:cs="Times New Roman"/>
          <w:b/>
          <w:bCs/>
          <w:sz w:val="24"/>
          <w:szCs w:val="24"/>
          <w:u w:val="single"/>
        </w:rPr>
      </w:pPr>
      <w:r w:rsidRPr="00A3551E">
        <w:rPr>
          <w:rFonts w:ascii="Times New Roman" w:hAnsi="Times New Roman" w:cs="Times New Roman"/>
          <w:b/>
          <w:bCs/>
          <w:sz w:val="24"/>
          <w:szCs w:val="24"/>
          <w:u w:val="single"/>
        </w:rPr>
        <w:t>DO OBJETO</w:t>
      </w:r>
    </w:p>
    <w:p w14:paraId="4C435F34" w14:textId="77777777" w:rsidR="00540F03" w:rsidRPr="00540F03" w:rsidRDefault="00540F03" w:rsidP="00540F03">
      <w:pPr>
        <w:tabs>
          <w:tab w:val="left" w:pos="0"/>
        </w:tabs>
        <w:ind w:left="567"/>
        <w:rPr>
          <w:rFonts w:ascii="Times New Roman" w:hAnsi="Times New Roman" w:cs="Times New Roman"/>
          <w:b/>
          <w:bCs/>
          <w:sz w:val="24"/>
          <w:szCs w:val="24"/>
          <w:highlight w:val="lightGray"/>
          <w:u w:val="single"/>
        </w:rPr>
      </w:pPr>
    </w:p>
    <w:p w14:paraId="4FA83ECF" w14:textId="77777777" w:rsidR="00540F03" w:rsidRPr="00A3551E" w:rsidRDefault="00540F03" w:rsidP="0093400C">
      <w:pPr>
        <w:spacing w:line="20" w:lineRule="atLeast"/>
        <w:jc w:val="both"/>
        <w:rPr>
          <w:rFonts w:ascii="Times New Roman" w:hAnsi="Times New Roman" w:cs="Times New Roman"/>
          <w:bCs/>
          <w:sz w:val="24"/>
          <w:szCs w:val="24"/>
        </w:rPr>
      </w:pPr>
      <w:r w:rsidRPr="00A3551E">
        <w:rPr>
          <w:rFonts w:ascii="Times New Roman" w:hAnsi="Times New Roman" w:cs="Times New Roman"/>
          <w:bCs/>
          <w:sz w:val="24"/>
          <w:szCs w:val="24"/>
        </w:rPr>
        <w:t xml:space="preserve">- O objeto da presente </w:t>
      </w:r>
      <w:r w:rsidRPr="00A3551E">
        <w:rPr>
          <w:rFonts w:ascii="Times New Roman" w:hAnsi="Times New Roman" w:cs="Times New Roman"/>
          <w:b/>
          <w:bCs/>
          <w:sz w:val="24"/>
          <w:szCs w:val="24"/>
        </w:rPr>
        <w:t>ATA REGISTRO DE PREÇOS</w:t>
      </w:r>
      <w:r w:rsidRPr="00A3551E">
        <w:rPr>
          <w:rFonts w:ascii="Times New Roman" w:hAnsi="Times New Roman" w:cs="Times New Roman"/>
          <w:bCs/>
          <w:sz w:val="24"/>
          <w:szCs w:val="24"/>
        </w:rPr>
        <w:t xml:space="preserve"> consiste na</w:t>
      </w:r>
      <w:r w:rsidR="001D59FC">
        <w:rPr>
          <w:rFonts w:ascii="Times New Roman" w:hAnsi="Times New Roman" w:cs="Times New Roman"/>
          <w:bCs/>
          <w:sz w:val="24"/>
          <w:szCs w:val="24"/>
        </w:rPr>
        <w:t xml:space="preserve"> </w:t>
      </w:r>
      <w:r w:rsidR="001D59FC">
        <w:rPr>
          <w:rFonts w:ascii="Times New Roman" w:hAnsi="Times New Roman" w:cs="Times New Roman"/>
          <w:sz w:val="24"/>
          <w:szCs w:val="24"/>
        </w:rPr>
        <w:t>C</w:t>
      </w:r>
      <w:r w:rsidR="001D59FC" w:rsidRPr="00531741">
        <w:rPr>
          <w:rFonts w:ascii="Times New Roman" w:hAnsi="Times New Roman" w:cs="Times New Roman"/>
          <w:b/>
          <w:sz w:val="24"/>
          <w:szCs w:val="24"/>
        </w:rPr>
        <w:t xml:space="preserve">ontratação de empresa </w:t>
      </w:r>
      <w:r w:rsidR="001D59FC">
        <w:rPr>
          <w:rFonts w:ascii="Times New Roman" w:hAnsi="Times New Roman" w:cs="Times New Roman"/>
          <w:b/>
          <w:sz w:val="24"/>
          <w:szCs w:val="24"/>
        </w:rPr>
        <w:t>para fornecimento de material permanente  carteiras escolares,  com o objetivo de reequipamento as unidades escolares do Município de Arcoverde, por um período de 12 (doze) meses</w:t>
      </w:r>
      <w:r w:rsidR="00DA25A0" w:rsidRPr="00531741">
        <w:rPr>
          <w:rFonts w:ascii="Times New Roman" w:hAnsi="Times New Roman" w:cs="Times New Roman"/>
          <w:b/>
          <w:sz w:val="24"/>
          <w:szCs w:val="24"/>
        </w:rPr>
        <w:t>,</w:t>
      </w:r>
      <w:r w:rsidR="00DA25A0">
        <w:rPr>
          <w:rFonts w:ascii="Times New Roman" w:hAnsi="Times New Roman" w:cs="Times New Roman"/>
          <w:b/>
          <w:sz w:val="24"/>
          <w:szCs w:val="24"/>
        </w:rPr>
        <w:t xml:space="preserve"> </w:t>
      </w:r>
      <w:r w:rsidRPr="00A3551E">
        <w:rPr>
          <w:rFonts w:ascii="Times New Roman" w:hAnsi="Times New Roman" w:cs="Times New Roman"/>
          <w:bCs/>
          <w:sz w:val="24"/>
          <w:szCs w:val="24"/>
        </w:rPr>
        <w:t xml:space="preserve">conforme a descrição, marcas e preços constantes da relação em Anexo a este instrumento, bem </w:t>
      </w:r>
      <w:r w:rsidRPr="00A3551E">
        <w:rPr>
          <w:rFonts w:ascii="Times New Roman" w:hAnsi="Times New Roman" w:cs="Times New Roman"/>
          <w:bCs/>
          <w:sz w:val="24"/>
          <w:szCs w:val="24"/>
        </w:rPr>
        <w:lastRenderedPageBreak/>
        <w:t>como edital e anexos e a proposta comercial e planilha de preços.</w:t>
      </w:r>
    </w:p>
    <w:p w14:paraId="047E5AC7" w14:textId="77777777" w:rsidR="00540F03" w:rsidRPr="00A3551E" w:rsidRDefault="00540F03" w:rsidP="00540F03">
      <w:pPr>
        <w:tabs>
          <w:tab w:val="left" w:pos="0"/>
          <w:tab w:val="left" w:pos="567"/>
          <w:tab w:val="num" w:pos="709"/>
          <w:tab w:val="center" w:pos="4419"/>
          <w:tab w:val="right" w:pos="8838"/>
        </w:tabs>
        <w:jc w:val="both"/>
        <w:rPr>
          <w:rFonts w:ascii="Times New Roman" w:hAnsi="Times New Roman" w:cs="Times New Roman"/>
          <w:bCs/>
          <w:sz w:val="24"/>
          <w:szCs w:val="24"/>
        </w:rPr>
      </w:pPr>
    </w:p>
    <w:p w14:paraId="7E6D3405" w14:textId="77777777" w:rsidR="00540F03" w:rsidRPr="00A3551E" w:rsidRDefault="00540F03" w:rsidP="006D2D42">
      <w:pPr>
        <w:widowControl/>
        <w:numPr>
          <w:ilvl w:val="1"/>
          <w:numId w:val="6"/>
        </w:numPr>
        <w:tabs>
          <w:tab w:val="left" w:pos="0"/>
          <w:tab w:val="left" w:pos="567"/>
          <w:tab w:val="num" w:pos="709"/>
          <w:tab w:val="center" w:pos="4419"/>
          <w:tab w:val="right" w:pos="8838"/>
        </w:tabs>
        <w:autoSpaceDE/>
        <w:autoSpaceDN/>
        <w:ind w:left="0" w:firstLine="0"/>
        <w:jc w:val="both"/>
        <w:rPr>
          <w:rFonts w:ascii="Times New Roman" w:hAnsi="Times New Roman" w:cs="Times New Roman"/>
          <w:bCs/>
          <w:sz w:val="24"/>
          <w:szCs w:val="24"/>
        </w:rPr>
      </w:pPr>
      <w:r w:rsidRPr="00A3551E">
        <w:rPr>
          <w:rFonts w:ascii="Times New Roman" w:hAnsi="Times New Roman" w:cs="Times New Roman"/>
          <w:bCs/>
          <w:sz w:val="24"/>
          <w:szCs w:val="24"/>
        </w:rPr>
        <w:t>- A existência de preços registrados não impede a Administração de realizar compras/serviços, sempre que julgar conveniente e oportuno, por meio de processo licitatório específico, ou diretamente, respeitando o disposto em lei e assegurado o direito de preferência ao beneficiário do registro em igualdade de condições.</w:t>
      </w:r>
    </w:p>
    <w:p w14:paraId="3E7198B4" w14:textId="77777777" w:rsidR="00540F03" w:rsidRPr="00A3551E" w:rsidRDefault="00540F03" w:rsidP="00540F03">
      <w:pPr>
        <w:tabs>
          <w:tab w:val="left" w:pos="0"/>
          <w:tab w:val="left" w:pos="567"/>
          <w:tab w:val="num" w:pos="709"/>
          <w:tab w:val="center" w:pos="4419"/>
          <w:tab w:val="right" w:pos="8838"/>
        </w:tabs>
        <w:jc w:val="both"/>
        <w:rPr>
          <w:rFonts w:ascii="Times New Roman" w:hAnsi="Times New Roman" w:cs="Times New Roman"/>
          <w:bCs/>
          <w:sz w:val="24"/>
          <w:szCs w:val="24"/>
        </w:rPr>
      </w:pPr>
    </w:p>
    <w:p w14:paraId="26FC1905" w14:textId="77777777" w:rsidR="00540F03" w:rsidRPr="00A3551E" w:rsidRDefault="00540F03" w:rsidP="006D2D42">
      <w:pPr>
        <w:widowControl/>
        <w:numPr>
          <w:ilvl w:val="0"/>
          <w:numId w:val="5"/>
        </w:numPr>
        <w:tabs>
          <w:tab w:val="left" w:pos="0"/>
          <w:tab w:val="num" w:pos="786"/>
        </w:tabs>
        <w:autoSpaceDE/>
        <w:autoSpaceDN/>
        <w:ind w:left="0" w:firstLine="0"/>
        <w:rPr>
          <w:rFonts w:ascii="Times New Roman" w:hAnsi="Times New Roman" w:cs="Times New Roman"/>
          <w:b/>
          <w:bCs/>
          <w:sz w:val="24"/>
          <w:szCs w:val="24"/>
          <w:u w:val="single"/>
        </w:rPr>
      </w:pPr>
      <w:r w:rsidRPr="00A3551E">
        <w:rPr>
          <w:rFonts w:ascii="Times New Roman" w:hAnsi="Times New Roman" w:cs="Times New Roman"/>
          <w:b/>
          <w:bCs/>
          <w:sz w:val="24"/>
          <w:szCs w:val="24"/>
          <w:u w:val="single"/>
        </w:rPr>
        <w:t>DO PRAZO, DO LOCAL PARA ENTREGA E DO FORNECIMENTO</w:t>
      </w:r>
    </w:p>
    <w:p w14:paraId="30589050" w14:textId="77777777" w:rsidR="00540F03" w:rsidRPr="00A3551E" w:rsidRDefault="00540F03" w:rsidP="00540F03">
      <w:pPr>
        <w:tabs>
          <w:tab w:val="center" w:pos="0"/>
          <w:tab w:val="left" w:pos="4253"/>
          <w:tab w:val="right" w:pos="8504"/>
        </w:tabs>
        <w:jc w:val="both"/>
        <w:rPr>
          <w:rFonts w:ascii="Times New Roman" w:hAnsi="Times New Roman" w:cs="Times New Roman"/>
          <w:sz w:val="24"/>
          <w:szCs w:val="24"/>
        </w:rPr>
      </w:pPr>
    </w:p>
    <w:p w14:paraId="50A50914" w14:textId="77777777" w:rsidR="00540F03" w:rsidRPr="00A3551E" w:rsidRDefault="00540F03" w:rsidP="00540F03">
      <w:pPr>
        <w:tabs>
          <w:tab w:val="right" w:pos="0"/>
          <w:tab w:val="left" w:pos="567"/>
          <w:tab w:val="center" w:pos="4252"/>
          <w:tab w:val="right" w:pos="8504"/>
        </w:tabs>
        <w:jc w:val="both"/>
        <w:rPr>
          <w:rFonts w:ascii="Times New Roman" w:hAnsi="Times New Roman" w:cs="Times New Roman"/>
          <w:bCs/>
          <w:sz w:val="24"/>
          <w:szCs w:val="24"/>
        </w:rPr>
      </w:pPr>
      <w:r w:rsidRPr="00A3551E">
        <w:rPr>
          <w:rFonts w:ascii="Times New Roman" w:hAnsi="Times New Roman" w:cs="Times New Roman"/>
          <w:bCs/>
          <w:sz w:val="24"/>
          <w:szCs w:val="24"/>
        </w:rPr>
        <w:t>2.1. Os produtos decorrentes da presente ATA DE REGISTRO DE PREÇOS, serão formalizados mediante a emissão e entrega ao FORNECEDOR da Ordem de Fornecimento, através da Nota de Empenho de despesa, e/ou Contrato.</w:t>
      </w:r>
    </w:p>
    <w:p w14:paraId="665A310F" w14:textId="77777777" w:rsidR="00540F03" w:rsidRPr="00A3551E" w:rsidRDefault="00540F03" w:rsidP="00540F03">
      <w:pPr>
        <w:tabs>
          <w:tab w:val="right" w:pos="0"/>
          <w:tab w:val="left" w:pos="567"/>
          <w:tab w:val="center" w:pos="4252"/>
          <w:tab w:val="right" w:pos="8504"/>
        </w:tabs>
        <w:jc w:val="both"/>
        <w:rPr>
          <w:rFonts w:ascii="Times New Roman" w:hAnsi="Times New Roman" w:cs="Times New Roman"/>
          <w:bCs/>
          <w:sz w:val="24"/>
          <w:szCs w:val="24"/>
        </w:rPr>
      </w:pPr>
    </w:p>
    <w:p w14:paraId="2D1902C3" w14:textId="77777777" w:rsidR="00540F03" w:rsidRPr="00A3551E" w:rsidRDefault="00540F03" w:rsidP="00540F03">
      <w:pPr>
        <w:tabs>
          <w:tab w:val="right" w:pos="0"/>
          <w:tab w:val="left" w:pos="567"/>
          <w:tab w:val="center" w:pos="4252"/>
          <w:tab w:val="right" w:pos="8504"/>
        </w:tabs>
        <w:jc w:val="both"/>
        <w:rPr>
          <w:rFonts w:ascii="Times New Roman" w:hAnsi="Times New Roman" w:cs="Times New Roman"/>
          <w:bCs/>
          <w:sz w:val="24"/>
          <w:szCs w:val="24"/>
        </w:rPr>
      </w:pPr>
      <w:r w:rsidRPr="00A3551E">
        <w:rPr>
          <w:rFonts w:ascii="Times New Roman" w:hAnsi="Times New Roman" w:cs="Times New Roman"/>
          <w:bCs/>
          <w:sz w:val="24"/>
          <w:szCs w:val="24"/>
        </w:rPr>
        <w:t>2.2. Cada fornecimento deverá ser efetuado através da Ordem de Fornecimento, a qual conterá: data, valor unitário do produto, quantidade pretendida, local para entrega, carimbo e assinatura do responsável.</w:t>
      </w:r>
    </w:p>
    <w:p w14:paraId="338BC569" w14:textId="77777777" w:rsidR="00540F03" w:rsidRPr="00A3551E" w:rsidRDefault="00540F03" w:rsidP="00540F03">
      <w:pPr>
        <w:tabs>
          <w:tab w:val="right" w:pos="0"/>
          <w:tab w:val="left" w:pos="567"/>
          <w:tab w:val="center" w:pos="4252"/>
          <w:tab w:val="right" w:pos="8504"/>
        </w:tabs>
        <w:jc w:val="both"/>
        <w:rPr>
          <w:rFonts w:ascii="Times New Roman" w:hAnsi="Times New Roman" w:cs="Times New Roman"/>
          <w:bCs/>
          <w:sz w:val="24"/>
          <w:szCs w:val="24"/>
        </w:rPr>
      </w:pPr>
    </w:p>
    <w:p w14:paraId="14212D6E" w14:textId="77777777" w:rsidR="00540F03" w:rsidRPr="00A3551E" w:rsidRDefault="00540F03" w:rsidP="00540F03">
      <w:pPr>
        <w:tabs>
          <w:tab w:val="right" w:pos="0"/>
          <w:tab w:val="left" w:pos="567"/>
          <w:tab w:val="center" w:pos="4252"/>
          <w:tab w:val="right" w:pos="8504"/>
        </w:tabs>
        <w:jc w:val="both"/>
        <w:rPr>
          <w:rFonts w:ascii="Times New Roman" w:hAnsi="Times New Roman" w:cs="Times New Roman"/>
          <w:bCs/>
          <w:sz w:val="24"/>
          <w:szCs w:val="24"/>
        </w:rPr>
      </w:pPr>
      <w:r w:rsidRPr="00A3551E">
        <w:rPr>
          <w:rFonts w:ascii="Times New Roman" w:hAnsi="Times New Roman" w:cs="Times New Roman"/>
          <w:bCs/>
          <w:sz w:val="24"/>
          <w:szCs w:val="24"/>
        </w:rPr>
        <w:t>2.3. O prazo de entrega do produto licitado será conforme solicitação nos termos do art.62 da Lei 8.666/93.</w:t>
      </w:r>
    </w:p>
    <w:p w14:paraId="57D89818" w14:textId="77777777" w:rsidR="00540F03" w:rsidRPr="00A3551E" w:rsidRDefault="00540F03" w:rsidP="00540F03">
      <w:pPr>
        <w:tabs>
          <w:tab w:val="right" w:pos="0"/>
          <w:tab w:val="left" w:pos="567"/>
          <w:tab w:val="center" w:pos="4252"/>
          <w:tab w:val="right" w:pos="8504"/>
        </w:tabs>
        <w:jc w:val="both"/>
        <w:rPr>
          <w:rFonts w:ascii="Times New Roman" w:hAnsi="Times New Roman" w:cs="Times New Roman"/>
          <w:bCs/>
          <w:sz w:val="24"/>
          <w:szCs w:val="24"/>
        </w:rPr>
      </w:pPr>
    </w:p>
    <w:p w14:paraId="2B4FC755" w14:textId="77777777" w:rsidR="00540F03" w:rsidRPr="00561FFA" w:rsidRDefault="00540F03" w:rsidP="00540F03">
      <w:pPr>
        <w:tabs>
          <w:tab w:val="right" w:pos="0"/>
          <w:tab w:val="left" w:pos="567"/>
          <w:tab w:val="center" w:pos="4252"/>
          <w:tab w:val="right" w:pos="8504"/>
        </w:tabs>
        <w:jc w:val="both"/>
        <w:rPr>
          <w:rFonts w:ascii="Times New Roman" w:hAnsi="Times New Roman" w:cs="Times New Roman"/>
          <w:bCs/>
          <w:sz w:val="24"/>
          <w:szCs w:val="24"/>
        </w:rPr>
      </w:pPr>
      <w:r w:rsidRPr="00561FFA">
        <w:rPr>
          <w:rFonts w:ascii="Times New Roman" w:hAnsi="Times New Roman" w:cs="Times New Roman"/>
          <w:bCs/>
          <w:sz w:val="24"/>
          <w:szCs w:val="24"/>
        </w:rPr>
        <w:t xml:space="preserve">2.4. A entrega deverá ser realizada em </w:t>
      </w:r>
      <w:proofErr w:type="gramStart"/>
      <w:r w:rsidRPr="00561FFA">
        <w:rPr>
          <w:rFonts w:ascii="Times New Roman" w:hAnsi="Times New Roman" w:cs="Times New Roman"/>
          <w:bCs/>
          <w:sz w:val="24"/>
          <w:szCs w:val="24"/>
        </w:rPr>
        <w:t xml:space="preserve">até  </w:t>
      </w:r>
      <w:r w:rsidR="00DF7332" w:rsidRPr="00561FFA">
        <w:rPr>
          <w:rFonts w:ascii="Times New Roman" w:hAnsi="Times New Roman" w:cs="Times New Roman"/>
          <w:bCs/>
          <w:sz w:val="24"/>
          <w:szCs w:val="24"/>
        </w:rPr>
        <w:t>10</w:t>
      </w:r>
      <w:proofErr w:type="gramEnd"/>
      <w:r w:rsidRPr="00561FFA">
        <w:rPr>
          <w:rFonts w:ascii="Times New Roman" w:hAnsi="Times New Roman" w:cs="Times New Roman"/>
          <w:bCs/>
          <w:sz w:val="24"/>
          <w:szCs w:val="24"/>
        </w:rPr>
        <w:t xml:space="preserve"> (</w:t>
      </w:r>
      <w:r w:rsidR="00DF7332" w:rsidRPr="00561FFA">
        <w:rPr>
          <w:rFonts w:ascii="Times New Roman" w:hAnsi="Times New Roman" w:cs="Times New Roman"/>
          <w:bCs/>
          <w:sz w:val="24"/>
          <w:szCs w:val="24"/>
        </w:rPr>
        <w:t>Dez</w:t>
      </w:r>
      <w:r w:rsidRPr="00561FFA">
        <w:rPr>
          <w:rFonts w:ascii="Times New Roman" w:hAnsi="Times New Roman" w:cs="Times New Roman"/>
          <w:bCs/>
          <w:sz w:val="24"/>
          <w:szCs w:val="24"/>
        </w:rPr>
        <w:t>) dias uteis a partir da comunicação via fax com cópia da respectiva Ordem de Fornecimento, sem prejuízo do disposto constante no Termo de Referência (LOCAL DE ENTREGA/CONDIÇÕES DE PRAZO), devidamente acompanhada da nota fiscal/fatura correspondente.</w:t>
      </w:r>
    </w:p>
    <w:p w14:paraId="2E9ECFF6" w14:textId="77777777" w:rsidR="00540F03" w:rsidRPr="00A3551E" w:rsidRDefault="00540F03" w:rsidP="00540F03">
      <w:pPr>
        <w:tabs>
          <w:tab w:val="right" w:pos="0"/>
          <w:tab w:val="left" w:pos="567"/>
          <w:tab w:val="center" w:pos="4252"/>
          <w:tab w:val="right" w:pos="8504"/>
        </w:tabs>
        <w:jc w:val="both"/>
        <w:rPr>
          <w:rFonts w:ascii="Times New Roman" w:hAnsi="Times New Roman" w:cs="Times New Roman"/>
          <w:b/>
          <w:bCs/>
          <w:sz w:val="24"/>
          <w:szCs w:val="24"/>
        </w:rPr>
      </w:pPr>
    </w:p>
    <w:p w14:paraId="1D9CE02B" w14:textId="77777777" w:rsidR="00540F03" w:rsidRPr="0074188A" w:rsidRDefault="00540F03" w:rsidP="00540F03">
      <w:pPr>
        <w:adjustRightInd w:val="0"/>
        <w:contextualSpacing/>
        <w:jc w:val="both"/>
        <w:rPr>
          <w:rFonts w:ascii="Times New Roman" w:hAnsi="Times New Roman" w:cs="Times New Roman"/>
          <w:b/>
          <w:sz w:val="24"/>
          <w:szCs w:val="24"/>
        </w:rPr>
      </w:pPr>
      <w:r w:rsidRPr="0074188A">
        <w:rPr>
          <w:rFonts w:ascii="Times New Roman" w:hAnsi="Times New Roman" w:cs="Times New Roman"/>
          <w:b/>
          <w:bCs/>
          <w:sz w:val="24"/>
          <w:szCs w:val="24"/>
        </w:rPr>
        <w:t>2.5.</w:t>
      </w:r>
      <w:r w:rsidRPr="0074188A">
        <w:rPr>
          <w:rFonts w:ascii="Times New Roman" w:hAnsi="Times New Roman" w:cs="Times New Roman"/>
          <w:b/>
          <w:sz w:val="24"/>
          <w:szCs w:val="24"/>
        </w:rPr>
        <w:t xml:space="preserve">O local de entrega dos produtos </w:t>
      </w:r>
      <w:r w:rsidR="00E81049" w:rsidRPr="0074188A">
        <w:rPr>
          <w:rFonts w:ascii="Times New Roman" w:hAnsi="Times New Roman" w:cs="Times New Roman"/>
          <w:b/>
          <w:sz w:val="24"/>
          <w:szCs w:val="24"/>
        </w:rPr>
        <w:t xml:space="preserve">deverá ser de acordo com o cronograma determinado pela coordenação da merenda escolar da Secretaria Municipal de Educação localizada </w:t>
      </w:r>
      <w:proofErr w:type="spellStart"/>
      <w:r w:rsidR="00E81049" w:rsidRPr="0074188A">
        <w:rPr>
          <w:rFonts w:ascii="Times New Roman" w:hAnsi="Times New Roman" w:cs="Times New Roman"/>
          <w:b/>
          <w:sz w:val="24"/>
          <w:szCs w:val="24"/>
        </w:rPr>
        <w:t>á</w:t>
      </w:r>
      <w:proofErr w:type="spellEnd"/>
      <w:r w:rsidR="00E81049" w:rsidRPr="0074188A">
        <w:rPr>
          <w:rFonts w:ascii="Times New Roman" w:hAnsi="Times New Roman" w:cs="Times New Roman"/>
          <w:b/>
          <w:sz w:val="24"/>
          <w:szCs w:val="24"/>
        </w:rPr>
        <w:t xml:space="preserve"> </w:t>
      </w:r>
      <w:proofErr w:type="spellStart"/>
      <w:r w:rsidR="00E81049" w:rsidRPr="0074188A">
        <w:rPr>
          <w:rFonts w:ascii="Times New Roman" w:hAnsi="Times New Roman" w:cs="Times New Roman"/>
          <w:b/>
          <w:sz w:val="24"/>
          <w:szCs w:val="24"/>
        </w:rPr>
        <w:t>Av</w:t>
      </w:r>
      <w:proofErr w:type="spellEnd"/>
      <w:r w:rsidR="00E81049" w:rsidRPr="0074188A">
        <w:rPr>
          <w:rFonts w:ascii="Times New Roman" w:hAnsi="Times New Roman" w:cs="Times New Roman"/>
          <w:b/>
          <w:sz w:val="24"/>
          <w:szCs w:val="24"/>
        </w:rPr>
        <w:t xml:space="preserve"> Capitão Arlindo Pacheco de Albuquerque nº 72</w:t>
      </w:r>
      <w:r w:rsidRPr="0074188A">
        <w:rPr>
          <w:rFonts w:ascii="Times New Roman" w:hAnsi="Times New Roman" w:cs="Times New Roman"/>
          <w:b/>
          <w:sz w:val="24"/>
          <w:szCs w:val="24"/>
        </w:rPr>
        <w:t xml:space="preserve"> Centro,  cujos contatos podem ser feitos pelo telefone (87) 3821 90</w:t>
      </w:r>
      <w:r w:rsidR="00E81049" w:rsidRPr="0074188A">
        <w:rPr>
          <w:rFonts w:ascii="Times New Roman" w:hAnsi="Times New Roman" w:cs="Times New Roman"/>
          <w:b/>
          <w:sz w:val="24"/>
          <w:szCs w:val="24"/>
        </w:rPr>
        <w:t xml:space="preserve">14/  3821 1707, </w:t>
      </w:r>
      <w:r w:rsidRPr="0074188A">
        <w:rPr>
          <w:rFonts w:ascii="Times New Roman" w:hAnsi="Times New Roman" w:cs="Times New Roman"/>
          <w:b/>
          <w:sz w:val="24"/>
          <w:szCs w:val="24"/>
        </w:rPr>
        <w:t xml:space="preserve">ou pelo endereço </w:t>
      </w:r>
      <w:proofErr w:type="spellStart"/>
      <w:r w:rsidRPr="0074188A">
        <w:rPr>
          <w:rFonts w:ascii="Times New Roman" w:hAnsi="Times New Roman" w:cs="Times New Roman"/>
          <w:b/>
          <w:sz w:val="24"/>
          <w:szCs w:val="24"/>
        </w:rPr>
        <w:t>Email</w:t>
      </w:r>
      <w:proofErr w:type="spellEnd"/>
      <w:r w:rsidRPr="0074188A">
        <w:rPr>
          <w:rFonts w:ascii="Times New Roman" w:hAnsi="Times New Roman" w:cs="Times New Roman"/>
          <w:b/>
          <w:sz w:val="24"/>
          <w:szCs w:val="24"/>
        </w:rPr>
        <w:t xml:space="preserve">: </w:t>
      </w:r>
      <w:hyperlink r:id="rId19" w:history="1">
        <w:r w:rsidR="00E81049" w:rsidRPr="0074188A">
          <w:rPr>
            <w:rStyle w:val="Hyperlink"/>
            <w:rFonts w:ascii="Times New Roman" w:hAnsi="Times New Roman" w:cs="Times New Roman"/>
            <w:b/>
            <w:color w:val="auto"/>
            <w:sz w:val="24"/>
            <w:szCs w:val="24"/>
          </w:rPr>
          <w:t>pmaseacompras21@gmail.com</w:t>
        </w:r>
      </w:hyperlink>
      <w:r w:rsidR="00E81049" w:rsidRPr="0074188A">
        <w:rPr>
          <w:rFonts w:ascii="Times New Roman" w:hAnsi="Times New Roman" w:cs="Times New Roman"/>
          <w:b/>
          <w:sz w:val="24"/>
          <w:szCs w:val="24"/>
        </w:rPr>
        <w:t xml:space="preserve">, </w:t>
      </w:r>
      <w:r w:rsidR="00B507CB" w:rsidRPr="0074188A">
        <w:rPr>
          <w:rFonts w:ascii="Times New Roman" w:hAnsi="Times New Roman" w:cs="Times New Roman"/>
          <w:b/>
          <w:sz w:val="24"/>
          <w:szCs w:val="24"/>
        </w:rPr>
        <w:t>devendo a entrega ser realizada entre o</w:t>
      </w:r>
      <w:r w:rsidRPr="0074188A">
        <w:rPr>
          <w:rFonts w:ascii="Times New Roman" w:hAnsi="Times New Roman" w:cs="Times New Roman"/>
          <w:b/>
          <w:sz w:val="24"/>
          <w:szCs w:val="24"/>
        </w:rPr>
        <w:t xml:space="preserve"> horário de 08:00 às 13:00h, de segunda à sexta-feira.</w:t>
      </w:r>
    </w:p>
    <w:p w14:paraId="26509642" w14:textId="77777777" w:rsidR="00540F03" w:rsidRPr="0074188A" w:rsidRDefault="00540F03" w:rsidP="00540F03">
      <w:pPr>
        <w:adjustRightInd w:val="0"/>
        <w:contextualSpacing/>
        <w:jc w:val="both"/>
        <w:rPr>
          <w:rFonts w:ascii="Times New Roman" w:hAnsi="Times New Roman" w:cs="Times New Roman"/>
          <w:b/>
          <w:sz w:val="24"/>
          <w:szCs w:val="24"/>
        </w:rPr>
      </w:pPr>
    </w:p>
    <w:p w14:paraId="7CA12423" w14:textId="77777777" w:rsidR="00540F03" w:rsidRPr="00A3551E" w:rsidRDefault="00540F03" w:rsidP="00540F03">
      <w:pPr>
        <w:adjustRightInd w:val="0"/>
        <w:contextualSpacing/>
        <w:jc w:val="both"/>
        <w:rPr>
          <w:rFonts w:ascii="Times New Roman" w:hAnsi="Times New Roman" w:cs="Times New Roman"/>
          <w:sz w:val="24"/>
          <w:szCs w:val="24"/>
        </w:rPr>
      </w:pPr>
      <w:r w:rsidRPr="00A3551E">
        <w:rPr>
          <w:rFonts w:ascii="Times New Roman" w:hAnsi="Times New Roman" w:cs="Times New Roman"/>
          <w:sz w:val="24"/>
          <w:szCs w:val="24"/>
        </w:rPr>
        <w:t>2.6. Os produtos deverão estar acondicionados de forma compatível à sua integridade e conservação, em embalagens originais de produção e transportados adequadamente;</w:t>
      </w:r>
    </w:p>
    <w:p w14:paraId="4CF43B77" w14:textId="77777777" w:rsidR="00540F03" w:rsidRPr="00A3551E" w:rsidRDefault="00540F03" w:rsidP="00540F03">
      <w:pPr>
        <w:adjustRightInd w:val="0"/>
        <w:contextualSpacing/>
        <w:jc w:val="both"/>
        <w:rPr>
          <w:rFonts w:ascii="Times New Roman" w:hAnsi="Times New Roman" w:cs="Times New Roman"/>
          <w:sz w:val="24"/>
          <w:szCs w:val="24"/>
        </w:rPr>
      </w:pPr>
    </w:p>
    <w:p w14:paraId="509A1BAC" w14:textId="77777777" w:rsidR="00540F03" w:rsidRPr="00A3551E" w:rsidRDefault="00540F03" w:rsidP="00540F03">
      <w:pPr>
        <w:adjustRightInd w:val="0"/>
        <w:contextualSpacing/>
        <w:jc w:val="both"/>
        <w:rPr>
          <w:rFonts w:ascii="Times New Roman" w:hAnsi="Times New Roman" w:cs="Times New Roman"/>
          <w:sz w:val="24"/>
          <w:szCs w:val="24"/>
        </w:rPr>
      </w:pPr>
      <w:r w:rsidRPr="00A3551E">
        <w:rPr>
          <w:rFonts w:ascii="Times New Roman" w:hAnsi="Times New Roman" w:cs="Times New Roman"/>
          <w:sz w:val="24"/>
          <w:szCs w:val="24"/>
        </w:rPr>
        <w:t>2.7.A Contratante observando qualquer irregularidade no fornecimento, deverá comunicar à contratada, para substituir, sem ônus para a contratante, imediatamente, o item defeituoso por um outro com as mesmas características do substituído.</w:t>
      </w:r>
    </w:p>
    <w:p w14:paraId="43246E59" w14:textId="77777777" w:rsidR="00540F03" w:rsidRPr="00A3551E" w:rsidRDefault="00540F03" w:rsidP="00540F03">
      <w:pPr>
        <w:tabs>
          <w:tab w:val="right" w:pos="0"/>
          <w:tab w:val="left" w:pos="567"/>
          <w:tab w:val="center" w:pos="4252"/>
          <w:tab w:val="right" w:pos="8504"/>
        </w:tabs>
        <w:jc w:val="both"/>
        <w:rPr>
          <w:rFonts w:ascii="Times New Roman" w:hAnsi="Times New Roman" w:cs="Times New Roman"/>
          <w:sz w:val="24"/>
          <w:szCs w:val="24"/>
        </w:rPr>
      </w:pPr>
    </w:p>
    <w:p w14:paraId="67AA3681" w14:textId="77777777" w:rsidR="00540F03" w:rsidRPr="00A3551E" w:rsidRDefault="00540F03" w:rsidP="006D2D42">
      <w:pPr>
        <w:widowControl/>
        <w:numPr>
          <w:ilvl w:val="0"/>
          <w:numId w:val="5"/>
        </w:numPr>
        <w:tabs>
          <w:tab w:val="left" w:pos="0"/>
          <w:tab w:val="num" w:pos="786"/>
        </w:tabs>
        <w:autoSpaceDE/>
        <w:autoSpaceDN/>
        <w:rPr>
          <w:rFonts w:ascii="Times New Roman" w:hAnsi="Times New Roman" w:cs="Times New Roman"/>
          <w:b/>
          <w:bCs/>
          <w:sz w:val="24"/>
          <w:szCs w:val="24"/>
          <w:u w:val="single"/>
        </w:rPr>
      </w:pPr>
      <w:r w:rsidRPr="00A3551E">
        <w:rPr>
          <w:rFonts w:ascii="Times New Roman" w:hAnsi="Times New Roman" w:cs="Times New Roman"/>
          <w:b/>
          <w:bCs/>
          <w:sz w:val="24"/>
          <w:szCs w:val="24"/>
          <w:u w:val="single"/>
        </w:rPr>
        <w:t>DO PAGAMENTO</w:t>
      </w:r>
    </w:p>
    <w:p w14:paraId="07F9DB78" w14:textId="77777777" w:rsidR="00540F03" w:rsidRPr="00A3551E" w:rsidRDefault="00540F03" w:rsidP="00540F03">
      <w:pPr>
        <w:tabs>
          <w:tab w:val="left" w:pos="0"/>
        </w:tabs>
        <w:ind w:left="360"/>
        <w:rPr>
          <w:rFonts w:ascii="Times New Roman" w:hAnsi="Times New Roman" w:cs="Times New Roman"/>
          <w:b/>
          <w:bCs/>
          <w:sz w:val="24"/>
          <w:szCs w:val="24"/>
          <w:u w:val="single"/>
        </w:rPr>
      </w:pPr>
    </w:p>
    <w:p w14:paraId="17652D97" w14:textId="77777777" w:rsidR="008928E8" w:rsidRDefault="00540F03" w:rsidP="00540F03">
      <w:pPr>
        <w:ind w:right="-285"/>
        <w:jc w:val="both"/>
        <w:rPr>
          <w:rFonts w:ascii="Times New Roman" w:hAnsi="Times New Roman" w:cs="Times New Roman"/>
          <w:color w:val="FF0000"/>
          <w:sz w:val="24"/>
          <w:szCs w:val="24"/>
        </w:rPr>
      </w:pPr>
      <w:r w:rsidRPr="00463C90">
        <w:rPr>
          <w:rFonts w:ascii="Times New Roman" w:hAnsi="Times New Roman" w:cs="Times New Roman"/>
          <w:bCs/>
          <w:sz w:val="24"/>
          <w:szCs w:val="24"/>
        </w:rPr>
        <w:t xml:space="preserve">3.1 - </w:t>
      </w:r>
      <w:r w:rsidR="008928E8" w:rsidRPr="00643135">
        <w:rPr>
          <w:rFonts w:ascii="Times New Roman" w:hAnsi="Times New Roman" w:cs="Times New Roman"/>
          <w:b/>
          <w:sz w:val="24"/>
          <w:szCs w:val="24"/>
        </w:rPr>
        <w:t xml:space="preserve">O pagamento </w:t>
      </w:r>
      <w:r w:rsidR="008928E8">
        <w:rPr>
          <w:rFonts w:ascii="Times New Roman" w:hAnsi="Times New Roman" w:cs="Times New Roman"/>
          <w:b/>
          <w:sz w:val="24"/>
          <w:szCs w:val="24"/>
        </w:rPr>
        <w:t xml:space="preserve">deverá </w:t>
      </w:r>
      <w:r w:rsidR="008928E8" w:rsidRPr="00643135">
        <w:rPr>
          <w:rFonts w:ascii="Times New Roman" w:hAnsi="Times New Roman" w:cs="Times New Roman"/>
          <w:b/>
          <w:sz w:val="24"/>
          <w:szCs w:val="24"/>
        </w:rPr>
        <w:t>ser efetuado em  até 30 (Trinta) dias uteis, caso o valor da contratação seja igual ou inferior a R$ 8.000,00 (oito mil reais|), e acima deste valor em até 30 (trinta) dias consecutivos, contados a parti da apresentação da fatura/nota fiscal, atestada pelo Fiscal do Contrato, designado pelo Secretário de Educação Municipal de Arcoverde, e comprovação da manutenção das exigências da habilitação, tudo processado legalmente.</w:t>
      </w:r>
      <w:r w:rsidR="008928E8" w:rsidRPr="00A3551E">
        <w:rPr>
          <w:rFonts w:ascii="Times New Roman" w:hAnsi="Times New Roman" w:cs="Times New Roman"/>
          <w:b/>
          <w:color w:val="FFFFFF" w:themeColor="background1"/>
          <w:sz w:val="24"/>
          <w:szCs w:val="24"/>
        </w:rPr>
        <w:t>119</w:t>
      </w:r>
    </w:p>
    <w:p w14:paraId="1F92A6AA" w14:textId="77777777" w:rsidR="00540F03" w:rsidRPr="00A3551E" w:rsidRDefault="00540F03" w:rsidP="00540F03">
      <w:pPr>
        <w:ind w:right="-285"/>
        <w:jc w:val="both"/>
        <w:rPr>
          <w:rFonts w:ascii="Times New Roman" w:hAnsi="Times New Roman" w:cs="Times New Roman"/>
          <w:bCs/>
          <w:sz w:val="24"/>
          <w:szCs w:val="24"/>
        </w:rPr>
      </w:pPr>
      <w:r w:rsidRPr="00A3551E">
        <w:rPr>
          <w:rFonts w:ascii="Times New Roman" w:hAnsi="Times New Roman" w:cs="Times New Roman"/>
          <w:bCs/>
          <w:sz w:val="24"/>
          <w:szCs w:val="24"/>
        </w:rPr>
        <w:t xml:space="preserve">3.2 - Caso as Notas Fiscais apresentadas não correspondam aos fornecimentos executados, estas serão devolvidas para as devidas correções.  </w:t>
      </w:r>
    </w:p>
    <w:p w14:paraId="5810930F" w14:textId="77777777" w:rsidR="00540F03" w:rsidRPr="00A3551E" w:rsidRDefault="00540F03" w:rsidP="00540F03">
      <w:pPr>
        <w:ind w:right="-285"/>
        <w:rPr>
          <w:rFonts w:ascii="Times New Roman" w:hAnsi="Times New Roman" w:cs="Times New Roman"/>
          <w:bCs/>
          <w:sz w:val="24"/>
          <w:szCs w:val="24"/>
        </w:rPr>
      </w:pPr>
    </w:p>
    <w:p w14:paraId="0EE69559" w14:textId="77777777" w:rsidR="00540F03" w:rsidRPr="00A3551E" w:rsidRDefault="00540F03" w:rsidP="006D2D42">
      <w:pPr>
        <w:widowControl/>
        <w:numPr>
          <w:ilvl w:val="0"/>
          <w:numId w:val="5"/>
        </w:numPr>
        <w:shd w:val="clear" w:color="auto" w:fill="FFFFFF"/>
        <w:tabs>
          <w:tab w:val="left" w:pos="0"/>
          <w:tab w:val="num" w:pos="786"/>
        </w:tabs>
        <w:autoSpaceDE/>
        <w:autoSpaceDN/>
        <w:ind w:left="567" w:hanging="567"/>
        <w:rPr>
          <w:rFonts w:ascii="Times New Roman" w:hAnsi="Times New Roman" w:cs="Times New Roman"/>
          <w:b/>
          <w:bCs/>
          <w:sz w:val="24"/>
          <w:szCs w:val="24"/>
          <w:u w:val="single"/>
        </w:rPr>
      </w:pPr>
      <w:r w:rsidRPr="00A3551E">
        <w:rPr>
          <w:rFonts w:ascii="Times New Roman" w:hAnsi="Times New Roman" w:cs="Times New Roman"/>
          <w:b/>
          <w:bCs/>
          <w:sz w:val="24"/>
          <w:szCs w:val="24"/>
          <w:u w:val="single"/>
        </w:rPr>
        <w:t xml:space="preserve"> DO RECEBIMENTO </w:t>
      </w:r>
    </w:p>
    <w:p w14:paraId="3EFC2437" w14:textId="77777777" w:rsidR="00540F03" w:rsidRPr="00A3551E" w:rsidRDefault="00540F03" w:rsidP="00540F03">
      <w:pPr>
        <w:widowControl/>
        <w:shd w:val="clear" w:color="auto" w:fill="FFFFFF"/>
        <w:tabs>
          <w:tab w:val="left" w:pos="0"/>
          <w:tab w:val="num" w:pos="786"/>
        </w:tabs>
        <w:autoSpaceDE/>
        <w:autoSpaceDN/>
        <w:rPr>
          <w:rFonts w:ascii="Times New Roman" w:hAnsi="Times New Roman" w:cs="Times New Roman"/>
          <w:b/>
          <w:bCs/>
          <w:sz w:val="24"/>
          <w:szCs w:val="24"/>
          <w:u w:val="single"/>
        </w:rPr>
      </w:pPr>
    </w:p>
    <w:p w14:paraId="6A062440" w14:textId="77777777" w:rsidR="00540F03" w:rsidRPr="00A3551E" w:rsidRDefault="00540F03" w:rsidP="00540F03">
      <w:pPr>
        <w:tabs>
          <w:tab w:val="left" w:pos="0"/>
          <w:tab w:val="left" w:pos="851"/>
          <w:tab w:val="left" w:pos="1080"/>
          <w:tab w:val="left" w:pos="1418"/>
        </w:tabs>
        <w:ind w:right="-285"/>
        <w:jc w:val="both"/>
        <w:rPr>
          <w:rFonts w:ascii="Times New Roman" w:hAnsi="Times New Roman" w:cs="Times New Roman"/>
          <w:sz w:val="24"/>
          <w:szCs w:val="24"/>
        </w:rPr>
      </w:pPr>
      <w:r w:rsidRPr="00A3551E">
        <w:rPr>
          <w:rFonts w:ascii="Times New Roman" w:hAnsi="Times New Roman" w:cs="Times New Roman"/>
          <w:bCs/>
          <w:sz w:val="24"/>
          <w:szCs w:val="24"/>
        </w:rPr>
        <w:t>4.1 –</w:t>
      </w:r>
      <w:r w:rsidRPr="00A3551E">
        <w:rPr>
          <w:rFonts w:ascii="Times New Roman" w:hAnsi="Times New Roman" w:cs="Times New Roman"/>
          <w:sz w:val="24"/>
          <w:szCs w:val="24"/>
        </w:rPr>
        <w:t xml:space="preserve"> Os produtos objeto desta ATA serão entregues em </w:t>
      </w:r>
      <w:proofErr w:type="gramStart"/>
      <w:r w:rsidRPr="00A3551E">
        <w:rPr>
          <w:rFonts w:ascii="Times New Roman" w:hAnsi="Times New Roman" w:cs="Times New Roman"/>
          <w:sz w:val="24"/>
          <w:szCs w:val="24"/>
        </w:rPr>
        <w:t xml:space="preserve">até </w:t>
      </w:r>
      <w:r w:rsidR="00DA25A0">
        <w:rPr>
          <w:rFonts w:ascii="Times New Roman" w:hAnsi="Times New Roman" w:cs="Times New Roman"/>
          <w:sz w:val="24"/>
          <w:szCs w:val="24"/>
        </w:rPr>
        <w:t xml:space="preserve"> 10</w:t>
      </w:r>
      <w:proofErr w:type="gramEnd"/>
      <w:r w:rsidRPr="00A3551E">
        <w:rPr>
          <w:rFonts w:ascii="Times New Roman" w:hAnsi="Times New Roman" w:cs="Times New Roman"/>
          <w:sz w:val="24"/>
          <w:szCs w:val="24"/>
        </w:rPr>
        <w:t xml:space="preserve"> (</w:t>
      </w:r>
      <w:r w:rsidR="00DA25A0">
        <w:rPr>
          <w:rFonts w:ascii="Times New Roman" w:hAnsi="Times New Roman" w:cs="Times New Roman"/>
          <w:sz w:val="24"/>
          <w:szCs w:val="24"/>
        </w:rPr>
        <w:t>Dez</w:t>
      </w:r>
      <w:r w:rsidRPr="00A3551E">
        <w:rPr>
          <w:rFonts w:ascii="Times New Roman" w:hAnsi="Times New Roman" w:cs="Times New Roman"/>
          <w:sz w:val="24"/>
          <w:szCs w:val="24"/>
        </w:rPr>
        <w:t>) dias, a contar da data da expedição das Ordens de Fornecimento emitidas pelo Setor de Compras da Prefeitura Municipal de ARCOVERDE, que serão enviadas por meio eletrônico ou Fax;</w:t>
      </w:r>
    </w:p>
    <w:p w14:paraId="08A99607" w14:textId="77777777" w:rsidR="00540F03" w:rsidRPr="00A3551E" w:rsidRDefault="00540F03" w:rsidP="00540F03">
      <w:pPr>
        <w:adjustRightInd w:val="0"/>
        <w:ind w:right="-285"/>
        <w:contextualSpacing/>
        <w:jc w:val="both"/>
        <w:rPr>
          <w:rFonts w:ascii="Times New Roman" w:hAnsi="Times New Roman" w:cs="Times New Roman"/>
          <w:sz w:val="24"/>
          <w:szCs w:val="24"/>
        </w:rPr>
      </w:pPr>
    </w:p>
    <w:p w14:paraId="6CED37CC" w14:textId="77777777" w:rsidR="00540F03" w:rsidRPr="00A3551E" w:rsidRDefault="00540F03" w:rsidP="00540F03">
      <w:pPr>
        <w:adjustRightInd w:val="0"/>
        <w:contextualSpacing/>
        <w:jc w:val="both"/>
        <w:rPr>
          <w:rFonts w:ascii="Times New Roman" w:hAnsi="Times New Roman" w:cs="Times New Roman"/>
          <w:sz w:val="24"/>
          <w:szCs w:val="24"/>
        </w:rPr>
      </w:pPr>
      <w:r w:rsidRPr="00A3551E">
        <w:rPr>
          <w:rFonts w:ascii="Times New Roman" w:hAnsi="Times New Roman" w:cs="Times New Roman"/>
          <w:sz w:val="24"/>
          <w:szCs w:val="24"/>
        </w:rPr>
        <w:t xml:space="preserve">4.2 – O local de entrega dos produtos é no Setor responsável, no Setor de Compras da Prefeitura Municipal de Arcoverde, localizada na </w:t>
      </w:r>
      <w:r w:rsidRPr="00A3551E">
        <w:rPr>
          <w:rFonts w:ascii="Times New Roman" w:hAnsi="Times New Roman" w:cs="Times New Roman"/>
          <w:b/>
          <w:sz w:val="24"/>
          <w:szCs w:val="24"/>
        </w:rPr>
        <w:t xml:space="preserve">Av. Cap Arlindo Pacheco de Albuquerque nº 88 Centro Arcoverde - PE cujos contatos podem ser feitos pelo telefone (87) 3821-9096 ou pelo endereço </w:t>
      </w:r>
      <w:proofErr w:type="spellStart"/>
      <w:r w:rsidRPr="00A3551E">
        <w:rPr>
          <w:rFonts w:ascii="Times New Roman" w:hAnsi="Times New Roman" w:cs="Times New Roman"/>
          <w:b/>
          <w:sz w:val="24"/>
          <w:szCs w:val="24"/>
        </w:rPr>
        <w:t>email</w:t>
      </w:r>
      <w:proofErr w:type="spellEnd"/>
      <w:r w:rsidRPr="00A3551E">
        <w:rPr>
          <w:rFonts w:ascii="Times New Roman" w:hAnsi="Times New Roman" w:cs="Times New Roman"/>
          <w:b/>
          <w:sz w:val="24"/>
          <w:szCs w:val="24"/>
        </w:rPr>
        <w:t xml:space="preserve">:  </w:t>
      </w:r>
      <w:hyperlink r:id="rId20" w:history="1">
        <w:r w:rsidRPr="00A3551E">
          <w:rPr>
            <w:rStyle w:val="Hyperlink"/>
            <w:rFonts w:ascii="Times New Roman" w:hAnsi="Times New Roman" w:cs="Times New Roman"/>
            <w:b/>
            <w:sz w:val="24"/>
            <w:szCs w:val="24"/>
          </w:rPr>
          <w:t>compras.pma2020@gmail.com</w:t>
        </w:r>
      </w:hyperlink>
      <w:r w:rsidRPr="00A3551E">
        <w:rPr>
          <w:rFonts w:ascii="Times New Roman" w:hAnsi="Times New Roman" w:cs="Times New Roman"/>
          <w:b/>
          <w:sz w:val="24"/>
          <w:szCs w:val="24"/>
        </w:rPr>
        <w:t xml:space="preserve"> no horário de 08:00h às 13:00h, de segunda à sexta-feira.</w:t>
      </w:r>
    </w:p>
    <w:p w14:paraId="63828238" w14:textId="77777777" w:rsidR="00540F03" w:rsidRPr="00A3551E" w:rsidRDefault="00540F03" w:rsidP="00540F03">
      <w:pPr>
        <w:adjustRightInd w:val="0"/>
        <w:contextualSpacing/>
        <w:jc w:val="both"/>
        <w:rPr>
          <w:rFonts w:ascii="Times New Roman" w:hAnsi="Times New Roman" w:cs="Times New Roman"/>
          <w:sz w:val="24"/>
          <w:szCs w:val="24"/>
        </w:rPr>
      </w:pPr>
    </w:p>
    <w:p w14:paraId="20CA9AF4" w14:textId="77777777" w:rsidR="00540F03" w:rsidRPr="00A3551E" w:rsidRDefault="00540F03" w:rsidP="00540F03">
      <w:pPr>
        <w:adjustRightInd w:val="0"/>
        <w:contextualSpacing/>
        <w:jc w:val="both"/>
        <w:rPr>
          <w:rFonts w:ascii="Times New Roman" w:hAnsi="Times New Roman" w:cs="Times New Roman"/>
          <w:b/>
          <w:sz w:val="24"/>
          <w:szCs w:val="24"/>
        </w:rPr>
      </w:pPr>
      <w:r w:rsidRPr="00A3551E">
        <w:rPr>
          <w:rFonts w:ascii="Times New Roman" w:hAnsi="Times New Roman" w:cs="Times New Roman"/>
          <w:sz w:val="24"/>
          <w:szCs w:val="24"/>
        </w:rPr>
        <w:t>4.3 – Os produtos deverão estar acondicionados de forma compatível à sua integridade e conservação, em embalagens originais de produção e transportados adequadamente;</w:t>
      </w:r>
    </w:p>
    <w:p w14:paraId="17A738BE" w14:textId="77777777" w:rsidR="00540F03" w:rsidRPr="00A3551E" w:rsidRDefault="00540F03" w:rsidP="00540F03">
      <w:pPr>
        <w:tabs>
          <w:tab w:val="left" w:pos="0"/>
          <w:tab w:val="left" w:pos="851"/>
          <w:tab w:val="left" w:pos="1080"/>
          <w:tab w:val="left" w:pos="1418"/>
        </w:tabs>
        <w:ind w:right="-285"/>
        <w:jc w:val="both"/>
        <w:rPr>
          <w:rFonts w:ascii="Times New Roman" w:hAnsi="Times New Roman" w:cs="Times New Roman"/>
          <w:sz w:val="24"/>
          <w:szCs w:val="24"/>
        </w:rPr>
      </w:pPr>
    </w:p>
    <w:p w14:paraId="05388A0C" w14:textId="77777777" w:rsidR="00540F03" w:rsidRPr="00A3551E" w:rsidRDefault="00540F03" w:rsidP="00540F03">
      <w:pPr>
        <w:jc w:val="both"/>
        <w:rPr>
          <w:rFonts w:ascii="Times New Roman" w:hAnsi="Times New Roman" w:cs="Times New Roman"/>
          <w:sz w:val="24"/>
          <w:szCs w:val="24"/>
        </w:rPr>
      </w:pPr>
      <w:r w:rsidRPr="00A3551E">
        <w:rPr>
          <w:rFonts w:ascii="Times New Roman" w:hAnsi="Times New Roman" w:cs="Times New Roman"/>
          <w:sz w:val="24"/>
          <w:szCs w:val="24"/>
        </w:rPr>
        <w:t xml:space="preserve">4.4 – </w:t>
      </w:r>
      <w:r w:rsidRPr="00A3551E">
        <w:rPr>
          <w:rFonts w:ascii="Times New Roman" w:hAnsi="Times New Roman" w:cs="Times New Roman"/>
          <w:b/>
          <w:sz w:val="24"/>
          <w:szCs w:val="24"/>
        </w:rPr>
        <w:t xml:space="preserve">RECEBIMENTO PROVISÓRIO – </w:t>
      </w:r>
      <w:r w:rsidRPr="00A3551E">
        <w:rPr>
          <w:rFonts w:ascii="Times New Roman" w:hAnsi="Times New Roman" w:cs="Times New Roman"/>
          <w:sz w:val="24"/>
          <w:szCs w:val="24"/>
        </w:rPr>
        <w:t xml:space="preserve">O </w:t>
      </w:r>
      <w:proofErr w:type="gramStart"/>
      <w:r w:rsidRPr="00A3551E">
        <w:rPr>
          <w:rFonts w:ascii="Times New Roman" w:hAnsi="Times New Roman" w:cs="Times New Roman"/>
          <w:sz w:val="24"/>
          <w:szCs w:val="24"/>
        </w:rPr>
        <w:t>recebimento  provisório</w:t>
      </w:r>
      <w:proofErr w:type="gramEnd"/>
      <w:r w:rsidRPr="00A3551E">
        <w:rPr>
          <w:rFonts w:ascii="Times New Roman" w:hAnsi="Times New Roman" w:cs="Times New Roman"/>
          <w:sz w:val="24"/>
          <w:szCs w:val="24"/>
        </w:rPr>
        <w:t xml:space="preserve"> dos materiais no Setor de Compras que será feito mediante confronto das cópias das Ordens de Fornecimento com as Notas Fiscais, tendo em vista que, normalmente, não é possível a conferência das especificações no momento do descarrego;</w:t>
      </w:r>
    </w:p>
    <w:p w14:paraId="6514AA9A" w14:textId="77777777" w:rsidR="00540F03" w:rsidRPr="00A3551E" w:rsidRDefault="00540F03" w:rsidP="00540F03">
      <w:pPr>
        <w:adjustRightInd w:val="0"/>
        <w:jc w:val="both"/>
        <w:rPr>
          <w:rFonts w:ascii="Times New Roman" w:hAnsi="Times New Roman" w:cs="Times New Roman"/>
          <w:sz w:val="24"/>
          <w:szCs w:val="24"/>
        </w:rPr>
      </w:pPr>
    </w:p>
    <w:p w14:paraId="64E1B148" w14:textId="77777777" w:rsidR="00540F03" w:rsidRPr="00A3551E" w:rsidRDefault="00540F03" w:rsidP="00540F03">
      <w:pPr>
        <w:adjustRightInd w:val="0"/>
        <w:jc w:val="both"/>
        <w:rPr>
          <w:rFonts w:ascii="Times New Roman" w:hAnsi="Times New Roman" w:cs="Times New Roman"/>
          <w:sz w:val="24"/>
          <w:szCs w:val="24"/>
        </w:rPr>
      </w:pPr>
      <w:r w:rsidRPr="00A3551E">
        <w:rPr>
          <w:rFonts w:ascii="Times New Roman" w:hAnsi="Times New Roman" w:cs="Times New Roman"/>
          <w:sz w:val="24"/>
          <w:szCs w:val="24"/>
        </w:rPr>
        <w:t xml:space="preserve">4.5. - </w:t>
      </w:r>
      <w:r w:rsidRPr="00A3551E">
        <w:rPr>
          <w:rFonts w:ascii="Times New Roman" w:hAnsi="Times New Roman" w:cs="Times New Roman"/>
          <w:b/>
          <w:sz w:val="24"/>
          <w:szCs w:val="24"/>
        </w:rPr>
        <w:t>RECEBIMENTO DEFINITIVO</w:t>
      </w:r>
      <w:r w:rsidRPr="00A3551E">
        <w:rPr>
          <w:rFonts w:ascii="Times New Roman" w:hAnsi="Times New Roman" w:cs="Times New Roman"/>
          <w:sz w:val="24"/>
          <w:szCs w:val="24"/>
        </w:rPr>
        <w:t xml:space="preserve"> - O recebimento definitivo dos materiais Setor de Compras será feito em até 05 (cinco) dias da data do recebimento provisório, mediante conferência dos quantitativos e das especificações pelo fiscal do contrato indicado no item 6.4 do Anexo I do edital.</w:t>
      </w:r>
    </w:p>
    <w:p w14:paraId="415B011B" w14:textId="77777777" w:rsidR="00540F03" w:rsidRPr="00A3551E" w:rsidRDefault="00540F03" w:rsidP="00540F03">
      <w:pPr>
        <w:adjustRightInd w:val="0"/>
        <w:jc w:val="both"/>
        <w:rPr>
          <w:rFonts w:ascii="Times New Roman" w:hAnsi="Times New Roman" w:cs="Times New Roman"/>
          <w:sz w:val="24"/>
          <w:szCs w:val="24"/>
        </w:rPr>
      </w:pPr>
    </w:p>
    <w:p w14:paraId="5B463C81" w14:textId="77777777" w:rsidR="00540F03" w:rsidRPr="00A3551E" w:rsidRDefault="00540F03" w:rsidP="00540F03">
      <w:pPr>
        <w:adjustRightInd w:val="0"/>
        <w:jc w:val="both"/>
        <w:rPr>
          <w:rFonts w:ascii="Times New Roman" w:hAnsi="Times New Roman" w:cs="Times New Roman"/>
          <w:sz w:val="24"/>
          <w:szCs w:val="24"/>
        </w:rPr>
      </w:pPr>
      <w:r w:rsidRPr="00A3551E">
        <w:rPr>
          <w:rFonts w:ascii="Times New Roman" w:hAnsi="Times New Roman" w:cs="Times New Roman"/>
          <w:sz w:val="24"/>
          <w:szCs w:val="24"/>
        </w:rPr>
        <w:t xml:space="preserve">4.6. </w:t>
      </w:r>
      <w:r w:rsidRPr="00A3551E">
        <w:rPr>
          <w:rFonts w:ascii="Times New Roman" w:hAnsi="Times New Roman" w:cs="Times New Roman"/>
          <w:b/>
          <w:sz w:val="24"/>
          <w:szCs w:val="24"/>
        </w:rPr>
        <w:t>ORECEBIMENTO DEFINITIVO</w:t>
      </w:r>
      <w:r w:rsidRPr="00A3551E">
        <w:rPr>
          <w:rFonts w:ascii="Times New Roman" w:hAnsi="Times New Roman" w:cs="Times New Roman"/>
          <w:sz w:val="24"/>
          <w:szCs w:val="24"/>
        </w:rPr>
        <w:t xml:space="preserve"> e a conferência indicada no item anterior são de responsabilidade do fiscal do contrato indicado no item 6.4 no anexo I do edital, a quem também compete a Atesto nas Notas Fiscais.</w:t>
      </w:r>
    </w:p>
    <w:p w14:paraId="308BF695" w14:textId="77777777" w:rsidR="00540F03" w:rsidRPr="00A3551E" w:rsidRDefault="00540F03" w:rsidP="00540F03">
      <w:pPr>
        <w:adjustRightInd w:val="0"/>
        <w:jc w:val="both"/>
        <w:rPr>
          <w:rFonts w:ascii="Times New Roman" w:hAnsi="Times New Roman" w:cs="Times New Roman"/>
          <w:sz w:val="24"/>
          <w:szCs w:val="24"/>
        </w:rPr>
      </w:pPr>
    </w:p>
    <w:p w14:paraId="047F842E" w14:textId="77777777" w:rsidR="00540F03" w:rsidRPr="00A3551E" w:rsidRDefault="00540F03" w:rsidP="00540F03">
      <w:pPr>
        <w:adjustRightInd w:val="0"/>
        <w:jc w:val="both"/>
        <w:rPr>
          <w:rFonts w:ascii="Times New Roman" w:hAnsi="Times New Roman" w:cs="Times New Roman"/>
          <w:sz w:val="24"/>
          <w:szCs w:val="24"/>
        </w:rPr>
      </w:pPr>
      <w:r w:rsidRPr="00A3551E">
        <w:rPr>
          <w:rFonts w:ascii="Times New Roman" w:hAnsi="Times New Roman" w:cs="Times New Roman"/>
          <w:sz w:val="24"/>
          <w:szCs w:val="24"/>
        </w:rPr>
        <w:t xml:space="preserve">4.7. Os produtos que não estiverem de acordo com o que é determinado no Termo de </w:t>
      </w:r>
      <w:proofErr w:type="spellStart"/>
      <w:r w:rsidRPr="00A3551E">
        <w:rPr>
          <w:rFonts w:ascii="Times New Roman" w:hAnsi="Times New Roman" w:cs="Times New Roman"/>
          <w:sz w:val="24"/>
          <w:szCs w:val="24"/>
        </w:rPr>
        <w:t>referencia</w:t>
      </w:r>
      <w:proofErr w:type="spellEnd"/>
      <w:r w:rsidRPr="00A3551E">
        <w:rPr>
          <w:rFonts w:ascii="Times New Roman" w:hAnsi="Times New Roman" w:cs="Times New Roman"/>
          <w:sz w:val="24"/>
          <w:szCs w:val="24"/>
        </w:rPr>
        <w:t xml:space="preserve"> 4.5 acima, serão imediatamente informados ao fornecedor, que deverá substituí-lo sem ônus para o Contratante.</w:t>
      </w:r>
    </w:p>
    <w:p w14:paraId="2AFE8838" w14:textId="77777777" w:rsidR="00540F03" w:rsidRPr="00A3551E" w:rsidRDefault="00540F03" w:rsidP="00540F03">
      <w:pPr>
        <w:tabs>
          <w:tab w:val="right" w:pos="0"/>
          <w:tab w:val="left" w:pos="567"/>
          <w:tab w:val="center" w:pos="4252"/>
          <w:tab w:val="right" w:pos="8504"/>
        </w:tabs>
        <w:jc w:val="both"/>
        <w:rPr>
          <w:rFonts w:ascii="Times New Roman" w:hAnsi="Times New Roman" w:cs="Times New Roman"/>
          <w:b/>
          <w:bCs/>
          <w:sz w:val="24"/>
          <w:szCs w:val="24"/>
        </w:rPr>
      </w:pPr>
    </w:p>
    <w:p w14:paraId="01BC85F8" w14:textId="77777777" w:rsidR="00540F03" w:rsidRPr="00A3551E" w:rsidRDefault="00540F03" w:rsidP="00540F03">
      <w:pPr>
        <w:shd w:val="clear" w:color="auto" w:fill="FFFFFF"/>
        <w:tabs>
          <w:tab w:val="right" w:pos="0"/>
          <w:tab w:val="left" w:pos="567"/>
          <w:tab w:val="center" w:pos="4419"/>
          <w:tab w:val="right" w:pos="8838"/>
        </w:tabs>
        <w:jc w:val="both"/>
        <w:rPr>
          <w:rFonts w:ascii="Times New Roman" w:hAnsi="Times New Roman" w:cs="Times New Roman"/>
          <w:b/>
          <w:bCs/>
          <w:sz w:val="24"/>
          <w:szCs w:val="24"/>
          <w:u w:val="single"/>
        </w:rPr>
      </w:pPr>
      <w:r w:rsidRPr="00A3551E">
        <w:rPr>
          <w:rFonts w:ascii="Times New Roman" w:hAnsi="Times New Roman" w:cs="Times New Roman"/>
          <w:b/>
          <w:bCs/>
          <w:sz w:val="24"/>
          <w:szCs w:val="24"/>
          <w:u w:val="single"/>
        </w:rPr>
        <w:t>5. DA VIGENCIA DA ATA DE REGISTRO DE PREÇOS</w:t>
      </w:r>
    </w:p>
    <w:p w14:paraId="386C225B" w14:textId="77777777" w:rsidR="00540F03" w:rsidRPr="00A3551E" w:rsidRDefault="00540F03" w:rsidP="00540F03">
      <w:pPr>
        <w:tabs>
          <w:tab w:val="right" w:pos="0"/>
          <w:tab w:val="left" w:pos="567"/>
          <w:tab w:val="center" w:pos="4419"/>
          <w:tab w:val="right" w:pos="8838"/>
        </w:tabs>
        <w:ind w:left="360"/>
        <w:jc w:val="both"/>
        <w:rPr>
          <w:rFonts w:ascii="Times New Roman" w:hAnsi="Times New Roman" w:cs="Times New Roman"/>
          <w:b/>
          <w:bCs/>
          <w:sz w:val="24"/>
          <w:szCs w:val="24"/>
        </w:rPr>
      </w:pPr>
    </w:p>
    <w:p w14:paraId="276EDDCC" w14:textId="77777777" w:rsidR="00540F03" w:rsidRPr="00A3551E" w:rsidRDefault="00540F03" w:rsidP="00540F03">
      <w:pPr>
        <w:tabs>
          <w:tab w:val="right" w:pos="0"/>
          <w:tab w:val="left" w:pos="567"/>
          <w:tab w:val="center" w:pos="4252"/>
          <w:tab w:val="right" w:pos="8504"/>
        </w:tabs>
        <w:jc w:val="both"/>
        <w:rPr>
          <w:rFonts w:ascii="Times New Roman" w:hAnsi="Times New Roman" w:cs="Times New Roman"/>
          <w:bCs/>
          <w:sz w:val="24"/>
          <w:szCs w:val="24"/>
        </w:rPr>
      </w:pPr>
      <w:r w:rsidRPr="00A3551E">
        <w:rPr>
          <w:rFonts w:ascii="Times New Roman" w:hAnsi="Times New Roman" w:cs="Times New Roman"/>
          <w:bCs/>
          <w:sz w:val="24"/>
          <w:szCs w:val="24"/>
        </w:rPr>
        <w:t xml:space="preserve">5.1.O prazo de validade da Ata de Registro de preços será de </w:t>
      </w:r>
      <w:r w:rsidRPr="00A3551E">
        <w:rPr>
          <w:rFonts w:ascii="Times New Roman" w:hAnsi="Times New Roman" w:cs="Times New Roman"/>
          <w:b/>
          <w:bCs/>
          <w:sz w:val="24"/>
          <w:szCs w:val="24"/>
        </w:rPr>
        <w:t>12 (doze) meses</w:t>
      </w:r>
      <w:r w:rsidRPr="00A3551E">
        <w:rPr>
          <w:rFonts w:ascii="Times New Roman" w:hAnsi="Times New Roman" w:cs="Times New Roman"/>
          <w:bCs/>
          <w:sz w:val="24"/>
          <w:szCs w:val="24"/>
        </w:rPr>
        <w:t>, improrrogáveis, a partir de sua assinatura e publicação.</w:t>
      </w:r>
    </w:p>
    <w:p w14:paraId="633F9254" w14:textId="77777777" w:rsidR="00540F03" w:rsidRPr="00A3551E" w:rsidRDefault="00540F03" w:rsidP="00540F03">
      <w:pPr>
        <w:tabs>
          <w:tab w:val="left" w:pos="0"/>
          <w:tab w:val="center" w:pos="4252"/>
          <w:tab w:val="right" w:pos="8504"/>
        </w:tabs>
        <w:jc w:val="both"/>
        <w:rPr>
          <w:rFonts w:ascii="Times New Roman" w:hAnsi="Times New Roman" w:cs="Times New Roman"/>
          <w:sz w:val="24"/>
          <w:szCs w:val="24"/>
        </w:rPr>
      </w:pPr>
    </w:p>
    <w:p w14:paraId="18DD9BB3" w14:textId="77777777" w:rsidR="00540F03" w:rsidRPr="00A3551E" w:rsidRDefault="00540F03" w:rsidP="00540F03">
      <w:pPr>
        <w:shd w:val="clear" w:color="auto" w:fill="FFFFFF"/>
        <w:tabs>
          <w:tab w:val="left" w:pos="0"/>
        </w:tabs>
        <w:jc w:val="both"/>
        <w:rPr>
          <w:rFonts w:ascii="Times New Roman" w:hAnsi="Times New Roman" w:cs="Times New Roman"/>
          <w:b/>
          <w:bCs/>
          <w:sz w:val="24"/>
          <w:szCs w:val="24"/>
          <w:u w:val="single"/>
        </w:rPr>
      </w:pPr>
      <w:r w:rsidRPr="00A3551E">
        <w:rPr>
          <w:rFonts w:ascii="Times New Roman" w:hAnsi="Times New Roman" w:cs="Times New Roman"/>
          <w:b/>
          <w:bCs/>
          <w:sz w:val="24"/>
          <w:szCs w:val="24"/>
          <w:u w:val="single"/>
        </w:rPr>
        <w:t>6.DAS RESPONSABILIDADES DO FORNECEDOR REGISTRADO</w:t>
      </w:r>
    </w:p>
    <w:p w14:paraId="08AAED2F" w14:textId="77777777" w:rsidR="00540F03" w:rsidRPr="00A3551E" w:rsidRDefault="00540F03" w:rsidP="00540F03">
      <w:pPr>
        <w:tabs>
          <w:tab w:val="left" w:pos="0"/>
          <w:tab w:val="center" w:pos="4252"/>
          <w:tab w:val="right" w:pos="8504"/>
        </w:tabs>
        <w:jc w:val="both"/>
        <w:rPr>
          <w:rFonts w:ascii="Times New Roman" w:hAnsi="Times New Roman" w:cs="Times New Roman"/>
          <w:bCs/>
          <w:sz w:val="24"/>
          <w:szCs w:val="24"/>
          <w:u w:val="single"/>
        </w:rPr>
      </w:pPr>
    </w:p>
    <w:p w14:paraId="2059DEAC" w14:textId="77777777" w:rsidR="00540F03" w:rsidRPr="00A3551E" w:rsidRDefault="00540F03" w:rsidP="00540F03">
      <w:pPr>
        <w:jc w:val="both"/>
        <w:rPr>
          <w:rFonts w:ascii="Times New Roman" w:hAnsi="Times New Roman" w:cs="Times New Roman"/>
          <w:bCs/>
          <w:sz w:val="24"/>
          <w:szCs w:val="24"/>
        </w:rPr>
      </w:pPr>
      <w:r w:rsidRPr="00A3551E">
        <w:rPr>
          <w:rFonts w:ascii="Times New Roman" w:hAnsi="Times New Roman" w:cs="Times New Roman"/>
          <w:bCs/>
          <w:sz w:val="24"/>
          <w:szCs w:val="24"/>
        </w:rPr>
        <w:t xml:space="preserve"> 6.1 - Realizar os fornecimentos em conformidade com a Ata/Contrato;</w:t>
      </w:r>
    </w:p>
    <w:p w14:paraId="32C0219C" w14:textId="77777777" w:rsidR="00540F03" w:rsidRPr="00A3551E" w:rsidRDefault="00540F03" w:rsidP="00540F03">
      <w:pPr>
        <w:jc w:val="both"/>
        <w:rPr>
          <w:rFonts w:ascii="Times New Roman" w:hAnsi="Times New Roman" w:cs="Times New Roman"/>
          <w:bCs/>
          <w:sz w:val="24"/>
          <w:szCs w:val="24"/>
        </w:rPr>
      </w:pPr>
    </w:p>
    <w:p w14:paraId="0FD62F32" w14:textId="77777777" w:rsidR="00540F03" w:rsidRPr="00A3551E" w:rsidRDefault="00540F03" w:rsidP="00540F03">
      <w:pPr>
        <w:jc w:val="both"/>
        <w:rPr>
          <w:rFonts w:ascii="Times New Roman" w:hAnsi="Times New Roman" w:cs="Times New Roman"/>
          <w:bCs/>
          <w:sz w:val="24"/>
          <w:szCs w:val="24"/>
        </w:rPr>
      </w:pPr>
      <w:r w:rsidRPr="00A3551E">
        <w:rPr>
          <w:rFonts w:ascii="Times New Roman" w:hAnsi="Times New Roman" w:cs="Times New Roman"/>
          <w:bCs/>
          <w:sz w:val="24"/>
          <w:szCs w:val="24"/>
        </w:rPr>
        <w:t>6.2. - Responder pelos danos e/ou prejuízos causados a Prefeitura Municipal de Arcoverde ou a terceiros, por ocorrência de problemas em virtude da execução da Ata/ Contrato, salvo na ocorrência de caso fortuito, ou força maior, apurados na forma da legislação vigente;</w:t>
      </w:r>
    </w:p>
    <w:p w14:paraId="26DD5C9E" w14:textId="77777777" w:rsidR="00540F03" w:rsidRPr="00A3551E" w:rsidRDefault="00540F03" w:rsidP="00540F03">
      <w:pPr>
        <w:jc w:val="both"/>
        <w:rPr>
          <w:rFonts w:ascii="Times New Roman" w:hAnsi="Times New Roman" w:cs="Times New Roman"/>
          <w:bCs/>
          <w:sz w:val="24"/>
          <w:szCs w:val="24"/>
        </w:rPr>
      </w:pPr>
    </w:p>
    <w:p w14:paraId="1536EFDE" w14:textId="77777777" w:rsidR="00540F03" w:rsidRPr="00A3551E" w:rsidRDefault="00540F03" w:rsidP="00540F03">
      <w:pPr>
        <w:jc w:val="both"/>
        <w:rPr>
          <w:rFonts w:ascii="Times New Roman" w:hAnsi="Times New Roman" w:cs="Times New Roman"/>
          <w:bCs/>
          <w:sz w:val="24"/>
          <w:szCs w:val="24"/>
        </w:rPr>
      </w:pPr>
      <w:r w:rsidRPr="00A3551E">
        <w:rPr>
          <w:rFonts w:ascii="Times New Roman" w:hAnsi="Times New Roman" w:cs="Times New Roman"/>
          <w:bCs/>
          <w:sz w:val="24"/>
          <w:szCs w:val="24"/>
        </w:rPr>
        <w:t>6.3. – Fornecer os materiais sempre dentro do prazo de validade considerando data da entrega;</w:t>
      </w:r>
    </w:p>
    <w:p w14:paraId="779CE2A6" w14:textId="77777777" w:rsidR="00540F03" w:rsidRPr="00A3551E" w:rsidRDefault="00540F03" w:rsidP="00540F03">
      <w:pPr>
        <w:jc w:val="both"/>
        <w:rPr>
          <w:rFonts w:ascii="Times New Roman" w:hAnsi="Times New Roman" w:cs="Times New Roman"/>
          <w:bCs/>
          <w:sz w:val="24"/>
          <w:szCs w:val="24"/>
        </w:rPr>
      </w:pPr>
    </w:p>
    <w:p w14:paraId="58AFF3B0" w14:textId="77777777" w:rsidR="00540F03" w:rsidRPr="00A3551E" w:rsidRDefault="00540F03" w:rsidP="00540F03">
      <w:pPr>
        <w:adjustRightInd w:val="0"/>
        <w:jc w:val="both"/>
        <w:rPr>
          <w:rFonts w:ascii="Times New Roman" w:hAnsi="Times New Roman" w:cs="Times New Roman"/>
          <w:sz w:val="24"/>
          <w:szCs w:val="24"/>
        </w:rPr>
      </w:pPr>
      <w:r w:rsidRPr="00A3551E">
        <w:rPr>
          <w:rFonts w:ascii="Times New Roman" w:hAnsi="Times New Roman" w:cs="Times New Roman"/>
          <w:sz w:val="24"/>
          <w:szCs w:val="24"/>
        </w:rPr>
        <w:t>6.4 - Acatar e facilitar a ação da fiscalização do Município, cumprindo as exigências da mesma;</w:t>
      </w:r>
    </w:p>
    <w:p w14:paraId="71248AAA" w14:textId="77777777" w:rsidR="00540F03" w:rsidRPr="00A3551E" w:rsidRDefault="00540F03" w:rsidP="00540F03">
      <w:pPr>
        <w:adjustRightInd w:val="0"/>
        <w:jc w:val="both"/>
        <w:rPr>
          <w:rFonts w:ascii="Times New Roman" w:hAnsi="Times New Roman" w:cs="Times New Roman"/>
          <w:sz w:val="24"/>
          <w:szCs w:val="24"/>
        </w:rPr>
      </w:pPr>
    </w:p>
    <w:p w14:paraId="21E892E5" w14:textId="77777777" w:rsidR="00540F03" w:rsidRPr="00A3551E" w:rsidRDefault="00540F03" w:rsidP="00540F03">
      <w:pPr>
        <w:adjustRightInd w:val="0"/>
        <w:jc w:val="both"/>
        <w:rPr>
          <w:rFonts w:ascii="Times New Roman" w:hAnsi="Times New Roman" w:cs="Times New Roman"/>
          <w:sz w:val="24"/>
          <w:szCs w:val="24"/>
        </w:rPr>
      </w:pPr>
      <w:r w:rsidRPr="00A3551E">
        <w:rPr>
          <w:rFonts w:ascii="Times New Roman" w:hAnsi="Times New Roman" w:cs="Times New Roman"/>
          <w:sz w:val="24"/>
          <w:szCs w:val="24"/>
        </w:rPr>
        <w:t>6.5 - Responsabilizar-se pelo transporte dos produtos, de seu estabelecimento até o local determinado pelo Município, bem como pelo seu descarregamento;</w:t>
      </w:r>
    </w:p>
    <w:p w14:paraId="72582DD6" w14:textId="77777777" w:rsidR="00540F03" w:rsidRPr="00A3551E" w:rsidRDefault="00540F03" w:rsidP="00540F03">
      <w:pPr>
        <w:adjustRightInd w:val="0"/>
        <w:jc w:val="both"/>
        <w:rPr>
          <w:rFonts w:ascii="Times New Roman" w:hAnsi="Times New Roman" w:cs="Times New Roman"/>
          <w:sz w:val="24"/>
          <w:szCs w:val="24"/>
        </w:rPr>
      </w:pPr>
    </w:p>
    <w:p w14:paraId="3BE351FE" w14:textId="77777777" w:rsidR="00540F03" w:rsidRPr="00A3551E" w:rsidRDefault="00540F03" w:rsidP="00540F03">
      <w:pPr>
        <w:adjustRightInd w:val="0"/>
        <w:jc w:val="both"/>
        <w:rPr>
          <w:rFonts w:ascii="Times New Roman" w:hAnsi="Times New Roman" w:cs="Times New Roman"/>
          <w:sz w:val="24"/>
          <w:szCs w:val="24"/>
        </w:rPr>
      </w:pPr>
      <w:r w:rsidRPr="00A3551E">
        <w:rPr>
          <w:rFonts w:ascii="Times New Roman" w:hAnsi="Times New Roman" w:cs="Times New Roman"/>
          <w:sz w:val="24"/>
          <w:szCs w:val="24"/>
        </w:rPr>
        <w:t>6.6</w:t>
      </w:r>
      <w:r w:rsidRPr="00A3551E">
        <w:rPr>
          <w:rFonts w:ascii="Times New Roman" w:hAnsi="Times New Roman" w:cs="Times New Roman"/>
          <w:b/>
          <w:sz w:val="24"/>
          <w:szCs w:val="24"/>
        </w:rPr>
        <w:t xml:space="preserve"> – </w:t>
      </w:r>
      <w:r w:rsidRPr="00A3551E">
        <w:rPr>
          <w:rFonts w:ascii="Times New Roman" w:hAnsi="Times New Roman" w:cs="Times New Roman"/>
          <w:sz w:val="24"/>
          <w:szCs w:val="24"/>
        </w:rPr>
        <w:t>Responsabilizar-se pelos encargos decorrentes do cumprimento das obrigações contratuais, bem como pelo recolhimento de todos os impostos, taxas, tarifas, contribuições ou emolumentos federais, estaduais e municipais, que incidam ou venham incidir sobre o objeto desta Ata, bem como apresentar os respectivos comprovantes, quando solicitados pelas Secretarias;</w:t>
      </w:r>
    </w:p>
    <w:p w14:paraId="1ACD62CE" w14:textId="77777777" w:rsidR="00540F03" w:rsidRPr="00A3551E" w:rsidRDefault="00540F03" w:rsidP="00540F03">
      <w:pPr>
        <w:adjustRightInd w:val="0"/>
        <w:jc w:val="both"/>
        <w:rPr>
          <w:rFonts w:ascii="Times New Roman" w:hAnsi="Times New Roman" w:cs="Times New Roman"/>
          <w:sz w:val="24"/>
          <w:szCs w:val="24"/>
        </w:rPr>
      </w:pPr>
    </w:p>
    <w:p w14:paraId="54543108" w14:textId="77777777" w:rsidR="00540F03" w:rsidRPr="00A3551E" w:rsidRDefault="00540F03" w:rsidP="00540F03">
      <w:pPr>
        <w:adjustRightInd w:val="0"/>
        <w:jc w:val="both"/>
        <w:rPr>
          <w:rFonts w:ascii="Times New Roman" w:hAnsi="Times New Roman" w:cs="Times New Roman"/>
          <w:sz w:val="24"/>
          <w:szCs w:val="24"/>
        </w:rPr>
      </w:pPr>
      <w:r w:rsidRPr="00A3551E">
        <w:rPr>
          <w:rFonts w:ascii="Times New Roman" w:hAnsi="Times New Roman" w:cs="Times New Roman"/>
          <w:sz w:val="24"/>
          <w:szCs w:val="24"/>
        </w:rPr>
        <w:t>6.7 - Substituir imediatamente os produtos, quando exigidos pela Agência Nacional de Vigilância Sanitária;</w:t>
      </w:r>
    </w:p>
    <w:p w14:paraId="3CE9E296" w14:textId="77777777" w:rsidR="00540F03" w:rsidRPr="00A3551E" w:rsidRDefault="00540F03" w:rsidP="00540F03">
      <w:pPr>
        <w:adjustRightInd w:val="0"/>
        <w:jc w:val="both"/>
        <w:rPr>
          <w:rFonts w:ascii="Times New Roman" w:hAnsi="Times New Roman" w:cs="Times New Roman"/>
          <w:sz w:val="24"/>
          <w:szCs w:val="24"/>
        </w:rPr>
      </w:pPr>
    </w:p>
    <w:p w14:paraId="73A676CC" w14:textId="77777777" w:rsidR="00540F03" w:rsidRPr="00A3551E" w:rsidRDefault="00540F03" w:rsidP="00540F03">
      <w:pPr>
        <w:adjustRightInd w:val="0"/>
        <w:jc w:val="both"/>
        <w:rPr>
          <w:rFonts w:ascii="Times New Roman" w:hAnsi="Times New Roman" w:cs="Times New Roman"/>
          <w:sz w:val="24"/>
          <w:szCs w:val="24"/>
        </w:rPr>
      </w:pPr>
      <w:r w:rsidRPr="00A3551E">
        <w:rPr>
          <w:rFonts w:ascii="Times New Roman" w:hAnsi="Times New Roman" w:cs="Times New Roman"/>
          <w:sz w:val="24"/>
          <w:szCs w:val="24"/>
        </w:rPr>
        <w:t>6.8 - Comunicar à Secretaria, a qualquer tempo, toda anormalidade que possa prejudicar a execução da Ata/Contrato, a fim de que a Contratante possa efetuar a devida correção;</w:t>
      </w:r>
    </w:p>
    <w:p w14:paraId="542855F0" w14:textId="77777777" w:rsidR="00540F03" w:rsidRPr="00A3551E" w:rsidRDefault="00540F03" w:rsidP="00540F03">
      <w:pPr>
        <w:adjustRightInd w:val="0"/>
        <w:jc w:val="both"/>
        <w:rPr>
          <w:rFonts w:ascii="Times New Roman" w:hAnsi="Times New Roman" w:cs="Times New Roman"/>
          <w:sz w:val="24"/>
          <w:szCs w:val="24"/>
        </w:rPr>
      </w:pPr>
    </w:p>
    <w:p w14:paraId="2A75AC55" w14:textId="77777777" w:rsidR="00540F03" w:rsidRPr="00A3551E" w:rsidRDefault="00540F03" w:rsidP="00540F03">
      <w:pPr>
        <w:adjustRightInd w:val="0"/>
        <w:jc w:val="both"/>
        <w:rPr>
          <w:rFonts w:ascii="Times New Roman" w:hAnsi="Times New Roman" w:cs="Times New Roman"/>
          <w:sz w:val="24"/>
          <w:szCs w:val="24"/>
        </w:rPr>
      </w:pPr>
      <w:r w:rsidRPr="00A3551E">
        <w:rPr>
          <w:rFonts w:ascii="Times New Roman" w:hAnsi="Times New Roman" w:cs="Times New Roman"/>
          <w:sz w:val="24"/>
          <w:szCs w:val="24"/>
        </w:rPr>
        <w:t>6.9 - Não transferir a outrem, o objeto da presente Ata;</w:t>
      </w:r>
    </w:p>
    <w:p w14:paraId="7F61120A" w14:textId="77777777" w:rsidR="00540F03" w:rsidRPr="00A3551E" w:rsidRDefault="00540F03" w:rsidP="00540F03">
      <w:pPr>
        <w:tabs>
          <w:tab w:val="left" w:pos="1418"/>
        </w:tabs>
        <w:adjustRightInd w:val="0"/>
        <w:spacing w:before="100"/>
        <w:ind w:right="-285"/>
        <w:jc w:val="both"/>
        <w:rPr>
          <w:rFonts w:ascii="Times New Roman" w:hAnsi="Times New Roman" w:cs="Times New Roman"/>
          <w:sz w:val="24"/>
          <w:szCs w:val="24"/>
        </w:rPr>
      </w:pPr>
      <w:r w:rsidRPr="00A3551E">
        <w:rPr>
          <w:rFonts w:ascii="Times New Roman" w:hAnsi="Times New Roman" w:cs="Times New Roman"/>
          <w:bCs/>
          <w:sz w:val="24"/>
          <w:szCs w:val="24"/>
        </w:rPr>
        <w:t>6.10 – Emitir uma N</w:t>
      </w:r>
      <w:r w:rsidRPr="00A3551E">
        <w:rPr>
          <w:rFonts w:ascii="Times New Roman" w:hAnsi="Times New Roman" w:cs="Times New Roman"/>
          <w:sz w:val="24"/>
          <w:szCs w:val="24"/>
        </w:rPr>
        <w:t xml:space="preserve">ota Fiscal de venda para cada Ordem de Fornecimento enviada, onde conste, no mínimo, a marca do produto, </w:t>
      </w:r>
      <w:proofErr w:type="spellStart"/>
      <w:r w:rsidRPr="00A3551E">
        <w:rPr>
          <w:rFonts w:ascii="Times New Roman" w:hAnsi="Times New Roman" w:cs="Times New Roman"/>
          <w:sz w:val="24"/>
          <w:szCs w:val="24"/>
        </w:rPr>
        <w:t>n°</w:t>
      </w:r>
      <w:proofErr w:type="spellEnd"/>
      <w:r w:rsidRPr="00A3551E">
        <w:rPr>
          <w:rFonts w:ascii="Times New Roman" w:hAnsi="Times New Roman" w:cs="Times New Roman"/>
          <w:sz w:val="24"/>
          <w:szCs w:val="24"/>
        </w:rPr>
        <w:t>(s) lote(s), validade, quantidade fornecida, valor unitário e valor total. As informações deverão estar dispostas lado a lado, produto a produto, de modo a viabilizar a conferência.</w:t>
      </w:r>
    </w:p>
    <w:p w14:paraId="49FE0FAE" w14:textId="77777777" w:rsidR="00540F03" w:rsidRPr="00A3551E" w:rsidRDefault="00540F03" w:rsidP="00540F03">
      <w:pPr>
        <w:tabs>
          <w:tab w:val="left" w:pos="1418"/>
        </w:tabs>
        <w:adjustRightInd w:val="0"/>
        <w:spacing w:before="100"/>
        <w:ind w:right="-285"/>
        <w:jc w:val="both"/>
        <w:rPr>
          <w:rFonts w:ascii="Times New Roman" w:hAnsi="Times New Roman" w:cs="Times New Roman"/>
          <w:sz w:val="24"/>
          <w:szCs w:val="24"/>
        </w:rPr>
      </w:pPr>
    </w:p>
    <w:p w14:paraId="32AC5E67" w14:textId="77777777" w:rsidR="00540F03" w:rsidRPr="00A3551E" w:rsidRDefault="00540F03" w:rsidP="006D2D42">
      <w:pPr>
        <w:pStyle w:val="PargrafodaLista"/>
        <w:numPr>
          <w:ilvl w:val="1"/>
          <w:numId w:val="7"/>
        </w:numPr>
        <w:adjustRightInd w:val="0"/>
        <w:rPr>
          <w:rFonts w:ascii="Times New Roman" w:hAnsi="Times New Roman" w:cs="Times New Roman"/>
          <w:sz w:val="24"/>
          <w:szCs w:val="24"/>
        </w:rPr>
      </w:pPr>
      <w:r w:rsidRPr="00A3551E">
        <w:rPr>
          <w:rFonts w:ascii="Times New Roman" w:hAnsi="Times New Roman" w:cs="Times New Roman"/>
          <w:sz w:val="24"/>
          <w:szCs w:val="24"/>
        </w:rPr>
        <w:t>– Prazo de validade mínima da proposta de 120 (cento e vinte) dias, a contar da data de sua apresentação.</w:t>
      </w:r>
    </w:p>
    <w:p w14:paraId="19AE673E" w14:textId="77777777" w:rsidR="00540F03" w:rsidRPr="00A3551E" w:rsidRDefault="00540F03" w:rsidP="00540F03">
      <w:pPr>
        <w:tabs>
          <w:tab w:val="left" w:pos="0"/>
          <w:tab w:val="center" w:pos="4252"/>
          <w:tab w:val="right" w:pos="8504"/>
        </w:tabs>
        <w:jc w:val="both"/>
        <w:rPr>
          <w:rFonts w:ascii="Times New Roman" w:hAnsi="Times New Roman" w:cs="Times New Roman"/>
          <w:bCs/>
          <w:sz w:val="24"/>
          <w:szCs w:val="24"/>
        </w:rPr>
      </w:pPr>
    </w:p>
    <w:p w14:paraId="52BB767C" w14:textId="77777777" w:rsidR="00540F03" w:rsidRPr="00A3551E" w:rsidRDefault="00540F03" w:rsidP="00540F03">
      <w:pPr>
        <w:widowControl/>
        <w:shd w:val="clear" w:color="auto" w:fill="FFFFFF"/>
        <w:tabs>
          <w:tab w:val="left" w:pos="0"/>
        </w:tabs>
        <w:autoSpaceDE/>
        <w:autoSpaceDN/>
        <w:ind w:left="567"/>
        <w:jc w:val="both"/>
        <w:rPr>
          <w:rFonts w:ascii="Times New Roman" w:hAnsi="Times New Roman" w:cs="Times New Roman"/>
          <w:b/>
          <w:bCs/>
          <w:sz w:val="24"/>
          <w:szCs w:val="24"/>
          <w:u w:val="single"/>
        </w:rPr>
      </w:pPr>
      <w:r w:rsidRPr="00A3551E">
        <w:rPr>
          <w:rFonts w:ascii="Times New Roman" w:hAnsi="Times New Roman" w:cs="Times New Roman"/>
          <w:b/>
          <w:bCs/>
          <w:sz w:val="24"/>
          <w:szCs w:val="24"/>
          <w:u w:val="single"/>
        </w:rPr>
        <w:t>7, DAS RESPONSABILIDADES DO ÓRGÃO GERENCIADOR</w:t>
      </w:r>
    </w:p>
    <w:p w14:paraId="7CBD5F64" w14:textId="77777777" w:rsidR="00540F03" w:rsidRPr="00A3551E" w:rsidRDefault="00540F03" w:rsidP="00540F03">
      <w:pPr>
        <w:tabs>
          <w:tab w:val="left" w:pos="0"/>
        </w:tabs>
        <w:rPr>
          <w:rFonts w:ascii="Times New Roman" w:hAnsi="Times New Roman" w:cs="Times New Roman"/>
          <w:b/>
          <w:bCs/>
          <w:sz w:val="24"/>
          <w:szCs w:val="24"/>
          <w:u w:val="single"/>
        </w:rPr>
      </w:pPr>
    </w:p>
    <w:p w14:paraId="08017232" w14:textId="77777777" w:rsidR="00540F03" w:rsidRPr="00A3551E" w:rsidRDefault="00540F03" w:rsidP="00540F03">
      <w:pPr>
        <w:adjustRightInd w:val="0"/>
        <w:jc w:val="both"/>
        <w:rPr>
          <w:rFonts w:ascii="Times New Roman" w:hAnsi="Times New Roman" w:cs="Times New Roman"/>
          <w:sz w:val="24"/>
          <w:szCs w:val="24"/>
        </w:rPr>
      </w:pPr>
      <w:r w:rsidRPr="00A3551E">
        <w:rPr>
          <w:rFonts w:ascii="Times New Roman" w:hAnsi="Times New Roman" w:cs="Times New Roman"/>
          <w:sz w:val="24"/>
          <w:szCs w:val="24"/>
        </w:rPr>
        <w:t>7.1 – Acompanhar a execução do objeto desta Ata e efetivar a satisfação do crédito da contratada nos termos dispostos neste instrumento e respectivo Edital;</w:t>
      </w:r>
    </w:p>
    <w:p w14:paraId="3A86AD2C" w14:textId="77777777" w:rsidR="00540F03" w:rsidRPr="00A3551E" w:rsidRDefault="00540F03" w:rsidP="00540F03">
      <w:pPr>
        <w:adjustRightInd w:val="0"/>
        <w:jc w:val="both"/>
        <w:rPr>
          <w:rFonts w:ascii="Times New Roman" w:hAnsi="Times New Roman" w:cs="Times New Roman"/>
          <w:sz w:val="24"/>
          <w:szCs w:val="24"/>
        </w:rPr>
      </w:pPr>
    </w:p>
    <w:p w14:paraId="5BAE55FD" w14:textId="77777777" w:rsidR="00540F03" w:rsidRPr="00A3551E" w:rsidRDefault="00540F03" w:rsidP="00540F03">
      <w:pPr>
        <w:adjustRightInd w:val="0"/>
        <w:jc w:val="both"/>
        <w:rPr>
          <w:rFonts w:ascii="Times New Roman" w:hAnsi="Times New Roman" w:cs="Times New Roman"/>
          <w:sz w:val="24"/>
          <w:szCs w:val="24"/>
        </w:rPr>
      </w:pPr>
      <w:r w:rsidRPr="00A3551E">
        <w:rPr>
          <w:rFonts w:ascii="Times New Roman" w:hAnsi="Times New Roman" w:cs="Times New Roman"/>
          <w:sz w:val="24"/>
          <w:szCs w:val="24"/>
        </w:rPr>
        <w:t>7.2 – Prestar quaisquer esclarecimentos que venham a ser formalmente solicitados pela contratada e que sejam pertinentes ao objeto da presente Ata;</w:t>
      </w:r>
    </w:p>
    <w:p w14:paraId="4A259F0E" w14:textId="77777777" w:rsidR="00540F03" w:rsidRPr="00A3551E" w:rsidRDefault="00540F03" w:rsidP="00540F03">
      <w:pPr>
        <w:adjustRightInd w:val="0"/>
        <w:jc w:val="both"/>
        <w:rPr>
          <w:rFonts w:ascii="Times New Roman" w:hAnsi="Times New Roman" w:cs="Times New Roman"/>
          <w:sz w:val="24"/>
          <w:szCs w:val="24"/>
        </w:rPr>
      </w:pPr>
    </w:p>
    <w:p w14:paraId="2053B541" w14:textId="77777777" w:rsidR="00540F03" w:rsidRPr="00A3551E" w:rsidRDefault="00540F03" w:rsidP="00540F03">
      <w:pPr>
        <w:adjustRightInd w:val="0"/>
        <w:jc w:val="both"/>
        <w:rPr>
          <w:rFonts w:ascii="Times New Roman" w:hAnsi="Times New Roman" w:cs="Times New Roman"/>
          <w:sz w:val="24"/>
          <w:szCs w:val="24"/>
        </w:rPr>
      </w:pPr>
      <w:r w:rsidRPr="00A3551E">
        <w:rPr>
          <w:rFonts w:ascii="Times New Roman" w:hAnsi="Times New Roman" w:cs="Times New Roman"/>
          <w:sz w:val="24"/>
          <w:szCs w:val="24"/>
        </w:rPr>
        <w:t>7.3 – Notificar por escrito a Contratada, por qualquer irregularidade relacionada a Ata/contrato;</w:t>
      </w:r>
    </w:p>
    <w:p w14:paraId="465D37EF" w14:textId="77777777" w:rsidR="00540F03" w:rsidRPr="00A3551E" w:rsidRDefault="00540F03" w:rsidP="00540F03">
      <w:pPr>
        <w:adjustRightInd w:val="0"/>
        <w:jc w:val="both"/>
        <w:rPr>
          <w:rFonts w:ascii="Times New Roman" w:hAnsi="Times New Roman" w:cs="Times New Roman"/>
          <w:sz w:val="24"/>
          <w:szCs w:val="24"/>
        </w:rPr>
      </w:pPr>
    </w:p>
    <w:p w14:paraId="0137A3F2" w14:textId="77777777" w:rsidR="00540F03" w:rsidRPr="00A3551E" w:rsidRDefault="00540F03" w:rsidP="00540F03">
      <w:pPr>
        <w:adjustRightInd w:val="0"/>
        <w:contextualSpacing/>
        <w:jc w:val="both"/>
        <w:rPr>
          <w:rFonts w:ascii="Times New Roman" w:hAnsi="Times New Roman" w:cs="Times New Roman"/>
          <w:sz w:val="24"/>
          <w:szCs w:val="24"/>
        </w:rPr>
      </w:pPr>
      <w:r w:rsidRPr="00A3551E">
        <w:rPr>
          <w:rFonts w:ascii="Times New Roman" w:hAnsi="Times New Roman" w:cs="Times New Roman"/>
          <w:sz w:val="24"/>
          <w:szCs w:val="24"/>
        </w:rPr>
        <w:t>7.4 – Fiscalizar o desempenho do objeto contratado através da servidora ocupante do cargo de Coordenação da Central de Abastecimento Farmacêutico;</w:t>
      </w:r>
    </w:p>
    <w:p w14:paraId="4E991F67" w14:textId="77777777" w:rsidR="00540F03" w:rsidRPr="00A3551E" w:rsidRDefault="00540F03" w:rsidP="00540F03">
      <w:pPr>
        <w:adjustRightInd w:val="0"/>
        <w:contextualSpacing/>
        <w:jc w:val="both"/>
        <w:rPr>
          <w:rFonts w:ascii="Times New Roman" w:hAnsi="Times New Roman" w:cs="Times New Roman"/>
          <w:sz w:val="24"/>
          <w:szCs w:val="24"/>
        </w:rPr>
      </w:pPr>
    </w:p>
    <w:p w14:paraId="63569DDD" w14:textId="77777777" w:rsidR="00540F03" w:rsidRPr="000C4C22" w:rsidRDefault="00540F03" w:rsidP="006D2D42">
      <w:pPr>
        <w:pStyle w:val="PargrafodaLista"/>
        <w:numPr>
          <w:ilvl w:val="1"/>
          <w:numId w:val="8"/>
        </w:numPr>
        <w:adjustRightInd w:val="0"/>
        <w:ind w:right="87"/>
        <w:rPr>
          <w:rFonts w:ascii="Times New Roman" w:hAnsi="Times New Roman" w:cs="Times New Roman"/>
          <w:b/>
          <w:bCs/>
          <w:sz w:val="24"/>
          <w:szCs w:val="24"/>
          <w:u w:val="single"/>
        </w:rPr>
      </w:pPr>
      <w:r w:rsidRPr="000C4C22">
        <w:rPr>
          <w:rFonts w:ascii="Times New Roman" w:hAnsi="Times New Roman" w:cs="Times New Roman"/>
          <w:b/>
          <w:sz w:val="24"/>
          <w:szCs w:val="24"/>
        </w:rPr>
        <w:t>– Gerir o Contrato através do funcionário designado pel</w:t>
      </w:r>
      <w:r w:rsidR="000C4C22" w:rsidRPr="000C4C22">
        <w:rPr>
          <w:rFonts w:ascii="Times New Roman" w:hAnsi="Times New Roman" w:cs="Times New Roman"/>
          <w:b/>
          <w:sz w:val="24"/>
          <w:szCs w:val="24"/>
        </w:rPr>
        <w:t>o</w:t>
      </w:r>
      <w:r w:rsidRPr="000C4C22">
        <w:rPr>
          <w:rFonts w:ascii="Times New Roman" w:hAnsi="Times New Roman" w:cs="Times New Roman"/>
          <w:b/>
          <w:sz w:val="24"/>
          <w:szCs w:val="24"/>
        </w:rPr>
        <w:t xml:space="preserve"> Secretário </w:t>
      </w:r>
      <w:proofErr w:type="gramStart"/>
      <w:r w:rsidRPr="000C4C22">
        <w:rPr>
          <w:rFonts w:ascii="Times New Roman" w:hAnsi="Times New Roman" w:cs="Times New Roman"/>
          <w:b/>
          <w:sz w:val="24"/>
          <w:szCs w:val="24"/>
        </w:rPr>
        <w:t xml:space="preserve">de </w:t>
      </w:r>
      <w:r w:rsidR="000C4C22" w:rsidRPr="000C4C22">
        <w:rPr>
          <w:rFonts w:ascii="Times New Roman" w:hAnsi="Times New Roman" w:cs="Times New Roman"/>
          <w:b/>
          <w:sz w:val="24"/>
          <w:szCs w:val="24"/>
        </w:rPr>
        <w:t xml:space="preserve"> Educação</w:t>
      </w:r>
      <w:proofErr w:type="gramEnd"/>
    </w:p>
    <w:p w14:paraId="0CF31EB9" w14:textId="77777777" w:rsidR="00540F03" w:rsidRPr="00A3551E" w:rsidRDefault="00540F03" w:rsidP="00540F03">
      <w:pPr>
        <w:tabs>
          <w:tab w:val="left" w:pos="0"/>
        </w:tabs>
        <w:rPr>
          <w:rFonts w:ascii="Times New Roman" w:hAnsi="Times New Roman" w:cs="Times New Roman"/>
          <w:b/>
          <w:bCs/>
          <w:sz w:val="24"/>
          <w:szCs w:val="24"/>
          <w:u w:val="single"/>
        </w:rPr>
      </w:pPr>
    </w:p>
    <w:p w14:paraId="65EE6736" w14:textId="77777777" w:rsidR="00540F03" w:rsidRPr="00A3551E" w:rsidRDefault="00540F03" w:rsidP="00540F03">
      <w:pPr>
        <w:widowControl/>
        <w:shd w:val="clear" w:color="auto" w:fill="FFFFFF"/>
        <w:tabs>
          <w:tab w:val="left" w:pos="0"/>
        </w:tabs>
        <w:autoSpaceDE/>
        <w:autoSpaceDN/>
        <w:rPr>
          <w:rFonts w:ascii="Times New Roman" w:hAnsi="Times New Roman" w:cs="Times New Roman"/>
          <w:b/>
          <w:bCs/>
          <w:sz w:val="24"/>
          <w:szCs w:val="24"/>
          <w:u w:val="single"/>
        </w:rPr>
      </w:pPr>
      <w:r w:rsidRPr="00A3551E">
        <w:rPr>
          <w:rFonts w:ascii="Times New Roman" w:hAnsi="Times New Roman" w:cs="Times New Roman"/>
          <w:b/>
          <w:bCs/>
          <w:sz w:val="24"/>
          <w:szCs w:val="24"/>
          <w:u w:val="single"/>
        </w:rPr>
        <w:t>8. DAS SANÇÕES ADMINISTRATIVAS</w:t>
      </w:r>
    </w:p>
    <w:p w14:paraId="05FA71D1" w14:textId="77777777" w:rsidR="00540F03" w:rsidRPr="00A3551E" w:rsidRDefault="00540F03" w:rsidP="00540F03">
      <w:pPr>
        <w:tabs>
          <w:tab w:val="left" w:pos="0"/>
          <w:tab w:val="left" w:pos="567"/>
        </w:tabs>
        <w:jc w:val="both"/>
        <w:rPr>
          <w:rFonts w:ascii="Times New Roman" w:hAnsi="Times New Roman" w:cs="Times New Roman"/>
          <w:sz w:val="24"/>
          <w:szCs w:val="24"/>
          <w:highlight w:val="yellow"/>
        </w:rPr>
      </w:pPr>
    </w:p>
    <w:p w14:paraId="73ED0151" w14:textId="77777777" w:rsidR="00540F03" w:rsidRPr="00A3551E" w:rsidRDefault="00540F03" w:rsidP="00540F03">
      <w:pPr>
        <w:tabs>
          <w:tab w:val="left" w:pos="0"/>
          <w:tab w:val="left" w:pos="567"/>
        </w:tabs>
        <w:jc w:val="both"/>
        <w:rPr>
          <w:rFonts w:ascii="Times New Roman" w:hAnsi="Times New Roman" w:cs="Times New Roman"/>
          <w:sz w:val="24"/>
          <w:szCs w:val="24"/>
        </w:rPr>
      </w:pPr>
      <w:r w:rsidRPr="00A3551E">
        <w:rPr>
          <w:rFonts w:ascii="Times New Roman" w:hAnsi="Times New Roman" w:cs="Times New Roman"/>
          <w:sz w:val="24"/>
          <w:szCs w:val="24"/>
        </w:rPr>
        <w:t xml:space="preserve">8.1 O FORNECEDOR que convocado dentro do prazo de validade de sua proposta, não assinar a Nota de Empenho e/ou Contrato, bem como a Ata de Registro de Preços, deixar de entregar documentação exigida no edital, apresentar documentação falsa, ensejar o retardamento da execução </w:t>
      </w:r>
      <w:r w:rsidRPr="00A3551E">
        <w:rPr>
          <w:rFonts w:ascii="Times New Roman" w:hAnsi="Times New Roman" w:cs="Times New Roman"/>
          <w:sz w:val="24"/>
          <w:szCs w:val="24"/>
        </w:rPr>
        <w:lastRenderedPageBreak/>
        <w:t>de seu objeto, não mantiver a proposta, falhar ou fraudar na execução do contrato, comportar-se de modo inidôneo, fizer declaração falsa ou cometer fraude fiscal garantido o direito à ampla defesa, ficará impedido de licitar e de contratar com o Município de ARCOVERDE, e será descredenciado pelo prazo de até 05 (cinco) anos, sem prejuízo das multas previstas em edital, no contrato ou instrumento equivalente e das demais cominações legais.</w:t>
      </w:r>
    </w:p>
    <w:p w14:paraId="66586893" w14:textId="77777777" w:rsidR="00540F03" w:rsidRPr="00A3551E" w:rsidRDefault="00540F03" w:rsidP="00540F03">
      <w:pPr>
        <w:tabs>
          <w:tab w:val="left" w:pos="0"/>
          <w:tab w:val="left" w:pos="567"/>
        </w:tabs>
        <w:jc w:val="both"/>
        <w:rPr>
          <w:rFonts w:ascii="Times New Roman" w:hAnsi="Times New Roman" w:cs="Times New Roman"/>
          <w:sz w:val="24"/>
          <w:szCs w:val="24"/>
        </w:rPr>
      </w:pPr>
      <w:r w:rsidRPr="00A3551E">
        <w:rPr>
          <w:rFonts w:ascii="Times New Roman" w:hAnsi="Times New Roman" w:cs="Times New Roman"/>
          <w:sz w:val="24"/>
          <w:szCs w:val="24"/>
        </w:rPr>
        <w:t>8.1.1 A comprovação de quaisquer atos citados acima poderá implicar na anulação do compromisso consignado na Ata de Registro de Preços, em consonância com os art.78 e 79 da Lei 8666/93.</w:t>
      </w:r>
    </w:p>
    <w:p w14:paraId="68B0BBD2" w14:textId="77777777" w:rsidR="00540F03" w:rsidRPr="00A3551E" w:rsidRDefault="00540F03" w:rsidP="00540F03">
      <w:pPr>
        <w:tabs>
          <w:tab w:val="left" w:pos="0"/>
          <w:tab w:val="left" w:pos="567"/>
        </w:tabs>
        <w:ind w:left="1224"/>
        <w:jc w:val="both"/>
        <w:rPr>
          <w:rFonts w:ascii="Times New Roman" w:hAnsi="Times New Roman" w:cs="Times New Roman"/>
          <w:sz w:val="24"/>
          <w:szCs w:val="24"/>
          <w:highlight w:val="yellow"/>
        </w:rPr>
      </w:pPr>
    </w:p>
    <w:p w14:paraId="5F22611F" w14:textId="77777777" w:rsidR="00540F03" w:rsidRPr="00A3551E" w:rsidRDefault="00540F03" w:rsidP="00540F03">
      <w:pPr>
        <w:tabs>
          <w:tab w:val="left" w:pos="0"/>
          <w:tab w:val="left" w:pos="567"/>
        </w:tabs>
        <w:jc w:val="both"/>
        <w:rPr>
          <w:rFonts w:ascii="Times New Roman" w:hAnsi="Times New Roman" w:cs="Times New Roman"/>
          <w:sz w:val="24"/>
          <w:szCs w:val="24"/>
        </w:rPr>
      </w:pPr>
      <w:r w:rsidRPr="00A3551E">
        <w:rPr>
          <w:rFonts w:ascii="Times New Roman" w:hAnsi="Times New Roman" w:cs="Times New Roman"/>
          <w:sz w:val="24"/>
          <w:szCs w:val="24"/>
        </w:rPr>
        <w:t>8.2. Pelo atraso injustificado na entrega do bem registrado será aplicada multa moratória de 1% (um por cento) ao dia, por dia útil que exceder o prazo disposto no item 2 desta Ata, sobre o valor total registrado na Ata de Registro de Preços e seus eventuais aditivos, respeitados os limites da lei civil, limitada a 30 (trinta) dias, a partir do qual será considerada inexecução contratual total, conforme disposto no art.87 da Lei 8666/93</w:t>
      </w:r>
    </w:p>
    <w:p w14:paraId="44F4C970" w14:textId="77777777" w:rsidR="00540F03" w:rsidRPr="00A3551E" w:rsidRDefault="00540F03" w:rsidP="00540F03">
      <w:pPr>
        <w:tabs>
          <w:tab w:val="left" w:pos="0"/>
          <w:tab w:val="left" w:pos="567"/>
        </w:tabs>
        <w:jc w:val="both"/>
        <w:rPr>
          <w:rFonts w:ascii="Times New Roman" w:hAnsi="Times New Roman" w:cs="Times New Roman"/>
          <w:sz w:val="24"/>
          <w:szCs w:val="24"/>
        </w:rPr>
      </w:pPr>
      <w:r w:rsidRPr="00A3551E">
        <w:rPr>
          <w:rFonts w:ascii="Times New Roman" w:hAnsi="Times New Roman" w:cs="Times New Roman"/>
          <w:sz w:val="24"/>
          <w:szCs w:val="24"/>
        </w:rPr>
        <w:t>8.2.1 A multa estabelecida no subitem anterior não impede que o Órgão Gerenciador rescinda unilateralmente o compromisso consignado na Ata de Registro de Preços e aplique as outras sanções previstas na Lei 8666/93;</w:t>
      </w:r>
    </w:p>
    <w:p w14:paraId="7DE0AC18" w14:textId="77777777" w:rsidR="00540F03" w:rsidRPr="00A3551E" w:rsidRDefault="00540F03" w:rsidP="00540F03">
      <w:pPr>
        <w:tabs>
          <w:tab w:val="left" w:pos="0"/>
          <w:tab w:val="left" w:pos="567"/>
        </w:tabs>
        <w:ind w:left="792"/>
        <w:jc w:val="both"/>
        <w:rPr>
          <w:rFonts w:ascii="Times New Roman" w:hAnsi="Times New Roman" w:cs="Times New Roman"/>
          <w:sz w:val="24"/>
          <w:szCs w:val="24"/>
          <w:highlight w:val="yellow"/>
        </w:rPr>
      </w:pPr>
    </w:p>
    <w:p w14:paraId="2F370FD4" w14:textId="77777777" w:rsidR="00540F03" w:rsidRPr="00A3551E" w:rsidRDefault="00540F03" w:rsidP="00540F03">
      <w:pPr>
        <w:tabs>
          <w:tab w:val="left" w:pos="0"/>
          <w:tab w:val="left" w:pos="567"/>
        </w:tabs>
        <w:jc w:val="both"/>
        <w:rPr>
          <w:rFonts w:ascii="Times New Roman" w:hAnsi="Times New Roman" w:cs="Times New Roman"/>
          <w:sz w:val="24"/>
          <w:szCs w:val="24"/>
        </w:rPr>
      </w:pPr>
      <w:r w:rsidRPr="00A3551E">
        <w:rPr>
          <w:rFonts w:ascii="Times New Roman" w:hAnsi="Times New Roman" w:cs="Times New Roman"/>
          <w:sz w:val="24"/>
          <w:szCs w:val="24"/>
        </w:rPr>
        <w:t xml:space="preserve">8.3. Em caso de inexecução total ou parcial do compromisso consignado em Ata de Registro de Preços, o Órgão Gerenciador, poderá garantida a prévia defesa, aplicar à contratada as seguintes sanções: </w:t>
      </w:r>
    </w:p>
    <w:p w14:paraId="6E66FC46" w14:textId="77777777" w:rsidR="00540F03" w:rsidRPr="00A3551E" w:rsidRDefault="00540F03" w:rsidP="00540F03">
      <w:pPr>
        <w:tabs>
          <w:tab w:val="left" w:pos="0"/>
        </w:tabs>
        <w:jc w:val="both"/>
        <w:rPr>
          <w:rFonts w:ascii="Times New Roman" w:hAnsi="Times New Roman" w:cs="Times New Roman"/>
          <w:sz w:val="24"/>
          <w:szCs w:val="24"/>
        </w:rPr>
      </w:pPr>
      <w:r w:rsidRPr="00A3551E">
        <w:rPr>
          <w:rFonts w:ascii="Times New Roman" w:hAnsi="Times New Roman" w:cs="Times New Roman"/>
          <w:sz w:val="24"/>
          <w:szCs w:val="24"/>
        </w:rPr>
        <w:t>a) Advertência;</w:t>
      </w:r>
    </w:p>
    <w:p w14:paraId="7FE8F579" w14:textId="77777777" w:rsidR="00540F03" w:rsidRPr="00A3551E" w:rsidRDefault="00540F03" w:rsidP="00540F03">
      <w:pPr>
        <w:adjustRightInd w:val="0"/>
        <w:jc w:val="both"/>
        <w:rPr>
          <w:rFonts w:ascii="Times New Roman" w:hAnsi="Times New Roman" w:cs="Times New Roman"/>
          <w:sz w:val="24"/>
          <w:szCs w:val="24"/>
        </w:rPr>
      </w:pPr>
      <w:r w:rsidRPr="00A3551E">
        <w:rPr>
          <w:rFonts w:ascii="Times New Roman" w:hAnsi="Times New Roman" w:cs="Times New Roman"/>
          <w:sz w:val="24"/>
          <w:szCs w:val="24"/>
        </w:rPr>
        <w:t>b) multa, nos seguintes termos:</w:t>
      </w:r>
    </w:p>
    <w:p w14:paraId="271E2077" w14:textId="77777777" w:rsidR="00540F03" w:rsidRPr="00A3551E" w:rsidRDefault="00540F03" w:rsidP="00540F03">
      <w:pPr>
        <w:adjustRightInd w:val="0"/>
        <w:jc w:val="both"/>
        <w:rPr>
          <w:rFonts w:ascii="Times New Roman" w:hAnsi="Times New Roman" w:cs="Times New Roman"/>
          <w:b/>
          <w:bCs/>
          <w:sz w:val="24"/>
          <w:szCs w:val="24"/>
        </w:rPr>
      </w:pPr>
      <w:r w:rsidRPr="00A3551E">
        <w:rPr>
          <w:rFonts w:ascii="Times New Roman" w:hAnsi="Times New Roman" w:cs="Times New Roman"/>
          <w:sz w:val="24"/>
          <w:szCs w:val="24"/>
        </w:rPr>
        <w:t xml:space="preserve">b.1) pelo atraso no fornecimento, em relação ao prazo estipulado: 1% (um por cento) do valor global, por dia decorrido, </w:t>
      </w:r>
      <w:r w:rsidRPr="00A3551E">
        <w:rPr>
          <w:rFonts w:ascii="Times New Roman" w:hAnsi="Times New Roman" w:cs="Times New Roman"/>
          <w:b/>
          <w:bCs/>
          <w:sz w:val="24"/>
          <w:szCs w:val="24"/>
        </w:rPr>
        <w:t>até o limite de 10% do valor dos bens não entregues ou serviço não executado;</w:t>
      </w:r>
    </w:p>
    <w:p w14:paraId="49D0324C" w14:textId="77777777" w:rsidR="00540F03" w:rsidRPr="00A3551E" w:rsidRDefault="00540F03" w:rsidP="00540F03">
      <w:pPr>
        <w:adjustRightInd w:val="0"/>
        <w:jc w:val="both"/>
        <w:rPr>
          <w:rFonts w:ascii="Times New Roman" w:hAnsi="Times New Roman" w:cs="Times New Roman"/>
          <w:sz w:val="24"/>
          <w:szCs w:val="24"/>
        </w:rPr>
      </w:pPr>
      <w:r w:rsidRPr="00A3551E">
        <w:rPr>
          <w:rFonts w:ascii="Times New Roman" w:hAnsi="Times New Roman" w:cs="Times New Roman"/>
          <w:sz w:val="24"/>
          <w:szCs w:val="24"/>
        </w:rPr>
        <w:t>b.2) pela recusa em realizar o fornecimento, caracterizada em dez dias após o vencimento do prazo estipulado: 10% (dez por cento) do valor do fornecimento;</w:t>
      </w:r>
    </w:p>
    <w:p w14:paraId="532668DF" w14:textId="77777777" w:rsidR="00540F03" w:rsidRPr="00A3551E" w:rsidRDefault="00540F03" w:rsidP="00540F03">
      <w:pPr>
        <w:adjustRightInd w:val="0"/>
        <w:jc w:val="both"/>
        <w:rPr>
          <w:rFonts w:ascii="Times New Roman" w:hAnsi="Times New Roman" w:cs="Times New Roman"/>
          <w:b/>
          <w:bCs/>
          <w:sz w:val="24"/>
          <w:szCs w:val="24"/>
        </w:rPr>
      </w:pPr>
      <w:r w:rsidRPr="00A3551E">
        <w:rPr>
          <w:rFonts w:ascii="Times New Roman" w:hAnsi="Times New Roman" w:cs="Times New Roman"/>
          <w:sz w:val="24"/>
          <w:szCs w:val="24"/>
        </w:rPr>
        <w:t xml:space="preserve">b.3) pela demora em substituir o bem rejeitado ou corrigir falhas do fornecimento, a contar do segundo dia da data da notificação da rejeição, 2% (dois por cento) do valor do bem, por dia decorrido, </w:t>
      </w:r>
      <w:r w:rsidRPr="00A3551E">
        <w:rPr>
          <w:rFonts w:ascii="Times New Roman" w:hAnsi="Times New Roman" w:cs="Times New Roman"/>
          <w:b/>
          <w:bCs/>
          <w:sz w:val="24"/>
          <w:szCs w:val="24"/>
        </w:rPr>
        <w:t>até o limite de 10% do valor do fornecimento não substituídos/corrigidos;</w:t>
      </w:r>
    </w:p>
    <w:p w14:paraId="039215FF" w14:textId="77777777" w:rsidR="00540F03" w:rsidRPr="00A3551E" w:rsidRDefault="00540F03" w:rsidP="00540F03">
      <w:pPr>
        <w:adjustRightInd w:val="0"/>
        <w:jc w:val="both"/>
        <w:rPr>
          <w:rFonts w:ascii="Times New Roman" w:hAnsi="Times New Roman" w:cs="Times New Roman"/>
          <w:sz w:val="24"/>
          <w:szCs w:val="24"/>
        </w:rPr>
      </w:pPr>
      <w:r w:rsidRPr="00A3551E">
        <w:rPr>
          <w:rFonts w:ascii="Times New Roman" w:hAnsi="Times New Roman" w:cs="Times New Roman"/>
          <w:sz w:val="24"/>
          <w:szCs w:val="24"/>
        </w:rPr>
        <w:t xml:space="preserve">b.4) pela recusa da CONTRATADA em corrigir as falhas do fornecimento, entendendo-se como recusa o fornecimento não efetivado nos cinco dias que se seguirem à data da rejeição: </w:t>
      </w:r>
      <w:r w:rsidRPr="00A3551E">
        <w:rPr>
          <w:rFonts w:ascii="Times New Roman" w:hAnsi="Times New Roman" w:cs="Times New Roman"/>
          <w:b/>
          <w:sz w:val="24"/>
          <w:szCs w:val="24"/>
        </w:rPr>
        <w:t>10% (dez por cento)</w:t>
      </w:r>
      <w:r w:rsidRPr="00A3551E">
        <w:rPr>
          <w:rFonts w:ascii="Times New Roman" w:hAnsi="Times New Roman" w:cs="Times New Roman"/>
          <w:sz w:val="24"/>
          <w:szCs w:val="24"/>
        </w:rPr>
        <w:t xml:space="preserve"> do valor do fornecimento rejeitado;</w:t>
      </w:r>
    </w:p>
    <w:p w14:paraId="16628918" w14:textId="77777777" w:rsidR="00540F03" w:rsidRPr="00A3551E" w:rsidRDefault="00540F03" w:rsidP="00540F03">
      <w:pPr>
        <w:adjustRightInd w:val="0"/>
        <w:jc w:val="both"/>
        <w:rPr>
          <w:rFonts w:ascii="Times New Roman" w:hAnsi="Times New Roman" w:cs="Times New Roman"/>
          <w:sz w:val="24"/>
          <w:szCs w:val="24"/>
        </w:rPr>
      </w:pPr>
      <w:r w:rsidRPr="00A3551E">
        <w:rPr>
          <w:rFonts w:ascii="Times New Roman" w:hAnsi="Times New Roman" w:cs="Times New Roman"/>
          <w:sz w:val="24"/>
          <w:szCs w:val="24"/>
        </w:rPr>
        <w:t xml:space="preserve">b.5) pelo não cumprimento de qualquer condição fixada na Lei 8.666/93, com alterações, ou no instrumento convocatório e não abrangida nos incisos anteriores: </w:t>
      </w:r>
      <w:r w:rsidRPr="00A3551E">
        <w:rPr>
          <w:rFonts w:ascii="Times New Roman" w:hAnsi="Times New Roman" w:cs="Times New Roman"/>
          <w:b/>
          <w:sz w:val="24"/>
          <w:szCs w:val="24"/>
        </w:rPr>
        <w:t xml:space="preserve">1% (um por cento) </w:t>
      </w:r>
      <w:r w:rsidRPr="00A3551E">
        <w:rPr>
          <w:rFonts w:ascii="Times New Roman" w:hAnsi="Times New Roman" w:cs="Times New Roman"/>
          <w:sz w:val="24"/>
          <w:szCs w:val="24"/>
        </w:rPr>
        <w:t>do valor contratado, para cada evento.</w:t>
      </w:r>
    </w:p>
    <w:p w14:paraId="5D320CB3" w14:textId="77777777" w:rsidR="00540F03" w:rsidRPr="00A3551E" w:rsidRDefault="00540F03" w:rsidP="00540F03">
      <w:pPr>
        <w:adjustRightInd w:val="0"/>
        <w:jc w:val="both"/>
        <w:rPr>
          <w:rFonts w:ascii="Times New Roman" w:hAnsi="Times New Roman" w:cs="Times New Roman"/>
          <w:sz w:val="24"/>
          <w:szCs w:val="24"/>
        </w:rPr>
      </w:pPr>
    </w:p>
    <w:p w14:paraId="641E0498" w14:textId="77777777" w:rsidR="00540F03" w:rsidRPr="00A3551E" w:rsidRDefault="00540F03" w:rsidP="00540F03">
      <w:pPr>
        <w:tabs>
          <w:tab w:val="left" w:pos="0"/>
        </w:tabs>
        <w:jc w:val="both"/>
        <w:rPr>
          <w:rFonts w:ascii="Times New Roman" w:hAnsi="Times New Roman" w:cs="Times New Roman"/>
          <w:sz w:val="24"/>
          <w:szCs w:val="24"/>
        </w:rPr>
      </w:pPr>
      <w:r w:rsidRPr="00A3551E">
        <w:rPr>
          <w:rFonts w:ascii="Times New Roman" w:hAnsi="Times New Roman" w:cs="Times New Roman"/>
          <w:sz w:val="24"/>
          <w:szCs w:val="24"/>
        </w:rPr>
        <w:t>c) Suspensão temporária de participar em licitação e impedimento de contratar com o Município de ARCOVERDE, por prazo não superior a 05 (cinco) anos.</w:t>
      </w:r>
    </w:p>
    <w:p w14:paraId="6EA325B0" w14:textId="77777777" w:rsidR="00540F03" w:rsidRPr="00A3551E" w:rsidRDefault="00540F03" w:rsidP="00540F03">
      <w:pPr>
        <w:tabs>
          <w:tab w:val="left" w:pos="0"/>
        </w:tabs>
        <w:jc w:val="both"/>
        <w:rPr>
          <w:rFonts w:ascii="Times New Roman" w:hAnsi="Times New Roman" w:cs="Times New Roman"/>
          <w:sz w:val="24"/>
          <w:szCs w:val="24"/>
        </w:rPr>
      </w:pPr>
      <w:r w:rsidRPr="00A3551E">
        <w:rPr>
          <w:rFonts w:ascii="Times New Roman" w:hAnsi="Times New Roman" w:cs="Times New Roman"/>
          <w:sz w:val="24"/>
          <w:szCs w:val="24"/>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resultantes e depois de decorrido o prazo da sanção aplicada com base no item anterior;</w:t>
      </w:r>
    </w:p>
    <w:p w14:paraId="03E9D56A" w14:textId="77777777" w:rsidR="00540F03" w:rsidRPr="00A3551E" w:rsidRDefault="00540F03" w:rsidP="00540F03">
      <w:pPr>
        <w:jc w:val="both"/>
        <w:rPr>
          <w:rFonts w:ascii="Times New Roman" w:hAnsi="Times New Roman" w:cs="Times New Roman"/>
          <w:bCs/>
          <w:sz w:val="24"/>
          <w:szCs w:val="24"/>
        </w:rPr>
      </w:pPr>
      <w:r w:rsidRPr="00A3551E">
        <w:rPr>
          <w:rFonts w:ascii="Times New Roman" w:hAnsi="Times New Roman" w:cs="Times New Roman"/>
          <w:bCs/>
          <w:sz w:val="24"/>
          <w:szCs w:val="24"/>
        </w:rPr>
        <w:t>8.4 - Pelos motivos que se seguem, principalmente, a CONTRATADA estará sujeita às penalidades tratadas nas letras C e D do subitem 8.3:</w:t>
      </w:r>
    </w:p>
    <w:p w14:paraId="3CACFC61" w14:textId="77777777" w:rsidR="00540F03" w:rsidRPr="00A3551E" w:rsidRDefault="00540F03" w:rsidP="00540F03">
      <w:pPr>
        <w:jc w:val="both"/>
        <w:rPr>
          <w:rFonts w:ascii="Times New Roman" w:hAnsi="Times New Roman" w:cs="Times New Roman"/>
          <w:bCs/>
          <w:sz w:val="24"/>
          <w:szCs w:val="24"/>
        </w:rPr>
      </w:pPr>
    </w:p>
    <w:p w14:paraId="535AE9E8" w14:textId="77777777" w:rsidR="00540F03" w:rsidRPr="00A3551E" w:rsidRDefault="00540F03" w:rsidP="00540F03">
      <w:pPr>
        <w:jc w:val="both"/>
        <w:rPr>
          <w:rFonts w:ascii="Times New Roman" w:hAnsi="Times New Roman" w:cs="Times New Roman"/>
          <w:bCs/>
          <w:sz w:val="24"/>
          <w:szCs w:val="24"/>
        </w:rPr>
      </w:pPr>
      <w:r w:rsidRPr="00A3551E">
        <w:rPr>
          <w:rFonts w:ascii="Times New Roman" w:hAnsi="Times New Roman" w:cs="Times New Roman"/>
          <w:bCs/>
          <w:sz w:val="24"/>
          <w:szCs w:val="24"/>
        </w:rPr>
        <w:lastRenderedPageBreak/>
        <w:t xml:space="preserve">I - </w:t>
      </w:r>
      <w:proofErr w:type="gramStart"/>
      <w:r w:rsidRPr="00A3551E">
        <w:rPr>
          <w:rFonts w:ascii="Times New Roman" w:hAnsi="Times New Roman" w:cs="Times New Roman"/>
          <w:bCs/>
          <w:sz w:val="24"/>
          <w:szCs w:val="24"/>
        </w:rPr>
        <w:t>pelo</w:t>
      </w:r>
      <w:proofErr w:type="gramEnd"/>
      <w:r w:rsidRPr="00A3551E">
        <w:rPr>
          <w:rFonts w:ascii="Times New Roman" w:hAnsi="Times New Roman" w:cs="Times New Roman"/>
          <w:bCs/>
          <w:sz w:val="24"/>
          <w:szCs w:val="24"/>
        </w:rPr>
        <w:t xml:space="preserve"> descumprimento do prazo do fornecimento;</w:t>
      </w:r>
    </w:p>
    <w:p w14:paraId="61CC4CDC" w14:textId="77777777" w:rsidR="00540F03" w:rsidRPr="00A3551E" w:rsidRDefault="00540F03" w:rsidP="00540F03">
      <w:pPr>
        <w:jc w:val="both"/>
        <w:rPr>
          <w:rFonts w:ascii="Times New Roman" w:hAnsi="Times New Roman" w:cs="Times New Roman"/>
          <w:bCs/>
          <w:sz w:val="24"/>
          <w:szCs w:val="24"/>
        </w:rPr>
      </w:pPr>
    </w:p>
    <w:p w14:paraId="75AD7D1E" w14:textId="77777777" w:rsidR="00540F03" w:rsidRPr="00A3551E" w:rsidRDefault="00540F03" w:rsidP="00540F03">
      <w:pPr>
        <w:jc w:val="both"/>
        <w:rPr>
          <w:rFonts w:ascii="Times New Roman" w:hAnsi="Times New Roman" w:cs="Times New Roman"/>
          <w:bCs/>
          <w:sz w:val="24"/>
          <w:szCs w:val="24"/>
        </w:rPr>
      </w:pPr>
      <w:r w:rsidRPr="00A3551E">
        <w:rPr>
          <w:rFonts w:ascii="Times New Roman" w:hAnsi="Times New Roman" w:cs="Times New Roman"/>
          <w:bCs/>
          <w:sz w:val="24"/>
          <w:szCs w:val="24"/>
        </w:rPr>
        <w:t xml:space="preserve">II - </w:t>
      </w:r>
      <w:proofErr w:type="gramStart"/>
      <w:r w:rsidRPr="00A3551E">
        <w:rPr>
          <w:rFonts w:ascii="Times New Roman" w:hAnsi="Times New Roman" w:cs="Times New Roman"/>
          <w:bCs/>
          <w:sz w:val="24"/>
          <w:szCs w:val="24"/>
        </w:rPr>
        <w:t>pela</w:t>
      </w:r>
      <w:proofErr w:type="gramEnd"/>
      <w:r w:rsidRPr="00A3551E">
        <w:rPr>
          <w:rFonts w:ascii="Times New Roman" w:hAnsi="Times New Roman" w:cs="Times New Roman"/>
          <w:bCs/>
          <w:sz w:val="24"/>
          <w:szCs w:val="24"/>
        </w:rPr>
        <w:t xml:space="preserve"> recusa em atender alguma solicitação para correção do fornecimento, caracterizada se o atendimento à solicitação não ocorrer no prazo de 10 (dez) dias, contado da data da rejeição, devidamente notificada; e</w:t>
      </w:r>
    </w:p>
    <w:p w14:paraId="1BA5E901" w14:textId="77777777" w:rsidR="00540F03" w:rsidRPr="00A3551E" w:rsidRDefault="00540F03" w:rsidP="00540F03">
      <w:pPr>
        <w:jc w:val="both"/>
        <w:rPr>
          <w:rFonts w:ascii="Times New Roman" w:hAnsi="Times New Roman" w:cs="Times New Roman"/>
          <w:bCs/>
          <w:sz w:val="24"/>
          <w:szCs w:val="24"/>
        </w:rPr>
      </w:pPr>
    </w:p>
    <w:p w14:paraId="46E87DA4" w14:textId="77777777" w:rsidR="00540F03" w:rsidRPr="00A3551E" w:rsidRDefault="00540F03" w:rsidP="00540F03">
      <w:pPr>
        <w:jc w:val="both"/>
        <w:rPr>
          <w:rFonts w:ascii="Times New Roman" w:hAnsi="Times New Roman" w:cs="Times New Roman"/>
          <w:bCs/>
          <w:sz w:val="24"/>
          <w:szCs w:val="24"/>
        </w:rPr>
      </w:pPr>
      <w:r w:rsidRPr="00A3551E">
        <w:rPr>
          <w:rFonts w:ascii="Times New Roman" w:hAnsi="Times New Roman" w:cs="Times New Roman"/>
          <w:bCs/>
          <w:sz w:val="24"/>
          <w:szCs w:val="24"/>
        </w:rPr>
        <w:t xml:space="preserve">III - pela não execução do fornecimento de acordo com </w:t>
      </w:r>
      <w:proofErr w:type="gramStart"/>
      <w:r w:rsidRPr="00A3551E">
        <w:rPr>
          <w:rFonts w:ascii="Times New Roman" w:hAnsi="Times New Roman" w:cs="Times New Roman"/>
          <w:bCs/>
          <w:sz w:val="24"/>
          <w:szCs w:val="24"/>
        </w:rPr>
        <w:t>as  especificações</w:t>
      </w:r>
      <w:proofErr w:type="gramEnd"/>
      <w:r w:rsidRPr="00A3551E">
        <w:rPr>
          <w:rFonts w:ascii="Times New Roman" w:hAnsi="Times New Roman" w:cs="Times New Roman"/>
          <w:bCs/>
          <w:sz w:val="24"/>
          <w:szCs w:val="24"/>
        </w:rPr>
        <w:t xml:space="preserve"> e prazos estipulados neste Edital;</w:t>
      </w:r>
    </w:p>
    <w:p w14:paraId="6028D1D8" w14:textId="77777777" w:rsidR="00540F03" w:rsidRPr="00A3551E" w:rsidRDefault="00540F03" w:rsidP="00540F03">
      <w:pPr>
        <w:jc w:val="both"/>
        <w:rPr>
          <w:rFonts w:ascii="Times New Roman" w:hAnsi="Times New Roman" w:cs="Times New Roman"/>
          <w:bCs/>
          <w:sz w:val="24"/>
          <w:szCs w:val="24"/>
        </w:rPr>
      </w:pPr>
    </w:p>
    <w:p w14:paraId="1907406F" w14:textId="77777777" w:rsidR="00540F03" w:rsidRPr="00A3551E" w:rsidRDefault="00540F03" w:rsidP="00540F03">
      <w:pPr>
        <w:jc w:val="both"/>
        <w:rPr>
          <w:rFonts w:ascii="Times New Roman" w:hAnsi="Times New Roman" w:cs="Times New Roman"/>
          <w:bCs/>
          <w:sz w:val="24"/>
          <w:szCs w:val="24"/>
        </w:rPr>
      </w:pPr>
      <w:r w:rsidRPr="00A3551E">
        <w:rPr>
          <w:rFonts w:ascii="Times New Roman" w:hAnsi="Times New Roman" w:cs="Times New Roman"/>
          <w:bCs/>
          <w:sz w:val="24"/>
          <w:szCs w:val="24"/>
        </w:rPr>
        <w:t>8.5 - Além das penalidades citadas, a CONTRATADA ficará sujeita, ainda, no que couber, às demais penalidades referidas no Capítulo IV da Lei Federal nº 8.666/93 e posteriores alterações, inclusive durante todo o prazo de validade do fornecimento;</w:t>
      </w:r>
    </w:p>
    <w:p w14:paraId="463FAA8E" w14:textId="77777777" w:rsidR="00540F03" w:rsidRPr="00A3551E" w:rsidRDefault="00540F03" w:rsidP="00540F03">
      <w:pPr>
        <w:jc w:val="both"/>
        <w:rPr>
          <w:rFonts w:ascii="Times New Roman" w:hAnsi="Times New Roman" w:cs="Times New Roman"/>
          <w:bCs/>
          <w:sz w:val="24"/>
          <w:szCs w:val="24"/>
        </w:rPr>
      </w:pPr>
    </w:p>
    <w:p w14:paraId="137EE753" w14:textId="77777777" w:rsidR="00540F03" w:rsidRPr="00A3551E" w:rsidRDefault="00540F03" w:rsidP="00540F03">
      <w:pPr>
        <w:jc w:val="both"/>
        <w:rPr>
          <w:rFonts w:ascii="Times New Roman" w:hAnsi="Times New Roman" w:cs="Times New Roman"/>
          <w:bCs/>
          <w:sz w:val="24"/>
          <w:szCs w:val="24"/>
        </w:rPr>
      </w:pPr>
      <w:r w:rsidRPr="00A3551E">
        <w:rPr>
          <w:rFonts w:ascii="Times New Roman" w:hAnsi="Times New Roman" w:cs="Times New Roman"/>
          <w:bCs/>
          <w:sz w:val="24"/>
          <w:szCs w:val="24"/>
        </w:rPr>
        <w:t>8.6 - As multas estabelecidas podem ser aplicadas isolada ou cumulativamente, ficando o seu total limitado a 10% (dez por cento) do valor contratado, sem prejuízo de perdas e danos cabíveis;</w:t>
      </w:r>
    </w:p>
    <w:p w14:paraId="067D178C" w14:textId="77777777" w:rsidR="00540F03" w:rsidRPr="00A3551E" w:rsidRDefault="00540F03" w:rsidP="00540F03">
      <w:pPr>
        <w:jc w:val="both"/>
        <w:rPr>
          <w:rFonts w:ascii="Times New Roman" w:hAnsi="Times New Roman" w:cs="Times New Roman"/>
          <w:bCs/>
          <w:sz w:val="24"/>
          <w:szCs w:val="24"/>
        </w:rPr>
      </w:pPr>
    </w:p>
    <w:p w14:paraId="07FD18C6" w14:textId="77777777" w:rsidR="00540F03" w:rsidRPr="00A3551E" w:rsidRDefault="00540F03" w:rsidP="00540F03">
      <w:pPr>
        <w:jc w:val="both"/>
        <w:rPr>
          <w:rFonts w:ascii="Times New Roman" w:hAnsi="Times New Roman" w:cs="Times New Roman"/>
          <w:bCs/>
          <w:sz w:val="24"/>
          <w:szCs w:val="24"/>
        </w:rPr>
      </w:pPr>
      <w:r w:rsidRPr="00A3551E">
        <w:rPr>
          <w:rFonts w:ascii="Times New Roman" w:hAnsi="Times New Roman" w:cs="Times New Roman"/>
          <w:bCs/>
          <w:sz w:val="24"/>
          <w:szCs w:val="24"/>
        </w:rPr>
        <w:t xml:space="preserve">8.7 - Poder-se-á descontar dos pagamentos porventura devidos à CONTRATADA as importâncias alusivas a multas, ou efetuar sua cobrança mediante inscrição em dívida ativa do Município, ou por qualquer outra forma prevista em lei.  </w:t>
      </w:r>
    </w:p>
    <w:p w14:paraId="13AC1F47" w14:textId="77777777" w:rsidR="00540F03" w:rsidRPr="00A3551E" w:rsidRDefault="00540F03" w:rsidP="00540F03">
      <w:pPr>
        <w:jc w:val="both"/>
        <w:rPr>
          <w:rFonts w:ascii="Times New Roman" w:hAnsi="Times New Roman" w:cs="Times New Roman"/>
          <w:bCs/>
          <w:sz w:val="24"/>
          <w:szCs w:val="24"/>
        </w:rPr>
      </w:pPr>
    </w:p>
    <w:p w14:paraId="4D3894E0" w14:textId="77777777" w:rsidR="00540F03" w:rsidRPr="00A3551E" w:rsidRDefault="00540F03" w:rsidP="00540F03">
      <w:pPr>
        <w:tabs>
          <w:tab w:val="left" w:pos="0"/>
        </w:tabs>
        <w:jc w:val="both"/>
        <w:rPr>
          <w:rFonts w:ascii="Times New Roman" w:hAnsi="Times New Roman" w:cs="Times New Roman"/>
          <w:sz w:val="24"/>
          <w:szCs w:val="24"/>
        </w:rPr>
      </w:pPr>
      <w:r w:rsidRPr="00A3551E">
        <w:rPr>
          <w:rFonts w:ascii="Times New Roman" w:hAnsi="Times New Roman" w:cs="Times New Roman"/>
          <w:sz w:val="24"/>
          <w:szCs w:val="24"/>
        </w:rPr>
        <w:t xml:space="preserve">8.8. A imposição das penalidades é de competência exclusiva do município de ARCOVERDE, ressalvada a hipótese prevista na alínea ‘d’ do caput, de competência do Executivo Municipal. </w:t>
      </w:r>
    </w:p>
    <w:p w14:paraId="0EB4240E" w14:textId="77777777" w:rsidR="00540F03" w:rsidRPr="00A3551E" w:rsidRDefault="00540F03" w:rsidP="00540F03">
      <w:pPr>
        <w:tabs>
          <w:tab w:val="left" w:pos="0"/>
        </w:tabs>
        <w:jc w:val="both"/>
        <w:rPr>
          <w:rFonts w:ascii="Times New Roman" w:hAnsi="Times New Roman" w:cs="Times New Roman"/>
          <w:sz w:val="24"/>
          <w:szCs w:val="24"/>
        </w:rPr>
      </w:pPr>
      <w:r w:rsidRPr="00A3551E">
        <w:rPr>
          <w:rFonts w:ascii="Times New Roman" w:hAnsi="Times New Roman" w:cs="Times New Roman"/>
          <w:sz w:val="24"/>
          <w:szCs w:val="24"/>
        </w:rPr>
        <w:t xml:space="preserve">8.9. A sanção estabelecida no subitem 22.1, item III do edital é de competência exclusiva do </w:t>
      </w:r>
      <w:proofErr w:type="spellStart"/>
      <w:r w:rsidRPr="00A3551E">
        <w:rPr>
          <w:rFonts w:ascii="Times New Roman" w:hAnsi="Times New Roman" w:cs="Times New Roman"/>
          <w:sz w:val="24"/>
          <w:szCs w:val="24"/>
        </w:rPr>
        <w:t>ExmaSrª</w:t>
      </w:r>
      <w:proofErr w:type="spellEnd"/>
      <w:r w:rsidRPr="00A3551E">
        <w:rPr>
          <w:rFonts w:ascii="Times New Roman" w:hAnsi="Times New Roman" w:cs="Times New Roman"/>
          <w:sz w:val="24"/>
          <w:szCs w:val="24"/>
        </w:rPr>
        <w:t xml:space="preserve"> Prefeita do Município, devendo o Órgão Superior da entidade ou Órgão Gerenciador, prolatar da decisão inicial, remeter-lhe o respectivo processo no prazo de 10 (dez) dias, para a obtenção de sua ratificação, garantida à defesa do interessado no respectivo processo, no prazo de 10 (dez) dias da abertura de vista, podendo a reabilitação ser requerida após (05) cinco anos de sua aplicação.</w:t>
      </w:r>
    </w:p>
    <w:p w14:paraId="2FD7D5EC" w14:textId="77777777" w:rsidR="00540F03" w:rsidRPr="00A3551E" w:rsidRDefault="00540F03" w:rsidP="00540F03">
      <w:pPr>
        <w:tabs>
          <w:tab w:val="left" w:pos="0"/>
        </w:tabs>
        <w:jc w:val="both"/>
        <w:rPr>
          <w:rFonts w:ascii="Times New Roman" w:hAnsi="Times New Roman" w:cs="Times New Roman"/>
          <w:sz w:val="24"/>
          <w:szCs w:val="24"/>
        </w:rPr>
      </w:pPr>
      <w:r w:rsidRPr="00A3551E">
        <w:rPr>
          <w:rFonts w:ascii="Times New Roman" w:hAnsi="Times New Roman" w:cs="Times New Roman"/>
          <w:sz w:val="24"/>
          <w:szCs w:val="24"/>
        </w:rPr>
        <w:t>8.10. O prazo de suspensão ou da declaração de inidoneidade será fixado de acordo com a natureza e a gravidade da falta cometida.</w:t>
      </w:r>
    </w:p>
    <w:p w14:paraId="0636985A" w14:textId="77777777" w:rsidR="00540F03" w:rsidRPr="00A3551E" w:rsidRDefault="00540F03" w:rsidP="00540F03">
      <w:pPr>
        <w:tabs>
          <w:tab w:val="left" w:pos="0"/>
        </w:tabs>
        <w:jc w:val="both"/>
        <w:rPr>
          <w:rFonts w:ascii="Times New Roman" w:hAnsi="Times New Roman" w:cs="Times New Roman"/>
          <w:sz w:val="24"/>
          <w:szCs w:val="24"/>
        </w:rPr>
      </w:pPr>
      <w:r w:rsidRPr="00A3551E">
        <w:rPr>
          <w:rFonts w:ascii="Times New Roman" w:hAnsi="Times New Roman" w:cs="Times New Roman"/>
          <w:sz w:val="24"/>
          <w:szCs w:val="24"/>
        </w:rPr>
        <w:t>8.11. Será remetida à Secretaria de Administração do município, cópia do ato que aplicar qualquer penalidade ou da decisão final do recurso interposto pelo Fornecedor registrado, a fim de que seja averbada a penalização no Registro Cadastral.</w:t>
      </w:r>
    </w:p>
    <w:p w14:paraId="777F7176" w14:textId="77777777" w:rsidR="00540F03" w:rsidRPr="00A3551E" w:rsidRDefault="00540F03" w:rsidP="00540F03">
      <w:pPr>
        <w:shd w:val="clear" w:color="auto" w:fill="FFFFFF"/>
        <w:tabs>
          <w:tab w:val="left" w:pos="0"/>
        </w:tabs>
        <w:rPr>
          <w:rFonts w:ascii="Times New Roman" w:hAnsi="Times New Roman" w:cs="Times New Roman"/>
          <w:b/>
          <w:bCs/>
          <w:sz w:val="24"/>
          <w:szCs w:val="24"/>
          <w:u w:val="single"/>
        </w:rPr>
      </w:pPr>
    </w:p>
    <w:p w14:paraId="6F30A19E" w14:textId="77777777" w:rsidR="00540F03" w:rsidRPr="00A3551E" w:rsidRDefault="00540F03" w:rsidP="00540F03">
      <w:pPr>
        <w:shd w:val="clear" w:color="auto" w:fill="FFFFFF"/>
        <w:tabs>
          <w:tab w:val="left" w:pos="0"/>
        </w:tabs>
        <w:rPr>
          <w:rFonts w:ascii="Times New Roman" w:hAnsi="Times New Roman" w:cs="Times New Roman"/>
          <w:b/>
          <w:bCs/>
          <w:sz w:val="24"/>
          <w:szCs w:val="24"/>
          <w:u w:val="single"/>
        </w:rPr>
      </w:pPr>
    </w:p>
    <w:p w14:paraId="37B51E03" w14:textId="77777777" w:rsidR="00540F03" w:rsidRPr="00A3551E" w:rsidRDefault="00540F03" w:rsidP="00540F03">
      <w:pPr>
        <w:shd w:val="clear" w:color="auto" w:fill="FFFFFF"/>
        <w:tabs>
          <w:tab w:val="left" w:pos="0"/>
        </w:tabs>
        <w:rPr>
          <w:rFonts w:ascii="Times New Roman" w:hAnsi="Times New Roman" w:cs="Times New Roman"/>
          <w:b/>
          <w:bCs/>
          <w:sz w:val="24"/>
          <w:szCs w:val="24"/>
          <w:u w:val="single"/>
        </w:rPr>
      </w:pPr>
      <w:r w:rsidRPr="00A3551E">
        <w:rPr>
          <w:rFonts w:ascii="Times New Roman" w:hAnsi="Times New Roman" w:cs="Times New Roman"/>
          <w:b/>
          <w:bCs/>
          <w:sz w:val="24"/>
          <w:szCs w:val="24"/>
          <w:u w:val="single"/>
        </w:rPr>
        <w:t>9. DO CANCELAMENTO DO REGISTRO</w:t>
      </w:r>
    </w:p>
    <w:p w14:paraId="3A4D3D6B" w14:textId="77777777" w:rsidR="00540F03" w:rsidRPr="00A3551E" w:rsidRDefault="00540F03" w:rsidP="00540F03">
      <w:pPr>
        <w:shd w:val="clear" w:color="auto" w:fill="FFFFFF"/>
        <w:tabs>
          <w:tab w:val="left" w:pos="0"/>
        </w:tabs>
        <w:rPr>
          <w:rFonts w:ascii="Times New Roman" w:hAnsi="Times New Roman" w:cs="Times New Roman"/>
          <w:b/>
          <w:bCs/>
          <w:sz w:val="24"/>
          <w:szCs w:val="24"/>
        </w:rPr>
      </w:pPr>
    </w:p>
    <w:p w14:paraId="403A1407" w14:textId="77777777" w:rsidR="00540F03" w:rsidRPr="00A3551E" w:rsidRDefault="00540F03" w:rsidP="00540F03">
      <w:pPr>
        <w:shd w:val="clear" w:color="auto" w:fill="FFFFFF"/>
        <w:tabs>
          <w:tab w:val="left" w:pos="0"/>
        </w:tabs>
        <w:jc w:val="both"/>
        <w:rPr>
          <w:rFonts w:ascii="Times New Roman" w:hAnsi="Times New Roman" w:cs="Times New Roman"/>
          <w:sz w:val="24"/>
          <w:szCs w:val="24"/>
        </w:rPr>
      </w:pPr>
      <w:r w:rsidRPr="00A3551E">
        <w:rPr>
          <w:rFonts w:ascii="Times New Roman" w:hAnsi="Times New Roman" w:cs="Times New Roman"/>
          <w:sz w:val="24"/>
          <w:szCs w:val="24"/>
        </w:rPr>
        <w:t>9.1.O registro do fornecedor será cancelado quando:</w:t>
      </w:r>
    </w:p>
    <w:p w14:paraId="0F1F2870" w14:textId="77777777" w:rsidR="00540F03" w:rsidRPr="00A3551E" w:rsidRDefault="00540F03" w:rsidP="00540F03">
      <w:pPr>
        <w:shd w:val="clear" w:color="auto" w:fill="FFFFFF"/>
        <w:tabs>
          <w:tab w:val="left" w:pos="0"/>
        </w:tabs>
        <w:jc w:val="both"/>
        <w:rPr>
          <w:rFonts w:ascii="Times New Roman" w:hAnsi="Times New Roman" w:cs="Times New Roman"/>
          <w:sz w:val="24"/>
          <w:szCs w:val="24"/>
        </w:rPr>
      </w:pPr>
    </w:p>
    <w:p w14:paraId="395F06A3" w14:textId="77777777" w:rsidR="00540F03" w:rsidRPr="00A3551E" w:rsidRDefault="00540F03" w:rsidP="00540F03">
      <w:pPr>
        <w:shd w:val="clear" w:color="auto" w:fill="FFFFFF"/>
        <w:tabs>
          <w:tab w:val="left" w:pos="0"/>
        </w:tabs>
        <w:jc w:val="both"/>
        <w:rPr>
          <w:rFonts w:ascii="Times New Roman" w:hAnsi="Times New Roman" w:cs="Times New Roman"/>
          <w:sz w:val="24"/>
          <w:szCs w:val="24"/>
        </w:rPr>
      </w:pPr>
      <w:r w:rsidRPr="00A3551E">
        <w:rPr>
          <w:rFonts w:ascii="Times New Roman" w:hAnsi="Times New Roman" w:cs="Times New Roman"/>
          <w:sz w:val="24"/>
          <w:szCs w:val="24"/>
        </w:rPr>
        <w:t xml:space="preserve"> I </w:t>
      </w:r>
      <w:proofErr w:type="gramStart"/>
      <w:r w:rsidRPr="00A3551E">
        <w:rPr>
          <w:rFonts w:ascii="Times New Roman" w:hAnsi="Times New Roman" w:cs="Times New Roman"/>
          <w:sz w:val="24"/>
          <w:szCs w:val="24"/>
        </w:rPr>
        <w:t>-  descumprir</w:t>
      </w:r>
      <w:proofErr w:type="gramEnd"/>
      <w:r w:rsidRPr="00A3551E">
        <w:rPr>
          <w:rFonts w:ascii="Times New Roman" w:hAnsi="Times New Roman" w:cs="Times New Roman"/>
          <w:sz w:val="24"/>
          <w:szCs w:val="24"/>
        </w:rPr>
        <w:t xml:space="preserve"> as condições da ata de registro de preços;</w:t>
      </w:r>
    </w:p>
    <w:p w14:paraId="0D8E6CAA" w14:textId="77777777" w:rsidR="00540F03" w:rsidRPr="00A3551E" w:rsidRDefault="00540F03" w:rsidP="00540F03">
      <w:pPr>
        <w:shd w:val="clear" w:color="auto" w:fill="FFFFFF"/>
        <w:tabs>
          <w:tab w:val="left" w:pos="0"/>
        </w:tabs>
        <w:jc w:val="both"/>
        <w:rPr>
          <w:rFonts w:ascii="Times New Roman" w:hAnsi="Times New Roman" w:cs="Times New Roman"/>
          <w:sz w:val="24"/>
          <w:szCs w:val="24"/>
        </w:rPr>
      </w:pPr>
      <w:r w:rsidRPr="00A3551E">
        <w:rPr>
          <w:rFonts w:ascii="Times New Roman" w:hAnsi="Times New Roman" w:cs="Times New Roman"/>
          <w:sz w:val="24"/>
          <w:szCs w:val="24"/>
        </w:rPr>
        <w:t xml:space="preserve">II - </w:t>
      </w:r>
      <w:proofErr w:type="gramStart"/>
      <w:r w:rsidRPr="00A3551E">
        <w:rPr>
          <w:rFonts w:ascii="Times New Roman" w:hAnsi="Times New Roman" w:cs="Times New Roman"/>
          <w:sz w:val="24"/>
          <w:szCs w:val="24"/>
        </w:rPr>
        <w:t>não</w:t>
      </w:r>
      <w:proofErr w:type="gramEnd"/>
      <w:r w:rsidRPr="00A3551E">
        <w:rPr>
          <w:rFonts w:ascii="Times New Roman" w:hAnsi="Times New Roman" w:cs="Times New Roman"/>
          <w:sz w:val="24"/>
          <w:szCs w:val="24"/>
        </w:rPr>
        <w:t xml:space="preserve"> retirar a nota de empenho ou instrumento equivalente no prazo estabelecido pela Administração, sem justificativa aceitável;</w:t>
      </w:r>
    </w:p>
    <w:p w14:paraId="2BEB7A3E" w14:textId="77777777" w:rsidR="00540F03" w:rsidRPr="00A3551E" w:rsidRDefault="00540F03" w:rsidP="00540F03">
      <w:pPr>
        <w:shd w:val="clear" w:color="auto" w:fill="FFFFFF"/>
        <w:tabs>
          <w:tab w:val="left" w:pos="0"/>
        </w:tabs>
        <w:jc w:val="both"/>
        <w:rPr>
          <w:rFonts w:ascii="Times New Roman" w:hAnsi="Times New Roman" w:cs="Times New Roman"/>
          <w:sz w:val="24"/>
          <w:szCs w:val="24"/>
        </w:rPr>
      </w:pPr>
      <w:r w:rsidRPr="00A3551E">
        <w:rPr>
          <w:rFonts w:ascii="Times New Roman" w:hAnsi="Times New Roman" w:cs="Times New Roman"/>
          <w:sz w:val="24"/>
          <w:szCs w:val="24"/>
        </w:rPr>
        <w:t>III - não aceitar reduzir o seu preço registrado, na hipótese deste se tornar superior àqueles praticados no mercado; ou</w:t>
      </w:r>
    </w:p>
    <w:p w14:paraId="03BD771E" w14:textId="77777777" w:rsidR="00540F03" w:rsidRPr="00A3551E" w:rsidRDefault="00540F03" w:rsidP="00540F03">
      <w:pPr>
        <w:shd w:val="clear" w:color="auto" w:fill="FFFFFF"/>
        <w:tabs>
          <w:tab w:val="left" w:pos="0"/>
        </w:tabs>
        <w:jc w:val="both"/>
        <w:rPr>
          <w:rFonts w:ascii="Times New Roman" w:hAnsi="Times New Roman" w:cs="Times New Roman"/>
          <w:sz w:val="24"/>
          <w:szCs w:val="24"/>
        </w:rPr>
      </w:pPr>
      <w:r w:rsidRPr="00A3551E">
        <w:rPr>
          <w:rFonts w:ascii="Times New Roman" w:hAnsi="Times New Roman" w:cs="Times New Roman"/>
          <w:sz w:val="24"/>
          <w:szCs w:val="24"/>
        </w:rPr>
        <w:t xml:space="preserve">IV - </w:t>
      </w:r>
      <w:proofErr w:type="gramStart"/>
      <w:r w:rsidRPr="00A3551E">
        <w:rPr>
          <w:rFonts w:ascii="Times New Roman" w:hAnsi="Times New Roman" w:cs="Times New Roman"/>
          <w:sz w:val="24"/>
          <w:szCs w:val="24"/>
        </w:rPr>
        <w:t>sofrer</w:t>
      </w:r>
      <w:proofErr w:type="gramEnd"/>
      <w:r w:rsidRPr="00A3551E">
        <w:rPr>
          <w:rFonts w:ascii="Times New Roman" w:hAnsi="Times New Roman" w:cs="Times New Roman"/>
          <w:sz w:val="24"/>
          <w:szCs w:val="24"/>
        </w:rPr>
        <w:t xml:space="preserve"> sanção prevista nos incisos III ou IV do caput do 87 da Lei nº 8.666/93, ou no art. 7º da Lei nº 10.520/02.</w:t>
      </w:r>
    </w:p>
    <w:p w14:paraId="168F5E2B" w14:textId="77777777" w:rsidR="00540F03" w:rsidRPr="00A3551E" w:rsidRDefault="00540F03" w:rsidP="00540F03">
      <w:pPr>
        <w:shd w:val="clear" w:color="auto" w:fill="FFFFFF"/>
        <w:tabs>
          <w:tab w:val="left" w:pos="0"/>
        </w:tabs>
        <w:jc w:val="both"/>
        <w:rPr>
          <w:rFonts w:ascii="Times New Roman" w:hAnsi="Times New Roman" w:cs="Times New Roman"/>
          <w:sz w:val="24"/>
          <w:szCs w:val="24"/>
        </w:rPr>
      </w:pPr>
      <w:r w:rsidRPr="00A3551E">
        <w:rPr>
          <w:rFonts w:ascii="Times New Roman" w:hAnsi="Times New Roman" w:cs="Times New Roman"/>
          <w:sz w:val="24"/>
          <w:szCs w:val="24"/>
        </w:rPr>
        <w:t xml:space="preserve">9.2. O cancelamento de registros nas hipóteses previstas nos incisos </w:t>
      </w:r>
      <w:proofErr w:type="gramStart"/>
      <w:r w:rsidRPr="00A3551E">
        <w:rPr>
          <w:rFonts w:ascii="Times New Roman" w:hAnsi="Times New Roman" w:cs="Times New Roman"/>
          <w:sz w:val="24"/>
          <w:szCs w:val="24"/>
        </w:rPr>
        <w:t>I,II</w:t>
      </w:r>
      <w:proofErr w:type="gramEnd"/>
      <w:r w:rsidRPr="00A3551E">
        <w:rPr>
          <w:rFonts w:ascii="Times New Roman" w:hAnsi="Times New Roman" w:cs="Times New Roman"/>
          <w:sz w:val="24"/>
          <w:szCs w:val="24"/>
        </w:rPr>
        <w:t xml:space="preserve"> e IV do caput será </w:t>
      </w:r>
      <w:r w:rsidRPr="00A3551E">
        <w:rPr>
          <w:rFonts w:ascii="Times New Roman" w:hAnsi="Times New Roman" w:cs="Times New Roman"/>
          <w:sz w:val="24"/>
          <w:szCs w:val="24"/>
        </w:rPr>
        <w:lastRenderedPageBreak/>
        <w:t>formalizado por despacho do órgão gerenciador, assegurado o contraditório e a ampla defesa.</w:t>
      </w:r>
    </w:p>
    <w:p w14:paraId="151C47CE" w14:textId="77777777" w:rsidR="00540F03" w:rsidRPr="00A3551E" w:rsidRDefault="00540F03" w:rsidP="00540F03">
      <w:pPr>
        <w:shd w:val="clear" w:color="auto" w:fill="FFFFFF"/>
        <w:tabs>
          <w:tab w:val="left" w:pos="0"/>
        </w:tabs>
        <w:jc w:val="both"/>
        <w:rPr>
          <w:rFonts w:ascii="Times New Roman" w:hAnsi="Times New Roman" w:cs="Times New Roman"/>
          <w:sz w:val="24"/>
          <w:szCs w:val="24"/>
        </w:rPr>
      </w:pPr>
    </w:p>
    <w:p w14:paraId="78FB5571" w14:textId="77777777" w:rsidR="00540F03" w:rsidRPr="00A3551E" w:rsidRDefault="00540F03" w:rsidP="00540F03">
      <w:pPr>
        <w:shd w:val="clear" w:color="auto" w:fill="FFFFFF"/>
        <w:tabs>
          <w:tab w:val="left" w:pos="0"/>
        </w:tabs>
        <w:jc w:val="both"/>
        <w:rPr>
          <w:rFonts w:ascii="Times New Roman" w:hAnsi="Times New Roman" w:cs="Times New Roman"/>
          <w:b/>
          <w:sz w:val="24"/>
          <w:szCs w:val="24"/>
          <w:u w:val="single"/>
        </w:rPr>
      </w:pPr>
      <w:r w:rsidRPr="00A3551E">
        <w:rPr>
          <w:rFonts w:ascii="Times New Roman" w:hAnsi="Times New Roman" w:cs="Times New Roman"/>
          <w:b/>
          <w:sz w:val="24"/>
          <w:szCs w:val="24"/>
          <w:u w:val="single"/>
        </w:rPr>
        <w:t>10.CONDIÇÕES DE HABILITAÇÃO</w:t>
      </w:r>
    </w:p>
    <w:p w14:paraId="5D09C550" w14:textId="77777777" w:rsidR="00540F03" w:rsidRPr="00A3551E" w:rsidRDefault="00540F03" w:rsidP="00540F03">
      <w:pPr>
        <w:shd w:val="clear" w:color="auto" w:fill="FFFFFF"/>
        <w:tabs>
          <w:tab w:val="left" w:pos="0"/>
        </w:tabs>
        <w:ind w:left="360"/>
        <w:jc w:val="both"/>
        <w:rPr>
          <w:rFonts w:ascii="Times New Roman" w:hAnsi="Times New Roman" w:cs="Times New Roman"/>
          <w:b/>
          <w:sz w:val="24"/>
          <w:szCs w:val="24"/>
          <w:u w:val="single"/>
        </w:rPr>
      </w:pPr>
    </w:p>
    <w:p w14:paraId="5AE3723E" w14:textId="77777777" w:rsidR="00540F03" w:rsidRPr="00A3551E" w:rsidRDefault="00540F03" w:rsidP="00540F03">
      <w:pPr>
        <w:tabs>
          <w:tab w:val="left" w:pos="0"/>
        </w:tabs>
        <w:jc w:val="both"/>
        <w:rPr>
          <w:rFonts w:ascii="Times New Roman" w:hAnsi="Times New Roman" w:cs="Times New Roman"/>
          <w:sz w:val="24"/>
          <w:szCs w:val="24"/>
        </w:rPr>
      </w:pPr>
      <w:r w:rsidRPr="00A3551E">
        <w:rPr>
          <w:rFonts w:ascii="Times New Roman" w:hAnsi="Times New Roman" w:cs="Times New Roman"/>
          <w:sz w:val="24"/>
          <w:szCs w:val="24"/>
        </w:rPr>
        <w:t>10.1 O FORNECEDOR REGISTRADO se obriga a manter, durante toda a execução do contrato, em compatibilidade com as obrigações por ele assumidas, todas as condições de habilitação e qualificação exigidas na licitação.</w:t>
      </w:r>
    </w:p>
    <w:p w14:paraId="62A288BE" w14:textId="77777777" w:rsidR="00540F03" w:rsidRPr="00A3551E" w:rsidRDefault="00540F03" w:rsidP="00540F03">
      <w:pPr>
        <w:tabs>
          <w:tab w:val="left" w:pos="0"/>
        </w:tabs>
        <w:jc w:val="both"/>
        <w:rPr>
          <w:rFonts w:ascii="Times New Roman" w:hAnsi="Times New Roman" w:cs="Times New Roman"/>
          <w:sz w:val="24"/>
          <w:szCs w:val="24"/>
        </w:rPr>
      </w:pPr>
    </w:p>
    <w:p w14:paraId="1064C129" w14:textId="77777777" w:rsidR="00540F03" w:rsidRPr="00A3551E" w:rsidRDefault="00540F03" w:rsidP="00540F03">
      <w:pPr>
        <w:shd w:val="clear" w:color="auto" w:fill="FFFFFF"/>
        <w:tabs>
          <w:tab w:val="left" w:pos="0"/>
        </w:tabs>
        <w:jc w:val="both"/>
        <w:rPr>
          <w:rFonts w:ascii="Times New Roman" w:hAnsi="Times New Roman" w:cs="Times New Roman"/>
          <w:b/>
          <w:sz w:val="24"/>
          <w:szCs w:val="24"/>
          <w:u w:val="single"/>
        </w:rPr>
      </w:pPr>
      <w:r w:rsidRPr="00A3551E">
        <w:rPr>
          <w:rFonts w:ascii="Times New Roman" w:hAnsi="Times New Roman" w:cs="Times New Roman"/>
          <w:b/>
          <w:sz w:val="24"/>
          <w:szCs w:val="24"/>
          <w:u w:val="single"/>
        </w:rPr>
        <w:t>11. DO FUNDAMENTO LEGAL</w:t>
      </w:r>
    </w:p>
    <w:p w14:paraId="0452F719" w14:textId="77777777" w:rsidR="00540F03" w:rsidRPr="00A3551E" w:rsidRDefault="00540F03" w:rsidP="00540F03">
      <w:pPr>
        <w:shd w:val="clear" w:color="auto" w:fill="FFFFFF"/>
        <w:tabs>
          <w:tab w:val="left" w:pos="0"/>
        </w:tabs>
        <w:jc w:val="both"/>
        <w:rPr>
          <w:rFonts w:ascii="Times New Roman" w:hAnsi="Times New Roman" w:cs="Times New Roman"/>
          <w:b/>
          <w:sz w:val="24"/>
          <w:szCs w:val="24"/>
          <w:u w:val="single"/>
        </w:rPr>
      </w:pPr>
    </w:p>
    <w:p w14:paraId="7DDE2C35" w14:textId="77777777" w:rsidR="00540F03" w:rsidRPr="00A3551E" w:rsidRDefault="00540F03" w:rsidP="00540F03">
      <w:pPr>
        <w:tabs>
          <w:tab w:val="left" w:pos="0"/>
        </w:tabs>
        <w:jc w:val="both"/>
        <w:rPr>
          <w:rFonts w:ascii="Times New Roman" w:hAnsi="Times New Roman" w:cs="Times New Roman"/>
          <w:sz w:val="24"/>
          <w:szCs w:val="24"/>
        </w:rPr>
      </w:pPr>
      <w:r w:rsidRPr="00A3551E">
        <w:rPr>
          <w:rFonts w:ascii="Times New Roman" w:hAnsi="Times New Roman" w:cs="Times New Roman"/>
          <w:sz w:val="24"/>
          <w:szCs w:val="24"/>
        </w:rPr>
        <w:t>11.1. A presente Ata de Registro de Preços tem como fundamento legal a Lei 10.520 de 17/07/2002, aplicando-se subsidiariamente a Lei 8.666 de 21/06/1993 e respectivas alterações, Lei complementar nº123 de 14/12/2006 e atualizações, Decretos de Regulamento do Pregão Presencial de nº 17 de 16 de março de 2007 e Decreto Federal nº 7.892 de 23 de janeiro de 2013 e atualizações e demais legislações pertinentes.</w:t>
      </w:r>
    </w:p>
    <w:p w14:paraId="4F52DAF3" w14:textId="77777777" w:rsidR="00540F03" w:rsidRPr="00A3551E" w:rsidRDefault="00540F03" w:rsidP="00540F03">
      <w:pPr>
        <w:tabs>
          <w:tab w:val="left" w:pos="0"/>
        </w:tabs>
        <w:jc w:val="both"/>
        <w:rPr>
          <w:rFonts w:ascii="Times New Roman" w:hAnsi="Times New Roman" w:cs="Times New Roman"/>
          <w:sz w:val="24"/>
          <w:szCs w:val="24"/>
          <w:highlight w:val="yellow"/>
        </w:rPr>
      </w:pPr>
    </w:p>
    <w:p w14:paraId="38A6731F" w14:textId="77777777" w:rsidR="00540F03" w:rsidRPr="00A3551E" w:rsidRDefault="00540F03" w:rsidP="00540F03">
      <w:pPr>
        <w:shd w:val="clear" w:color="auto" w:fill="FFFFFF"/>
        <w:tabs>
          <w:tab w:val="left" w:pos="0"/>
        </w:tabs>
        <w:jc w:val="both"/>
        <w:rPr>
          <w:rFonts w:ascii="Times New Roman" w:hAnsi="Times New Roman" w:cs="Times New Roman"/>
          <w:b/>
          <w:sz w:val="24"/>
          <w:szCs w:val="24"/>
          <w:u w:val="single"/>
        </w:rPr>
      </w:pPr>
      <w:r w:rsidRPr="00A3551E">
        <w:rPr>
          <w:rFonts w:ascii="Times New Roman" w:hAnsi="Times New Roman" w:cs="Times New Roman"/>
          <w:b/>
          <w:sz w:val="24"/>
          <w:szCs w:val="24"/>
          <w:u w:val="single"/>
        </w:rPr>
        <w:t>12. DOS CASOS OMISSOS</w:t>
      </w:r>
    </w:p>
    <w:p w14:paraId="52019F41" w14:textId="77777777" w:rsidR="00094F4D" w:rsidRDefault="00094F4D" w:rsidP="00540F03">
      <w:pPr>
        <w:tabs>
          <w:tab w:val="left" w:pos="0"/>
        </w:tabs>
        <w:jc w:val="both"/>
        <w:rPr>
          <w:rFonts w:ascii="Times New Roman" w:hAnsi="Times New Roman" w:cs="Times New Roman"/>
          <w:sz w:val="24"/>
          <w:szCs w:val="24"/>
        </w:rPr>
      </w:pPr>
    </w:p>
    <w:p w14:paraId="649B33BE" w14:textId="09E930CB" w:rsidR="00540F03" w:rsidRPr="00A3551E" w:rsidRDefault="00540F03" w:rsidP="00540F03">
      <w:pPr>
        <w:tabs>
          <w:tab w:val="left" w:pos="0"/>
        </w:tabs>
        <w:jc w:val="both"/>
        <w:rPr>
          <w:rFonts w:ascii="Times New Roman" w:hAnsi="Times New Roman" w:cs="Times New Roman"/>
          <w:sz w:val="24"/>
          <w:szCs w:val="24"/>
        </w:rPr>
      </w:pPr>
      <w:r w:rsidRPr="00A3551E">
        <w:rPr>
          <w:rFonts w:ascii="Times New Roman" w:hAnsi="Times New Roman" w:cs="Times New Roman"/>
          <w:sz w:val="24"/>
          <w:szCs w:val="24"/>
        </w:rPr>
        <w:t xml:space="preserve">12.1 Os casos omissos ou situações não explicitadas nas cláusulas deste instrumento serão decididos pela Administração, aplicando-se as demais disposições constantes nos demais diplomas legais pertinentes que fazem parte do edital, independente de transcrições. </w:t>
      </w:r>
    </w:p>
    <w:p w14:paraId="311CE4CE" w14:textId="77777777" w:rsidR="00540F03" w:rsidRPr="00A3551E" w:rsidRDefault="00540F03" w:rsidP="00540F03">
      <w:pPr>
        <w:tabs>
          <w:tab w:val="left" w:pos="0"/>
        </w:tabs>
        <w:jc w:val="both"/>
        <w:rPr>
          <w:rFonts w:ascii="Times New Roman" w:hAnsi="Times New Roman" w:cs="Times New Roman"/>
          <w:sz w:val="24"/>
          <w:szCs w:val="24"/>
          <w:highlight w:val="yellow"/>
        </w:rPr>
      </w:pPr>
    </w:p>
    <w:p w14:paraId="3C827213" w14:textId="77777777" w:rsidR="00540F03" w:rsidRPr="00A3551E" w:rsidRDefault="00540F03" w:rsidP="00540F03">
      <w:pPr>
        <w:tabs>
          <w:tab w:val="left" w:pos="0"/>
        </w:tabs>
        <w:rPr>
          <w:rFonts w:ascii="Times New Roman" w:hAnsi="Times New Roman" w:cs="Times New Roman"/>
          <w:b/>
          <w:bCs/>
          <w:sz w:val="24"/>
          <w:szCs w:val="24"/>
          <w:u w:val="single"/>
        </w:rPr>
      </w:pPr>
      <w:r w:rsidRPr="00A3551E">
        <w:rPr>
          <w:rFonts w:ascii="Times New Roman" w:hAnsi="Times New Roman" w:cs="Times New Roman"/>
          <w:b/>
          <w:bCs/>
          <w:sz w:val="24"/>
          <w:szCs w:val="24"/>
          <w:u w:val="single"/>
        </w:rPr>
        <w:t>13. DO FORO</w:t>
      </w:r>
    </w:p>
    <w:p w14:paraId="072E9A3C" w14:textId="77777777" w:rsidR="00094F4D" w:rsidRDefault="00094F4D" w:rsidP="00540F03">
      <w:pPr>
        <w:tabs>
          <w:tab w:val="left" w:pos="0"/>
          <w:tab w:val="center" w:pos="4252"/>
          <w:tab w:val="right" w:pos="8504"/>
        </w:tabs>
        <w:jc w:val="both"/>
        <w:rPr>
          <w:rFonts w:ascii="Times New Roman" w:hAnsi="Times New Roman" w:cs="Times New Roman"/>
          <w:sz w:val="24"/>
          <w:szCs w:val="24"/>
        </w:rPr>
      </w:pPr>
    </w:p>
    <w:p w14:paraId="735F286D" w14:textId="234773B5" w:rsidR="00540F03" w:rsidRPr="00A3551E" w:rsidRDefault="00540F03" w:rsidP="00540F03">
      <w:pPr>
        <w:tabs>
          <w:tab w:val="left" w:pos="0"/>
          <w:tab w:val="center" w:pos="4252"/>
          <w:tab w:val="right" w:pos="8504"/>
        </w:tabs>
        <w:jc w:val="both"/>
        <w:rPr>
          <w:rFonts w:ascii="Times New Roman" w:hAnsi="Times New Roman" w:cs="Times New Roman"/>
          <w:sz w:val="24"/>
          <w:szCs w:val="24"/>
        </w:rPr>
      </w:pPr>
      <w:r w:rsidRPr="00A3551E">
        <w:rPr>
          <w:rFonts w:ascii="Times New Roman" w:hAnsi="Times New Roman" w:cs="Times New Roman"/>
          <w:sz w:val="24"/>
          <w:szCs w:val="24"/>
        </w:rPr>
        <w:t>13.1. Fica eleito o Foro do Município de ARCOVERDE como único competente para dirimir as questões derivadas desta Ata de Registro de Preços, renunciando a qualquer outro, por mais privilegiado que este seja.</w:t>
      </w:r>
    </w:p>
    <w:p w14:paraId="249EE286" w14:textId="77777777" w:rsidR="00540F03" w:rsidRPr="00A3551E" w:rsidRDefault="00540F03" w:rsidP="00540F03">
      <w:pPr>
        <w:tabs>
          <w:tab w:val="left" w:pos="0"/>
          <w:tab w:val="center" w:pos="4252"/>
          <w:tab w:val="right" w:pos="8504"/>
        </w:tabs>
        <w:jc w:val="both"/>
        <w:rPr>
          <w:rFonts w:ascii="Times New Roman" w:hAnsi="Times New Roman" w:cs="Times New Roman"/>
          <w:sz w:val="24"/>
          <w:szCs w:val="24"/>
        </w:rPr>
      </w:pPr>
    </w:p>
    <w:p w14:paraId="7E64EB25" w14:textId="77777777" w:rsidR="005E65B3" w:rsidRDefault="00540F03" w:rsidP="00540F03">
      <w:pPr>
        <w:tabs>
          <w:tab w:val="left" w:pos="0"/>
          <w:tab w:val="center" w:pos="4252"/>
          <w:tab w:val="right" w:pos="8504"/>
        </w:tabs>
        <w:jc w:val="both"/>
        <w:rPr>
          <w:rFonts w:ascii="Times New Roman" w:hAnsi="Times New Roman" w:cs="Times New Roman"/>
          <w:sz w:val="24"/>
          <w:szCs w:val="24"/>
        </w:rPr>
      </w:pPr>
      <w:r w:rsidRPr="00A3551E">
        <w:rPr>
          <w:rFonts w:ascii="Times New Roman" w:hAnsi="Times New Roman" w:cs="Times New Roman"/>
          <w:sz w:val="24"/>
          <w:szCs w:val="24"/>
        </w:rPr>
        <w:t xml:space="preserve">E, por estarem de acordo, depois de lido e achado conforme, assinam a presente Ata de Registro </w:t>
      </w:r>
    </w:p>
    <w:p w14:paraId="009DDAB0" w14:textId="77777777" w:rsidR="005E65B3" w:rsidRDefault="005E65B3" w:rsidP="00540F03">
      <w:pPr>
        <w:tabs>
          <w:tab w:val="left" w:pos="0"/>
          <w:tab w:val="center" w:pos="4252"/>
          <w:tab w:val="right" w:pos="8504"/>
        </w:tabs>
        <w:jc w:val="both"/>
        <w:rPr>
          <w:rFonts w:ascii="Times New Roman" w:hAnsi="Times New Roman" w:cs="Times New Roman"/>
          <w:sz w:val="24"/>
          <w:szCs w:val="24"/>
        </w:rPr>
      </w:pPr>
    </w:p>
    <w:p w14:paraId="42DB494F" w14:textId="77777777" w:rsidR="00540F03" w:rsidRPr="00A3551E" w:rsidRDefault="00540F03" w:rsidP="00540F03">
      <w:pPr>
        <w:tabs>
          <w:tab w:val="left" w:pos="0"/>
          <w:tab w:val="center" w:pos="4252"/>
          <w:tab w:val="right" w:pos="8504"/>
        </w:tabs>
        <w:jc w:val="both"/>
        <w:rPr>
          <w:rFonts w:ascii="Times New Roman" w:hAnsi="Times New Roman" w:cs="Times New Roman"/>
          <w:sz w:val="24"/>
          <w:szCs w:val="24"/>
        </w:rPr>
      </w:pPr>
      <w:r w:rsidRPr="00A3551E">
        <w:rPr>
          <w:rFonts w:ascii="Times New Roman" w:hAnsi="Times New Roman" w:cs="Times New Roman"/>
          <w:sz w:val="24"/>
          <w:szCs w:val="24"/>
        </w:rPr>
        <w:t>de Preços em (02) duas vias de igual teor e forma, pelas partes supramencionadas, rubricadas as páginas precedentes, que deverá ser publicada em órgão oficial para que surta seus efeitos jurídicos, obrigando-se por si e seus sucessores.</w:t>
      </w:r>
    </w:p>
    <w:p w14:paraId="71983E74" w14:textId="77777777" w:rsidR="00540F03" w:rsidRPr="00A3551E" w:rsidRDefault="00540F03" w:rsidP="00540F03">
      <w:pPr>
        <w:tabs>
          <w:tab w:val="left" w:pos="0"/>
          <w:tab w:val="center" w:pos="4252"/>
          <w:tab w:val="right" w:pos="8504"/>
        </w:tabs>
        <w:rPr>
          <w:rFonts w:ascii="Times New Roman" w:hAnsi="Times New Roman" w:cs="Times New Roman"/>
          <w:sz w:val="24"/>
          <w:szCs w:val="24"/>
        </w:rPr>
      </w:pPr>
    </w:p>
    <w:p w14:paraId="78A0DCE0" w14:textId="77777777" w:rsidR="00540F03" w:rsidRPr="00A3551E" w:rsidRDefault="00540F03" w:rsidP="00540F03">
      <w:pPr>
        <w:tabs>
          <w:tab w:val="left" w:pos="0"/>
          <w:tab w:val="center" w:pos="4252"/>
          <w:tab w:val="right" w:pos="8504"/>
        </w:tabs>
        <w:rPr>
          <w:rFonts w:ascii="Times New Roman" w:hAnsi="Times New Roman" w:cs="Times New Roman"/>
          <w:sz w:val="24"/>
          <w:szCs w:val="24"/>
        </w:rPr>
      </w:pPr>
    </w:p>
    <w:p w14:paraId="4E467D94" w14:textId="1A4E3433" w:rsidR="00540F03" w:rsidRPr="00A3551E" w:rsidRDefault="00540F03" w:rsidP="00540F03">
      <w:pPr>
        <w:tabs>
          <w:tab w:val="left" w:pos="0"/>
          <w:tab w:val="center" w:pos="4252"/>
          <w:tab w:val="right" w:pos="8504"/>
        </w:tabs>
        <w:jc w:val="center"/>
        <w:rPr>
          <w:rFonts w:ascii="Times New Roman" w:hAnsi="Times New Roman" w:cs="Times New Roman"/>
          <w:sz w:val="24"/>
          <w:szCs w:val="24"/>
        </w:rPr>
      </w:pPr>
      <w:r w:rsidRPr="00A3551E">
        <w:rPr>
          <w:rFonts w:ascii="Times New Roman" w:hAnsi="Times New Roman" w:cs="Times New Roman"/>
          <w:sz w:val="24"/>
          <w:szCs w:val="24"/>
        </w:rPr>
        <w:t>Arcoverde _______ de ____________________de 202</w:t>
      </w:r>
      <w:r w:rsidR="00094F4D">
        <w:rPr>
          <w:rFonts w:ascii="Times New Roman" w:hAnsi="Times New Roman" w:cs="Times New Roman"/>
          <w:sz w:val="24"/>
          <w:szCs w:val="24"/>
        </w:rPr>
        <w:t>2</w:t>
      </w:r>
    </w:p>
    <w:p w14:paraId="014C6884" w14:textId="77777777" w:rsidR="00540F03" w:rsidRPr="00A3551E" w:rsidRDefault="00540F03" w:rsidP="00540F03">
      <w:pPr>
        <w:tabs>
          <w:tab w:val="left" w:pos="0"/>
          <w:tab w:val="center" w:pos="4252"/>
          <w:tab w:val="right" w:pos="8504"/>
        </w:tabs>
        <w:jc w:val="center"/>
        <w:rPr>
          <w:rFonts w:ascii="Times New Roman" w:hAnsi="Times New Roman" w:cs="Times New Roman"/>
          <w:sz w:val="24"/>
          <w:szCs w:val="24"/>
        </w:rPr>
      </w:pPr>
    </w:p>
    <w:p w14:paraId="6B5249F2" w14:textId="77777777" w:rsidR="00540F03" w:rsidRPr="00A3551E" w:rsidRDefault="00540F03" w:rsidP="00540F03">
      <w:pPr>
        <w:tabs>
          <w:tab w:val="left" w:pos="0"/>
          <w:tab w:val="center" w:pos="4252"/>
          <w:tab w:val="right" w:pos="8504"/>
        </w:tabs>
        <w:jc w:val="center"/>
        <w:rPr>
          <w:rFonts w:ascii="Times New Roman" w:hAnsi="Times New Roman" w:cs="Times New Roman"/>
          <w:sz w:val="24"/>
          <w:szCs w:val="24"/>
        </w:rPr>
      </w:pPr>
    </w:p>
    <w:p w14:paraId="4EEBB962" w14:textId="77777777" w:rsidR="00540F03" w:rsidRPr="00A3551E" w:rsidRDefault="00540F03" w:rsidP="00540F03">
      <w:pPr>
        <w:tabs>
          <w:tab w:val="left" w:pos="0"/>
          <w:tab w:val="center" w:pos="2268"/>
          <w:tab w:val="center" w:pos="4252"/>
          <w:tab w:val="right" w:pos="8222"/>
          <w:tab w:val="right" w:pos="8504"/>
        </w:tabs>
        <w:jc w:val="center"/>
        <w:rPr>
          <w:rFonts w:ascii="Times New Roman" w:hAnsi="Times New Roman" w:cs="Times New Roman"/>
          <w:sz w:val="24"/>
          <w:szCs w:val="24"/>
        </w:rPr>
      </w:pPr>
      <w:r w:rsidRPr="00A3551E">
        <w:rPr>
          <w:rFonts w:ascii="Times New Roman" w:hAnsi="Times New Roman" w:cs="Times New Roman"/>
          <w:sz w:val="24"/>
          <w:szCs w:val="24"/>
        </w:rPr>
        <w:t>_____________________________________</w:t>
      </w:r>
    </w:p>
    <w:p w14:paraId="4433BC58" w14:textId="77777777" w:rsidR="00540F03" w:rsidRPr="00A3551E" w:rsidRDefault="00540F03" w:rsidP="00540F03">
      <w:pPr>
        <w:tabs>
          <w:tab w:val="left" w:pos="0"/>
          <w:tab w:val="center" w:pos="2268"/>
          <w:tab w:val="center" w:pos="4252"/>
          <w:tab w:val="right" w:pos="8222"/>
          <w:tab w:val="right" w:pos="8504"/>
        </w:tabs>
        <w:jc w:val="center"/>
        <w:rPr>
          <w:rFonts w:ascii="Times New Roman" w:hAnsi="Times New Roman" w:cs="Times New Roman"/>
          <w:b/>
          <w:sz w:val="24"/>
          <w:szCs w:val="24"/>
        </w:rPr>
      </w:pPr>
      <w:r w:rsidRPr="00A3551E">
        <w:rPr>
          <w:rFonts w:ascii="Times New Roman" w:hAnsi="Times New Roman" w:cs="Times New Roman"/>
          <w:b/>
          <w:sz w:val="24"/>
          <w:szCs w:val="24"/>
        </w:rPr>
        <w:t>ÓRGÃO GERENCIADOR</w:t>
      </w:r>
    </w:p>
    <w:p w14:paraId="0FCD4A59" w14:textId="77777777" w:rsidR="00540F03" w:rsidRPr="00A3551E" w:rsidRDefault="00540F03" w:rsidP="00540F03">
      <w:pPr>
        <w:tabs>
          <w:tab w:val="left" w:pos="0"/>
          <w:tab w:val="center" w:pos="2268"/>
          <w:tab w:val="center" w:pos="4252"/>
          <w:tab w:val="right" w:pos="8222"/>
          <w:tab w:val="right" w:pos="8504"/>
        </w:tabs>
        <w:jc w:val="center"/>
        <w:rPr>
          <w:rFonts w:ascii="Times New Roman" w:hAnsi="Times New Roman" w:cs="Times New Roman"/>
          <w:b/>
          <w:sz w:val="24"/>
          <w:szCs w:val="24"/>
        </w:rPr>
      </w:pPr>
    </w:p>
    <w:p w14:paraId="51A9EBA8" w14:textId="77777777" w:rsidR="00540F03" w:rsidRPr="00A3551E" w:rsidRDefault="00540F03" w:rsidP="00540F03">
      <w:pPr>
        <w:tabs>
          <w:tab w:val="left" w:pos="0"/>
          <w:tab w:val="center" w:pos="2268"/>
          <w:tab w:val="center" w:pos="4252"/>
          <w:tab w:val="right" w:pos="8222"/>
          <w:tab w:val="right" w:pos="8504"/>
        </w:tabs>
        <w:jc w:val="center"/>
        <w:rPr>
          <w:rFonts w:ascii="Times New Roman" w:hAnsi="Times New Roman" w:cs="Times New Roman"/>
          <w:b/>
          <w:sz w:val="24"/>
          <w:szCs w:val="24"/>
        </w:rPr>
      </w:pPr>
    </w:p>
    <w:p w14:paraId="7EC27620" w14:textId="77777777" w:rsidR="00540F03" w:rsidRPr="00A3551E" w:rsidRDefault="00540F03" w:rsidP="00540F03">
      <w:pPr>
        <w:tabs>
          <w:tab w:val="left" w:pos="0"/>
          <w:tab w:val="center" w:pos="2268"/>
          <w:tab w:val="center" w:pos="4252"/>
          <w:tab w:val="right" w:pos="8222"/>
          <w:tab w:val="right" w:pos="8504"/>
        </w:tabs>
        <w:jc w:val="center"/>
        <w:rPr>
          <w:rFonts w:ascii="Times New Roman" w:hAnsi="Times New Roman" w:cs="Times New Roman"/>
          <w:sz w:val="24"/>
          <w:szCs w:val="24"/>
        </w:rPr>
      </w:pPr>
      <w:r w:rsidRPr="00A3551E">
        <w:rPr>
          <w:rFonts w:ascii="Times New Roman" w:hAnsi="Times New Roman" w:cs="Times New Roman"/>
          <w:sz w:val="24"/>
          <w:szCs w:val="24"/>
        </w:rPr>
        <w:t>_____________________________________</w:t>
      </w:r>
    </w:p>
    <w:p w14:paraId="053AB1A0" w14:textId="77777777" w:rsidR="00540F03" w:rsidRPr="00A3551E" w:rsidRDefault="00540F03" w:rsidP="00540F03">
      <w:pPr>
        <w:tabs>
          <w:tab w:val="left" w:pos="0"/>
          <w:tab w:val="center" w:pos="2268"/>
          <w:tab w:val="center" w:pos="4252"/>
          <w:tab w:val="right" w:pos="8222"/>
          <w:tab w:val="right" w:pos="8504"/>
        </w:tabs>
        <w:jc w:val="center"/>
        <w:rPr>
          <w:rFonts w:ascii="Times New Roman" w:hAnsi="Times New Roman" w:cs="Times New Roman"/>
          <w:b/>
          <w:sz w:val="24"/>
          <w:szCs w:val="24"/>
        </w:rPr>
      </w:pPr>
      <w:r w:rsidRPr="00A3551E">
        <w:rPr>
          <w:rFonts w:ascii="Times New Roman" w:hAnsi="Times New Roman" w:cs="Times New Roman"/>
          <w:b/>
          <w:sz w:val="24"/>
          <w:szCs w:val="24"/>
        </w:rPr>
        <w:t>FORNECEDOR REGISTRADO</w:t>
      </w:r>
    </w:p>
    <w:p w14:paraId="37BCEE50" w14:textId="77777777" w:rsidR="00540F03" w:rsidRPr="00A3551E" w:rsidRDefault="00540F03" w:rsidP="00540F03">
      <w:pPr>
        <w:tabs>
          <w:tab w:val="left" w:pos="5730"/>
        </w:tabs>
        <w:rPr>
          <w:rFonts w:ascii="Times New Roman" w:eastAsia="Times New Roman" w:hAnsi="Times New Roman" w:cs="Times New Roman"/>
          <w:sz w:val="24"/>
          <w:szCs w:val="24"/>
          <w:lang w:eastAsia="ar-SA"/>
        </w:rPr>
      </w:pPr>
    </w:p>
    <w:p w14:paraId="660F4CD3" w14:textId="77777777" w:rsidR="00540F03" w:rsidRDefault="00540F03" w:rsidP="00540F03">
      <w:pPr>
        <w:tabs>
          <w:tab w:val="left" w:pos="5730"/>
        </w:tabs>
        <w:rPr>
          <w:rFonts w:ascii="Times New Roman" w:eastAsia="Times New Roman" w:hAnsi="Times New Roman" w:cs="Times New Roman"/>
          <w:sz w:val="24"/>
          <w:szCs w:val="24"/>
          <w:lang w:eastAsia="ar-SA"/>
        </w:rPr>
      </w:pPr>
    </w:p>
    <w:p w14:paraId="74032BB7" w14:textId="77777777" w:rsidR="00CD7252" w:rsidRDefault="00CD7252" w:rsidP="00540F03">
      <w:pPr>
        <w:tabs>
          <w:tab w:val="left" w:pos="5730"/>
        </w:tabs>
        <w:rPr>
          <w:rFonts w:ascii="Times New Roman" w:eastAsia="Times New Roman" w:hAnsi="Times New Roman" w:cs="Times New Roman"/>
          <w:sz w:val="24"/>
          <w:szCs w:val="24"/>
          <w:lang w:eastAsia="ar-SA"/>
        </w:rPr>
      </w:pPr>
    </w:p>
    <w:p w14:paraId="38B10F5B" w14:textId="77777777" w:rsidR="0038477E" w:rsidRPr="00A3551E" w:rsidRDefault="0038477E" w:rsidP="00540F03">
      <w:pPr>
        <w:tabs>
          <w:tab w:val="left" w:pos="5730"/>
        </w:tabs>
        <w:rPr>
          <w:rFonts w:ascii="Times New Roman" w:eastAsia="Times New Roman" w:hAnsi="Times New Roman" w:cs="Times New Roman"/>
          <w:sz w:val="24"/>
          <w:szCs w:val="24"/>
          <w:lang w:eastAsia="ar-SA"/>
        </w:rPr>
      </w:pPr>
    </w:p>
    <w:sectPr w:rsidR="0038477E" w:rsidRPr="00A3551E" w:rsidSect="00922B35">
      <w:headerReference w:type="default" r:id="rId21"/>
      <w:footerReference w:type="default" r:id="rId22"/>
      <w:pgSz w:w="11900" w:h="16850"/>
      <w:pgMar w:top="1660" w:right="1268" w:bottom="1040" w:left="1134" w:header="465"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3A8E6" w14:textId="77777777" w:rsidR="00BF0DF4" w:rsidRDefault="00BF0DF4">
      <w:r>
        <w:separator/>
      </w:r>
    </w:p>
  </w:endnote>
  <w:endnote w:type="continuationSeparator" w:id="0">
    <w:p w14:paraId="66450929" w14:textId="77777777" w:rsidR="00BF0DF4" w:rsidRDefault="00BF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NDKNKP+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2A87" w:usb1="80000000" w:usb2="00000008"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E06F" w14:textId="77777777" w:rsidR="008E3331" w:rsidRPr="00531741" w:rsidRDefault="008E3331" w:rsidP="00E402F3">
    <w:pPr>
      <w:pStyle w:val="Rodap"/>
      <w:jc w:val="center"/>
      <w:rPr>
        <w:rFonts w:ascii="Times New Roman" w:hAnsi="Times New Roman" w:cs="Times New Roman"/>
        <w:b/>
        <w:i/>
        <w:sz w:val="20"/>
        <w:szCs w:val="20"/>
      </w:rPr>
    </w:pPr>
    <w:r w:rsidRPr="00531741">
      <w:rPr>
        <w:rFonts w:ascii="Times New Roman" w:hAnsi="Times New Roman" w:cs="Times New Roman"/>
        <w:b/>
        <w:i/>
        <w:sz w:val="20"/>
        <w:szCs w:val="20"/>
      </w:rPr>
      <w:t>COMISSÃO PERMANENTE DE LICITAÇÃO</w:t>
    </w:r>
  </w:p>
  <w:p w14:paraId="77730213" w14:textId="77777777" w:rsidR="008E3331" w:rsidRPr="00531741" w:rsidRDefault="008E3331" w:rsidP="00E402F3">
    <w:pPr>
      <w:pStyle w:val="Rodap"/>
      <w:tabs>
        <w:tab w:val="clear" w:pos="8504"/>
        <w:tab w:val="right" w:pos="9000"/>
      </w:tabs>
      <w:ind w:left="-540" w:right="-496"/>
      <w:jc w:val="center"/>
      <w:rPr>
        <w:rFonts w:ascii="Times New Roman" w:hAnsi="Times New Roman" w:cs="Times New Roman"/>
        <w:b/>
        <w:i/>
        <w:sz w:val="16"/>
        <w:szCs w:val="16"/>
      </w:rPr>
    </w:pPr>
    <w:r w:rsidRPr="00531741">
      <w:rPr>
        <w:rFonts w:ascii="Times New Roman" w:hAnsi="Times New Roman" w:cs="Times New Roman"/>
        <w:b/>
        <w:i/>
        <w:sz w:val="16"/>
        <w:szCs w:val="16"/>
      </w:rPr>
      <w:t xml:space="preserve">Av. Capitão Arlindo Pacheco de Albuquerque, 88 Centro – CEP 56.505-480 / Fone: (87) 3821-9004  </w:t>
    </w:r>
  </w:p>
  <w:p w14:paraId="12238792" w14:textId="77777777" w:rsidR="008E3331" w:rsidRPr="00531741" w:rsidRDefault="008E3331" w:rsidP="00E402F3">
    <w:pPr>
      <w:pStyle w:val="Rodap"/>
      <w:tabs>
        <w:tab w:val="clear" w:pos="8504"/>
        <w:tab w:val="right" w:pos="9000"/>
      </w:tabs>
      <w:ind w:left="-540" w:right="-496"/>
      <w:jc w:val="center"/>
      <w:rPr>
        <w:rFonts w:ascii="Times New Roman" w:hAnsi="Times New Roman" w:cs="Times New Roman"/>
        <w:b/>
        <w:i/>
        <w:sz w:val="16"/>
        <w:szCs w:val="16"/>
        <w:lang w:val="en-US"/>
      </w:rPr>
    </w:pPr>
    <w:r w:rsidRPr="00531741">
      <w:rPr>
        <w:rFonts w:ascii="Times New Roman" w:hAnsi="Times New Roman" w:cs="Times New Roman"/>
        <w:b/>
        <w:i/>
        <w:sz w:val="16"/>
        <w:szCs w:val="16"/>
        <w:lang w:val="en-US"/>
      </w:rPr>
      <w:t xml:space="preserve">Email: </w:t>
    </w:r>
    <w:hyperlink r:id="rId1" w:history="1">
      <w:r w:rsidRPr="00531741">
        <w:rPr>
          <w:rStyle w:val="Hyperlink"/>
          <w:rFonts w:ascii="Times New Roman" w:hAnsi="Times New Roman" w:cs="Times New Roman"/>
          <w:b/>
          <w:i/>
          <w:sz w:val="16"/>
          <w:szCs w:val="16"/>
          <w:lang w:val="en-US"/>
        </w:rPr>
        <w:t>licitacao.pma2013@gmail.com</w:t>
      </w:r>
    </w:hyperlink>
  </w:p>
  <w:p w14:paraId="78149878" w14:textId="77777777" w:rsidR="008E3331" w:rsidRPr="00531741" w:rsidRDefault="008E3331" w:rsidP="00E402F3">
    <w:pPr>
      <w:pStyle w:val="Rodap"/>
      <w:tabs>
        <w:tab w:val="clear" w:pos="8504"/>
        <w:tab w:val="right" w:pos="9000"/>
      </w:tabs>
      <w:ind w:left="-540" w:right="-496"/>
      <w:jc w:val="center"/>
      <w:rPr>
        <w:rFonts w:ascii="Times New Roman" w:hAnsi="Times New Roman" w:cs="Times New Roman"/>
        <w:b/>
        <w:i/>
        <w:sz w:val="16"/>
        <w:szCs w:val="16"/>
        <w:lang w:val="en-US"/>
      </w:rPr>
    </w:pPr>
    <w:r w:rsidRPr="00531741">
      <w:rPr>
        <w:rFonts w:ascii="Times New Roman" w:hAnsi="Times New Roman" w:cs="Times New Roman"/>
        <w:b/>
        <w:i/>
        <w:sz w:val="16"/>
        <w:szCs w:val="16"/>
        <w:lang w:val="en-US"/>
      </w:rPr>
      <w:t xml:space="preserve">CNPJ: 10.105.955/0001-67 </w:t>
    </w:r>
  </w:p>
  <w:p w14:paraId="492A28C8" w14:textId="77777777" w:rsidR="008E3331" w:rsidRPr="0088146B" w:rsidRDefault="008E3331">
    <w:pPr>
      <w:pStyle w:val="Rodap"/>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3694" w14:textId="77777777" w:rsidR="00BF0DF4" w:rsidRDefault="00BF0DF4">
      <w:r>
        <w:separator/>
      </w:r>
    </w:p>
  </w:footnote>
  <w:footnote w:type="continuationSeparator" w:id="0">
    <w:p w14:paraId="3E11056D" w14:textId="77777777" w:rsidR="00BF0DF4" w:rsidRDefault="00BF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194E2" w14:textId="77777777" w:rsidR="008E3331" w:rsidRDefault="008E3331" w:rsidP="001B0605">
    <w:pPr>
      <w:pStyle w:val="Cabealho"/>
      <w:jc w:val="center"/>
    </w:pPr>
    <w:r>
      <w:rPr>
        <w:noProof/>
        <w:lang w:bidi="ar-SA"/>
      </w:rPr>
      <w:drawing>
        <wp:inline distT="0" distB="0" distL="0" distR="0" wp14:anchorId="18C990EE" wp14:editId="07C9C0BF">
          <wp:extent cx="4610100" cy="944327"/>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1.png"/>
                  <pic:cNvPicPr/>
                </pic:nvPicPr>
                <pic:blipFill>
                  <a:blip r:embed="rId1">
                    <a:extLst>
                      <a:ext uri="{28A0092B-C50C-407E-A947-70E740481C1C}">
                        <a14:useLocalDpi xmlns:a14="http://schemas.microsoft.com/office/drawing/2010/main" val="0"/>
                      </a:ext>
                    </a:extLst>
                  </a:blip>
                  <a:stretch>
                    <a:fillRect/>
                  </a:stretch>
                </pic:blipFill>
                <pic:spPr>
                  <a:xfrm>
                    <a:off x="0" y="0"/>
                    <a:ext cx="4657512" cy="9540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46EB"/>
    <w:multiLevelType w:val="hybridMultilevel"/>
    <w:tmpl w:val="D7EAD1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620855"/>
    <w:multiLevelType w:val="hybridMultilevel"/>
    <w:tmpl w:val="9C0C297E"/>
    <w:lvl w:ilvl="0" w:tplc="53CE8830">
      <w:start w:val="1"/>
      <w:numFmt w:val="upperRoman"/>
      <w:lvlText w:val="%1."/>
      <w:lvlJc w:val="righ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DD4217A"/>
    <w:multiLevelType w:val="multilevel"/>
    <w:tmpl w:val="90D245D2"/>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3" w15:restartNumberingAfterBreak="0">
    <w:nsid w:val="0E835941"/>
    <w:multiLevelType w:val="hybridMultilevel"/>
    <w:tmpl w:val="D7EAD1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EB3176"/>
    <w:multiLevelType w:val="hybridMultilevel"/>
    <w:tmpl w:val="6F58FA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135E9D"/>
    <w:multiLevelType w:val="hybridMultilevel"/>
    <w:tmpl w:val="94A4C57C"/>
    <w:lvl w:ilvl="0" w:tplc="B4F6FA4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7A6940"/>
    <w:multiLevelType w:val="multilevel"/>
    <w:tmpl w:val="18688ED0"/>
    <w:lvl w:ilvl="0">
      <w:start w:val="1"/>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7" w15:restartNumberingAfterBreak="0">
    <w:nsid w:val="1B0F415B"/>
    <w:multiLevelType w:val="multilevel"/>
    <w:tmpl w:val="0416001F"/>
    <w:name w:val="WW8Num33"/>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C9D772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B61C9A"/>
    <w:multiLevelType w:val="hybridMultilevel"/>
    <w:tmpl w:val="A2A668E8"/>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E6028878">
      <w:start w:val="17"/>
      <w:numFmt w:val="decimal"/>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626F4C"/>
    <w:multiLevelType w:val="hybridMultilevel"/>
    <w:tmpl w:val="1C0AFF16"/>
    <w:lvl w:ilvl="0" w:tplc="76C4BD0A">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19A45A2"/>
    <w:multiLevelType w:val="hybridMultilevel"/>
    <w:tmpl w:val="B2563D46"/>
    <w:lvl w:ilvl="0" w:tplc="17F224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600D74"/>
    <w:multiLevelType w:val="hybridMultilevel"/>
    <w:tmpl w:val="3BAA5F0A"/>
    <w:lvl w:ilvl="0" w:tplc="04160017">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F75C0"/>
    <w:multiLevelType w:val="hybridMultilevel"/>
    <w:tmpl w:val="29305B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0A129F"/>
    <w:multiLevelType w:val="hybridMultilevel"/>
    <w:tmpl w:val="719275E8"/>
    <w:lvl w:ilvl="0" w:tplc="B386B2DE">
      <w:start w:val="1"/>
      <w:numFmt w:val="decimal"/>
      <w:suff w:val="nothing"/>
      <w:lvlText w:val="%1."/>
      <w:lvlJc w:val="left"/>
      <w:pPr>
        <w:ind w:left="1428" w:hanging="360"/>
      </w:pPr>
      <w:rPr>
        <w:rFonts w:hint="default"/>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5" w15:restartNumberingAfterBreak="0">
    <w:nsid w:val="26BA58F0"/>
    <w:multiLevelType w:val="multilevel"/>
    <w:tmpl w:val="FB6E4DE6"/>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6" w15:restartNumberingAfterBreak="0">
    <w:nsid w:val="2D455FD6"/>
    <w:multiLevelType w:val="multilevel"/>
    <w:tmpl w:val="BB0E8AF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2DE03432"/>
    <w:multiLevelType w:val="hybridMultilevel"/>
    <w:tmpl w:val="A09036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57B6AE2"/>
    <w:multiLevelType w:val="hybridMultilevel"/>
    <w:tmpl w:val="A574F09C"/>
    <w:lvl w:ilvl="0" w:tplc="04160017">
      <w:start w:val="3"/>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9B1DDF"/>
    <w:multiLevelType w:val="hybridMultilevel"/>
    <w:tmpl w:val="694E5B3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AF500DE"/>
    <w:multiLevelType w:val="multilevel"/>
    <w:tmpl w:val="5F8609DC"/>
    <w:lvl w:ilvl="0">
      <w:start w:val="1"/>
      <w:numFmt w:val="decimal"/>
      <w:lvlText w:val="%1."/>
      <w:lvlJc w:val="left"/>
      <w:pPr>
        <w:ind w:left="390" w:hanging="390"/>
      </w:pPr>
      <w:rPr>
        <w:rFonts w:ascii="Arial" w:eastAsiaTheme="minorHAnsi" w:hAnsi="Arial" w:cs="Arial"/>
        <w:b/>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8A68E5"/>
    <w:multiLevelType w:val="multilevel"/>
    <w:tmpl w:val="F01E76C2"/>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A617B3"/>
    <w:multiLevelType w:val="hybridMultilevel"/>
    <w:tmpl w:val="AC7C869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41E40F16"/>
    <w:multiLevelType w:val="hybridMultilevel"/>
    <w:tmpl w:val="016CD5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331AD3"/>
    <w:multiLevelType w:val="hybridMultilevel"/>
    <w:tmpl w:val="3606F88C"/>
    <w:lvl w:ilvl="0" w:tplc="04160017">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F33AD1"/>
    <w:multiLevelType w:val="hybridMultilevel"/>
    <w:tmpl w:val="9AE244BA"/>
    <w:lvl w:ilvl="0" w:tplc="1FD0E0D8">
      <w:start w:val="1"/>
      <w:numFmt w:val="decimal"/>
      <w:lvlText w:val="%1."/>
      <w:lvlJc w:val="left"/>
      <w:pPr>
        <w:ind w:left="502"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479023C9"/>
    <w:multiLevelType w:val="hybridMultilevel"/>
    <w:tmpl w:val="E3C0B79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060373B"/>
    <w:multiLevelType w:val="hybridMultilevel"/>
    <w:tmpl w:val="D7EAD1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07465F"/>
    <w:multiLevelType w:val="hybridMultilevel"/>
    <w:tmpl w:val="000AF8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87723CC"/>
    <w:multiLevelType w:val="hybridMultilevel"/>
    <w:tmpl w:val="107848C8"/>
    <w:lvl w:ilvl="0" w:tplc="B1800726">
      <w:start w:val="1"/>
      <w:numFmt w:val="bullet"/>
      <w:pStyle w:val="CIEB-bullets"/>
      <w:lvlText w:val=""/>
      <w:lvlJc w:val="left"/>
      <w:pPr>
        <w:ind w:left="720" w:hanging="360"/>
      </w:pPr>
      <w:rPr>
        <w:rFonts w:ascii="Symbol" w:hAnsi="Symbol" w:hint="default"/>
        <w:color w:val="65B04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455119"/>
    <w:multiLevelType w:val="multilevel"/>
    <w:tmpl w:val="E0940AD6"/>
    <w:lvl w:ilvl="0">
      <w:start w:val="7"/>
      <w:numFmt w:val="decimal"/>
      <w:lvlText w:val="%1"/>
      <w:lvlJc w:val="left"/>
      <w:pPr>
        <w:ind w:left="360" w:hanging="360"/>
      </w:pPr>
      <w:rPr>
        <w:rFonts w:hint="default"/>
        <w:u w:val="none"/>
      </w:rPr>
    </w:lvl>
    <w:lvl w:ilvl="1">
      <w:start w:val="5"/>
      <w:numFmt w:val="decimal"/>
      <w:lvlText w:val="%1.%2"/>
      <w:lvlJc w:val="left"/>
      <w:pPr>
        <w:ind w:left="360" w:hanging="360"/>
      </w:pPr>
      <w:rPr>
        <w:rFonts w:hint="default"/>
        <w:u w:val="none"/>
      </w:rPr>
    </w:lvl>
    <w:lvl w:ilvl="2">
      <w:start w:val="1"/>
      <w:numFmt w:val="upperLetter"/>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upperLetter"/>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5F3C4FA0"/>
    <w:multiLevelType w:val="hybridMultilevel"/>
    <w:tmpl w:val="FB3CEA5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2" w15:restartNumberingAfterBreak="0">
    <w:nsid w:val="62157D41"/>
    <w:multiLevelType w:val="multilevel"/>
    <w:tmpl w:val="E8548268"/>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3" w15:restartNumberingAfterBreak="0">
    <w:nsid w:val="624542B3"/>
    <w:multiLevelType w:val="hybridMultilevel"/>
    <w:tmpl w:val="AC12D1BC"/>
    <w:lvl w:ilvl="0" w:tplc="5AF037E4">
      <w:start w:val="1"/>
      <w:numFmt w:val="decimal"/>
      <w:lvlText w:val="%1."/>
      <w:lvlJc w:val="left"/>
      <w:pPr>
        <w:ind w:left="720" w:hanging="493"/>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184C5E"/>
    <w:multiLevelType w:val="multilevel"/>
    <w:tmpl w:val="923697F6"/>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color w:val="auto"/>
      </w:rPr>
    </w:lvl>
    <w:lvl w:ilvl="3">
      <w:start w:val="1"/>
      <w:numFmt w:val="lowerLetter"/>
      <w:lvlText w:val="%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29617C"/>
    <w:multiLevelType w:val="hybridMultilevel"/>
    <w:tmpl w:val="93C45B8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89E3B05"/>
    <w:multiLevelType w:val="multilevel"/>
    <w:tmpl w:val="041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ADF2D67"/>
    <w:multiLevelType w:val="multilevel"/>
    <w:tmpl w:val="0416001F"/>
    <w:name w:val="WW8Num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0E5C64"/>
    <w:multiLevelType w:val="hybridMultilevel"/>
    <w:tmpl w:val="21A636DA"/>
    <w:lvl w:ilvl="0" w:tplc="04160017">
      <w:start w:val="1"/>
      <w:numFmt w:val="lowerLetter"/>
      <w:lvlText w:val="%1)"/>
      <w:lvlJc w:val="left"/>
      <w:pPr>
        <w:ind w:left="720" w:hanging="36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63E7118"/>
    <w:multiLevelType w:val="multilevel"/>
    <w:tmpl w:val="9CFE6848"/>
    <w:lvl w:ilvl="0">
      <w:start w:val="1"/>
      <w:numFmt w:val="decimal"/>
      <w:lvlText w:val="%1."/>
      <w:lvlJc w:val="left"/>
      <w:pPr>
        <w:ind w:left="390" w:hanging="390"/>
      </w:pPr>
      <w:rPr>
        <w:rFonts w:ascii="Tahoma" w:hAnsi="Tahoma" w:cs="Tahoma" w:hint="default"/>
        <w:color w:val="auto"/>
      </w:rPr>
    </w:lvl>
    <w:lvl w:ilvl="1">
      <w:start w:val="1"/>
      <w:numFmt w:val="decimal"/>
      <w:lvlText w:val="%1.%2."/>
      <w:lvlJc w:val="left"/>
      <w:pPr>
        <w:ind w:left="720" w:hanging="720"/>
      </w:pPr>
      <w:rPr>
        <w:rFonts w:ascii="Tahoma" w:hAnsi="Tahoma" w:cs="Tahoma" w:hint="default"/>
        <w:b/>
        <w:color w:val="auto"/>
      </w:rPr>
    </w:lvl>
    <w:lvl w:ilvl="2">
      <w:start w:val="1"/>
      <w:numFmt w:val="decimal"/>
      <w:lvlText w:val="%1.%2.%3."/>
      <w:lvlJc w:val="left"/>
      <w:pPr>
        <w:ind w:left="720" w:hanging="720"/>
      </w:pPr>
      <w:rPr>
        <w:rFonts w:ascii="Tahoma" w:hAnsi="Tahoma" w:cs="Tahoma" w:hint="default"/>
        <w:b/>
        <w:color w:val="auto"/>
      </w:rPr>
    </w:lvl>
    <w:lvl w:ilvl="3">
      <w:start w:val="1"/>
      <w:numFmt w:val="decimal"/>
      <w:lvlText w:val="%1.%2.%3.%4."/>
      <w:lvlJc w:val="left"/>
      <w:pPr>
        <w:ind w:left="1080" w:hanging="1080"/>
      </w:pPr>
      <w:rPr>
        <w:rFonts w:ascii="Tahoma" w:hAnsi="Tahoma" w:cs="Tahoma" w:hint="default"/>
        <w:color w:val="auto"/>
      </w:rPr>
    </w:lvl>
    <w:lvl w:ilvl="4">
      <w:start w:val="1"/>
      <w:numFmt w:val="decimal"/>
      <w:lvlText w:val="%1.%2.%3.%4.%5."/>
      <w:lvlJc w:val="left"/>
      <w:pPr>
        <w:ind w:left="1080" w:hanging="1080"/>
      </w:pPr>
      <w:rPr>
        <w:rFonts w:ascii="Tahoma" w:hAnsi="Tahoma" w:cs="Tahoma" w:hint="default"/>
        <w:color w:val="auto"/>
      </w:rPr>
    </w:lvl>
    <w:lvl w:ilvl="5">
      <w:start w:val="1"/>
      <w:numFmt w:val="decimal"/>
      <w:lvlText w:val="%1.%2.%3.%4.%5.%6."/>
      <w:lvlJc w:val="left"/>
      <w:pPr>
        <w:ind w:left="1440" w:hanging="1440"/>
      </w:pPr>
      <w:rPr>
        <w:rFonts w:ascii="Tahoma" w:hAnsi="Tahoma" w:cs="Tahoma" w:hint="default"/>
        <w:color w:val="auto"/>
      </w:rPr>
    </w:lvl>
    <w:lvl w:ilvl="6">
      <w:start w:val="1"/>
      <w:numFmt w:val="decimal"/>
      <w:lvlText w:val="%1.%2.%3.%4.%5.%6.%7."/>
      <w:lvlJc w:val="left"/>
      <w:pPr>
        <w:ind w:left="1440" w:hanging="1440"/>
      </w:pPr>
      <w:rPr>
        <w:rFonts w:ascii="Tahoma" w:hAnsi="Tahoma" w:cs="Tahoma" w:hint="default"/>
        <w:color w:val="auto"/>
      </w:rPr>
    </w:lvl>
    <w:lvl w:ilvl="7">
      <w:start w:val="1"/>
      <w:numFmt w:val="decimal"/>
      <w:lvlText w:val="%1.%2.%3.%4.%5.%6.%7.%8."/>
      <w:lvlJc w:val="left"/>
      <w:pPr>
        <w:ind w:left="1800" w:hanging="1800"/>
      </w:pPr>
      <w:rPr>
        <w:rFonts w:ascii="Tahoma" w:hAnsi="Tahoma" w:cs="Tahoma" w:hint="default"/>
        <w:color w:val="auto"/>
      </w:rPr>
    </w:lvl>
    <w:lvl w:ilvl="8">
      <w:start w:val="1"/>
      <w:numFmt w:val="decimal"/>
      <w:lvlText w:val="%1.%2.%3.%4.%5.%6.%7.%8.%9."/>
      <w:lvlJc w:val="left"/>
      <w:pPr>
        <w:ind w:left="1800" w:hanging="1800"/>
      </w:pPr>
      <w:rPr>
        <w:rFonts w:ascii="Tahoma" w:hAnsi="Tahoma" w:cs="Tahoma" w:hint="default"/>
        <w:color w:val="auto"/>
      </w:rPr>
    </w:lvl>
  </w:abstractNum>
  <w:abstractNum w:abstractNumId="40" w15:restartNumberingAfterBreak="0">
    <w:nsid w:val="7BD0373E"/>
    <w:multiLevelType w:val="multilevel"/>
    <w:tmpl w:val="EE70E984"/>
    <w:lvl w:ilvl="0">
      <w:start w:val="16"/>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0"/>
  </w:num>
  <w:num w:numId="3">
    <w:abstractNumId w:val="6"/>
  </w:num>
  <w:num w:numId="4">
    <w:abstractNumId w:val="14"/>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0"/>
  </w:num>
  <w:num w:numId="9">
    <w:abstractNumId w:val="34"/>
  </w:num>
  <w:num w:numId="10">
    <w:abstractNumId w:val="18"/>
  </w:num>
  <w:num w:numId="11">
    <w:abstractNumId w:val="12"/>
  </w:num>
  <w:num w:numId="12">
    <w:abstractNumId w:val="38"/>
  </w:num>
  <w:num w:numId="13">
    <w:abstractNumId w:val="24"/>
  </w:num>
  <w:num w:numId="14">
    <w:abstractNumId w:val="8"/>
  </w:num>
  <w:num w:numId="15">
    <w:abstractNumId w:val="9"/>
  </w:num>
  <w:num w:numId="16">
    <w:abstractNumId w:val="39"/>
  </w:num>
  <w:num w:numId="17">
    <w:abstractNumId w:val="5"/>
  </w:num>
  <w:num w:numId="18">
    <w:abstractNumId w:val="11"/>
  </w:num>
  <w:num w:numId="19">
    <w:abstractNumId w:val="40"/>
  </w:num>
  <w:num w:numId="20">
    <w:abstractNumId w:val="15"/>
  </w:num>
  <w:num w:numId="21">
    <w:abstractNumId w:val="1"/>
  </w:num>
  <w:num w:numId="22">
    <w:abstractNumId w:val="19"/>
  </w:num>
  <w:num w:numId="23">
    <w:abstractNumId w:val="32"/>
  </w:num>
  <w:num w:numId="24">
    <w:abstractNumId w:val="3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
  </w:num>
  <w:num w:numId="29">
    <w:abstractNumId w:val="35"/>
  </w:num>
  <w:num w:numId="30">
    <w:abstractNumId w:val="23"/>
  </w:num>
  <w:num w:numId="31">
    <w:abstractNumId w:val="26"/>
  </w:num>
  <w:num w:numId="32">
    <w:abstractNumId w:val="17"/>
  </w:num>
  <w:num w:numId="33">
    <w:abstractNumId w:val="4"/>
  </w:num>
  <w:num w:numId="34">
    <w:abstractNumId w:val="20"/>
  </w:num>
  <w:num w:numId="35">
    <w:abstractNumId w:val="13"/>
  </w:num>
  <w:num w:numId="36">
    <w:abstractNumId w:val="25"/>
  </w:num>
  <w:num w:numId="37">
    <w:abstractNumId w:val="28"/>
  </w:num>
  <w:num w:numId="38">
    <w:abstractNumId w:val="22"/>
  </w:num>
  <w:num w:numId="39">
    <w:abstractNumId w:val="3"/>
  </w:num>
  <w:num w:numId="40">
    <w:abstractNumId w:val="27"/>
  </w:num>
  <w:num w:numId="41">
    <w:abstractNumId w:val="0"/>
  </w:num>
  <w:num w:numId="42">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92"/>
    <w:rsid w:val="00004D63"/>
    <w:rsid w:val="00006B0F"/>
    <w:rsid w:val="00006D79"/>
    <w:rsid w:val="000145E2"/>
    <w:rsid w:val="000170ED"/>
    <w:rsid w:val="00022059"/>
    <w:rsid w:val="000372E4"/>
    <w:rsid w:val="00040B51"/>
    <w:rsid w:val="00041B06"/>
    <w:rsid w:val="00042FD3"/>
    <w:rsid w:val="000517DD"/>
    <w:rsid w:val="00052E78"/>
    <w:rsid w:val="00053189"/>
    <w:rsid w:val="00055526"/>
    <w:rsid w:val="0005730F"/>
    <w:rsid w:val="000618D0"/>
    <w:rsid w:val="000618DC"/>
    <w:rsid w:val="00061C45"/>
    <w:rsid w:val="00072725"/>
    <w:rsid w:val="00073357"/>
    <w:rsid w:val="0007581E"/>
    <w:rsid w:val="00093277"/>
    <w:rsid w:val="00094F4D"/>
    <w:rsid w:val="00097013"/>
    <w:rsid w:val="000A2B3F"/>
    <w:rsid w:val="000A53DB"/>
    <w:rsid w:val="000B51E5"/>
    <w:rsid w:val="000C4C22"/>
    <w:rsid w:val="000C68B1"/>
    <w:rsid w:val="000C7242"/>
    <w:rsid w:val="000D3684"/>
    <w:rsid w:val="000E54DB"/>
    <w:rsid w:val="000E7F91"/>
    <w:rsid w:val="000F3F7A"/>
    <w:rsid w:val="001020F7"/>
    <w:rsid w:val="00112621"/>
    <w:rsid w:val="0012422B"/>
    <w:rsid w:val="00132F9E"/>
    <w:rsid w:val="00141462"/>
    <w:rsid w:val="001450E6"/>
    <w:rsid w:val="00145E00"/>
    <w:rsid w:val="00156FF1"/>
    <w:rsid w:val="00170770"/>
    <w:rsid w:val="001831E3"/>
    <w:rsid w:val="001B0605"/>
    <w:rsid w:val="001B432B"/>
    <w:rsid w:val="001B5C44"/>
    <w:rsid w:val="001C2F5E"/>
    <w:rsid w:val="001C4A33"/>
    <w:rsid w:val="001C5AAC"/>
    <w:rsid w:val="001C6992"/>
    <w:rsid w:val="001D59FC"/>
    <w:rsid w:val="001D6941"/>
    <w:rsid w:val="001F7361"/>
    <w:rsid w:val="00203252"/>
    <w:rsid w:val="0020767D"/>
    <w:rsid w:val="00215D72"/>
    <w:rsid w:val="00236F65"/>
    <w:rsid w:val="0024334A"/>
    <w:rsid w:val="00264682"/>
    <w:rsid w:val="00267F33"/>
    <w:rsid w:val="00270B83"/>
    <w:rsid w:val="00271A03"/>
    <w:rsid w:val="002760CC"/>
    <w:rsid w:val="0028100F"/>
    <w:rsid w:val="00284C1B"/>
    <w:rsid w:val="00285BD4"/>
    <w:rsid w:val="0029074D"/>
    <w:rsid w:val="0029157A"/>
    <w:rsid w:val="002A1E3C"/>
    <w:rsid w:val="002A32A9"/>
    <w:rsid w:val="002A6216"/>
    <w:rsid w:val="002B4AF4"/>
    <w:rsid w:val="002C0341"/>
    <w:rsid w:val="002C2494"/>
    <w:rsid w:val="002C7519"/>
    <w:rsid w:val="002D1FAD"/>
    <w:rsid w:val="002D44B5"/>
    <w:rsid w:val="002D61CD"/>
    <w:rsid w:val="002E0BE9"/>
    <w:rsid w:val="002E0E7C"/>
    <w:rsid w:val="002E36BA"/>
    <w:rsid w:val="002E72D4"/>
    <w:rsid w:val="003017BD"/>
    <w:rsid w:val="00304159"/>
    <w:rsid w:val="003054CC"/>
    <w:rsid w:val="00307F70"/>
    <w:rsid w:val="00317D01"/>
    <w:rsid w:val="00327992"/>
    <w:rsid w:val="0033548A"/>
    <w:rsid w:val="003354F3"/>
    <w:rsid w:val="00340C5B"/>
    <w:rsid w:val="00345503"/>
    <w:rsid w:val="003467B4"/>
    <w:rsid w:val="003577FE"/>
    <w:rsid w:val="00357FBC"/>
    <w:rsid w:val="003674BC"/>
    <w:rsid w:val="00374B41"/>
    <w:rsid w:val="003775E0"/>
    <w:rsid w:val="0038477E"/>
    <w:rsid w:val="003B04E8"/>
    <w:rsid w:val="003B0860"/>
    <w:rsid w:val="003B3FFE"/>
    <w:rsid w:val="003B57DC"/>
    <w:rsid w:val="003C3046"/>
    <w:rsid w:val="003C44E8"/>
    <w:rsid w:val="003D1A75"/>
    <w:rsid w:val="003D273E"/>
    <w:rsid w:val="003D401E"/>
    <w:rsid w:val="003D4357"/>
    <w:rsid w:val="003E2883"/>
    <w:rsid w:val="003E46DF"/>
    <w:rsid w:val="003E54FC"/>
    <w:rsid w:val="003E6312"/>
    <w:rsid w:val="003E6471"/>
    <w:rsid w:val="003F3BB4"/>
    <w:rsid w:val="003F6AFF"/>
    <w:rsid w:val="003F7045"/>
    <w:rsid w:val="00410BCE"/>
    <w:rsid w:val="004155E2"/>
    <w:rsid w:val="00420041"/>
    <w:rsid w:val="0043060A"/>
    <w:rsid w:val="004308B9"/>
    <w:rsid w:val="00431F3B"/>
    <w:rsid w:val="0043411D"/>
    <w:rsid w:val="00434A9E"/>
    <w:rsid w:val="00441037"/>
    <w:rsid w:val="00444F4F"/>
    <w:rsid w:val="004456A8"/>
    <w:rsid w:val="00446B3E"/>
    <w:rsid w:val="00451783"/>
    <w:rsid w:val="004532E9"/>
    <w:rsid w:val="00461C70"/>
    <w:rsid w:val="00463C90"/>
    <w:rsid w:val="00463F98"/>
    <w:rsid w:val="004654B5"/>
    <w:rsid w:val="00466D87"/>
    <w:rsid w:val="004716C6"/>
    <w:rsid w:val="00475786"/>
    <w:rsid w:val="00480254"/>
    <w:rsid w:val="00480D37"/>
    <w:rsid w:val="004845DF"/>
    <w:rsid w:val="00491AC8"/>
    <w:rsid w:val="00492F69"/>
    <w:rsid w:val="004A31EA"/>
    <w:rsid w:val="004A747F"/>
    <w:rsid w:val="004A7995"/>
    <w:rsid w:val="004A7F4C"/>
    <w:rsid w:val="004B5101"/>
    <w:rsid w:val="004C04E3"/>
    <w:rsid w:val="004C25D9"/>
    <w:rsid w:val="004C3EC3"/>
    <w:rsid w:val="004E071C"/>
    <w:rsid w:val="004E6034"/>
    <w:rsid w:val="0050120B"/>
    <w:rsid w:val="00521572"/>
    <w:rsid w:val="0053154A"/>
    <w:rsid w:val="00531741"/>
    <w:rsid w:val="00534C2C"/>
    <w:rsid w:val="00540F03"/>
    <w:rsid w:val="0054738C"/>
    <w:rsid w:val="00550261"/>
    <w:rsid w:val="0055706A"/>
    <w:rsid w:val="00560A63"/>
    <w:rsid w:val="00560EAC"/>
    <w:rsid w:val="00561FFA"/>
    <w:rsid w:val="00565578"/>
    <w:rsid w:val="00580BA3"/>
    <w:rsid w:val="00581B4C"/>
    <w:rsid w:val="00592B10"/>
    <w:rsid w:val="005A118C"/>
    <w:rsid w:val="005A71D8"/>
    <w:rsid w:val="005B5F33"/>
    <w:rsid w:val="005B7E54"/>
    <w:rsid w:val="005C43D5"/>
    <w:rsid w:val="005C4958"/>
    <w:rsid w:val="005D5120"/>
    <w:rsid w:val="005E0407"/>
    <w:rsid w:val="005E65B3"/>
    <w:rsid w:val="005F70F6"/>
    <w:rsid w:val="00601651"/>
    <w:rsid w:val="006070C4"/>
    <w:rsid w:val="00612DC8"/>
    <w:rsid w:val="00620E6E"/>
    <w:rsid w:val="006339FE"/>
    <w:rsid w:val="006354BA"/>
    <w:rsid w:val="006412DD"/>
    <w:rsid w:val="00641441"/>
    <w:rsid w:val="00643135"/>
    <w:rsid w:val="00644225"/>
    <w:rsid w:val="00650F8B"/>
    <w:rsid w:val="00651DE6"/>
    <w:rsid w:val="00654B4F"/>
    <w:rsid w:val="00662C5D"/>
    <w:rsid w:val="0066363F"/>
    <w:rsid w:val="00670EF6"/>
    <w:rsid w:val="00672600"/>
    <w:rsid w:val="00686118"/>
    <w:rsid w:val="006A3F77"/>
    <w:rsid w:val="006A6154"/>
    <w:rsid w:val="006A6B9E"/>
    <w:rsid w:val="006C1ED3"/>
    <w:rsid w:val="006C6FF3"/>
    <w:rsid w:val="006D2D42"/>
    <w:rsid w:val="006D3A35"/>
    <w:rsid w:val="006D3F6F"/>
    <w:rsid w:val="006D5E43"/>
    <w:rsid w:val="006E0561"/>
    <w:rsid w:val="006E074B"/>
    <w:rsid w:val="006E1513"/>
    <w:rsid w:val="006E39EC"/>
    <w:rsid w:val="006F2C3A"/>
    <w:rsid w:val="006F4FB8"/>
    <w:rsid w:val="006F4FBF"/>
    <w:rsid w:val="00702386"/>
    <w:rsid w:val="00703174"/>
    <w:rsid w:val="007073C2"/>
    <w:rsid w:val="007151CB"/>
    <w:rsid w:val="007221B0"/>
    <w:rsid w:val="007335AC"/>
    <w:rsid w:val="0074188A"/>
    <w:rsid w:val="007479B9"/>
    <w:rsid w:val="00750902"/>
    <w:rsid w:val="00751684"/>
    <w:rsid w:val="0075195E"/>
    <w:rsid w:val="007552D9"/>
    <w:rsid w:val="007621DF"/>
    <w:rsid w:val="0077128E"/>
    <w:rsid w:val="00776B05"/>
    <w:rsid w:val="0077763D"/>
    <w:rsid w:val="00784AD4"/>
    <w:rsid w:val="00785411"/>
    <w:rsid w:val="007874F2"/>
    <w:rsid w:val="007953FB"/>
    <w:rsid w:val="007A0386"/>
    <w:rsid w:val="007A4D69"/>
    <w:rsid w:val="007B546F"/>
    <w:rsid w:val="007D0426"/>
    <w:rsid w:val="007D66CE"/>
    <w:rsid w:val="007E7D01"/>
    <w:rsid w:val="007F14CE"/>
    <w:rsid w:val="007F324C"/>
    <w:rsid w:val="007F3F64"/>
    <w:rsid w:val="007F5330"/>
    <w:rsid w:val="008002D2"/>
    <w:rsid w:val="00801A68"/>
    <w:rsid w:val="00810763"/>
    <w:rsid w:val="0081513B"/>
    <w:rsid w:val="00815E20"/>
    <w:rsid w:val="00820D28"/>
    <w:rsid w:val="00826811"/>
    <w:rsid w:val="0083111F"/>
    <w:rsid w:val="00831A23"/>
    <w:rsid w:val="00842F0F"/>
    <w:rsid w:val="00843070"/>
    <w:rsid w:val="00852727"/>
    <w:rsid w:val="00855E45"/>
    <w:rsid w:val="008637E2"/>
    <w:rsid w:val="008713EB"/>
    <w:rsid w:val="00873539"/>
    <w:rsid w:val="00874F9D"/>
    <w:rsid w:val="0088146B"/>
    <w:rsid w:val="00890F94"/>
    <w:rsid w:val="00892228"/>
    <w:rsid w:val="008928E8"/>
    <w:rsid w:val="0089461D"/>
    <w:rsid w:val="00895F02"/>
    <w:rsid w:val="00897AE9"/>
    <w:rsid w:val="008A5CB3"/>
    <w:rsid w:val="008B7132"/>
    <w:rsid w:val="008C6403"/>
    <w:rsid w:val="008D3D84"/>
    <w:rsid w:val="008D77A4"/>
    <w:rsid w:val="008E0C1A"/>
    <w:rsid w:val="008E3331"/>
    <w:rsid w:val="008E414B"/>
    <w:rsid w:val="008E6DCF"/>
    <w:rsid w:val="008F2F8A"/>
    <w:rsid w:val="008F61B0"/>
    <w:rsid w:val="008F7B62"/>
    <w:rsid w:val="00906966"/>
    <w:rsid w:val="0091310C"/>
    <w:rsid w:val="00922076"/>
    <w:rsid w:val="00922B35"/>
    <w:rsid w:val="00927275"/>
    <w:rsid w:val="009334CF"/>
    <w:rsid w:val="0093400C"/>
    <w:rsid w:val="00936094"/>
    <w:rsid w:val="0094495E"/>
    <w:rsid w:val="00944C5D"/>
    <w:rsid w:val="009456D0"/>
    <w:rsid w:val="00945F78"/>
    <w:rsid w:val="00946520"/>
    <w:rsid w:val="0094676C"/>
    <w:rsid w:val="00950FDE"/>
    <w:rsid w:val="00951B57"/>
    <w:rsid w:val="00955931"/>
    <w:rsid w:val="0096290A"/>
    <w:rsid w:val="00964995"/>
    <w:rsid w:val="0096752B"/>
    <w:rsid w:val="0097343F"/>
    <w:rsid w:val="009806C9"/>
    <w:rsid w:val="0099545C"/>
    <w:rsid w:val="00996986"/>
    <w:rsid w:val="009A40FD"/>
    <w:rsid w:val="009B5F81"/>
    <w:rsid w:val="009C6177"/>
    <w:rsid w:val="009E6748"/>
    <w:rsid w:val="009E67C9"/>
    <w:rsid w:val="009F0272"/>
    <w:rsid w:val="009F3BFF"/>
    <w:rsid w:val="00A002DA"/>
    <w:rsid w:val="00A00BDE"/>
    <w:rsid w:val="00A0188F"/>
    <w:rsid w:val="00A063D9"/>
    <w:rsid w:val="00A068AF"/>
    <w:rsid w:val="00A13FAF"/>
    <w:rsid w:val="00A273A0"/>
    <w:rsid w:val="00A31D3B"/>
    <w:rsid w:val="00A529F1"/>
    <w:rsid w:val="00A52A46"/>
    <w:rsid w:val="00A53B75"/>
    <w:rsid w:val="00A625E2"/>
    <w:rsid w:val="00A63CB0"/>
    <w:rsid w:val="00A64037"/>
    <w:rsid w:val="00A661D8"/>
    <w:rsid w:val="00A67B9E"/>
    <w:rsid w:val="00A7224B"/>
    <w:rsid w:val="00A72613"/>
    <w:rsid w:val="00A74C3C"/>
    <w:rsid w:val="00A80BBA"/>
    <w:rsid w:val="00A9265F"/>
    <w:rsid w:val="00A96E4C"/>
    <w:rsid w:val="00AC4E8D"/>
    <w:rsid w:val="00AD5DD0"/>
    <w:rsid w:val="00AE4128"/>
    <w:rsid w:val="00AF07CA"/>
    <w:rsid w:val="00AF3817"/>
    <w:rsid w:val="00B01287"/>
    <w:rsid w:val="00B214A8"/>
    <w:rsid w:val="00B3167B"/>
    <w:rsid w:val="00B37B86"/>
    <w:rsid w:val="00B410D5"/>
    <w:rsid w:val="00B42E5C"/>
    <w:rsid w:val="00B46C0E"/>
    <w:rsid w:val="00B47E09"/>
    <w:rsid w:val="00B507CB"/>
    <w:rsid w:val="00B60F9A"/>
    <w:rsid w:val="00B65E32"/>
    <w:rsid w:val="00B71D5C"/>
    <w:rsid w:val="00B824FB"/>
    <w:rsid w:val="00B85EF7"/>
    <w:rsid w:val="00B90655"/>
    <w:rsid w:val="00B946BE"/>
    <w:rsid w:val="00B97D7E"/>
    <w:rsid w:val="00BB728D"/>
    <w:rsid w:val="00BD586B"/>
    <w:rsid w:val="00BE3579"/>
    <w:rsid w:val="00BF0DF4"/>
    <w:rsid w:val="00BF1248"/>
    <w:rsid w:val="00BF271E"/>
    <w:rsid w:val="00BF28CD"/>
    <w:rsid w:val="00BF369C"/>
    <w:rsid w:val="00C00B0E"/>
    <w:rsid w:val="00C014C2"/>
    <w:rsid w:val="00C24796"/>
    <w:rsid w:val="00C33B5A"/>
    <w:rsid w:val="00C36409"/>
    <w:rsid w:val="00C43BE8"/>
    <w:rsid w:val="00C445D6"/>
    <w:rsid w:val="00C44B6E"/>
    <w:rsid w:val="00C46C0D"/>
    <w:rsid w:val="00C76C5C"/>
    <w:rsid w:val="00C83889"/>
    <w:rsid w:val="00C846E3"/>
    <w:rsid w:val="00C93B46"/>
    <w:rsid w:val="00CA07C8"/>
    <w:rsid w:val="00CA2DC9"/>
    <w:rsid w:val="00CB606C"/>
    <w:rsid w:val="00CB64F1"/>
    <w:rsid w:val="00CC6C10"/>
    <w:rsid w:val="00CC762E"/>
    <w:rsid w:val="00CD7252"/>
    <w:rsid w:val="00CE7CBD"/>
    <w:rsid w:val="00D00A84"/>
    <w:rsid w:val="00D03032"/>
    <w:rsid w:val="00D111EC"/>
    <w:rsid w:val="00D255A5"/>
    <w:rsid w:val="00D25D40"/>
    <w:rsid w:val="00D276A7"/>
    <w:rsid w:val="00D33046"/>
    <w:rsid w:val="00D33DD5"/>
    <w:rsid w:val="00D52A6C"/>
    <w:rsid w:val="00D5568B"/>
    <w:rsid w:val="00D56F4B"/>
    <w:rsid w:val="00D60548"/>
    <w:rsid w:val="00D61B69"/>
    <w:rsid w:val="00D774C0"/>
    <w:rsid w:val="00D83A1F"/>
    <w:rsid w:val="00D91DEE"/>
    <w:rsid w:val="00D94D8E"/>
    <w:rsid w:val="00D95676"/>
    <w:rsid w:val="00D96F79"/>
    <w:rsid w:val="00DA25A0"/>
    <w:rsid w:val="00DA3DC8"/>
    <w:rsid w:val="00DA3EDD"/>
    <w:rsid w:val="00DA6ECF"/>
    <w:rsid w:val="00DB26D2"/>
    <w:rsid w:val="00DB72B5"/>
    <w:rsid w:val="00DC21EC"/>
    <w:rsid w:val="00DC2BC5"/>
    <w:rsid w:val="00DC43DE"/>
    <w:rsid w:val="00DC5070"/>
    <w:rsid w:val="00DD5746"/>
    <w:rsid w:val="00DE1968"/>
    <w:rsid w:val="00DE439A"/>
    <w:rsid w:val="00DF3B49"/>
    <w:rsid w:val="00DF6D24"/>
    <w:rsid w:val="00DF7332"/>
    <w:rsid w:val="00E03164"/>
    <w:rsid w:val="00E05E9A"/>
    <w:rsid w:val="00E125A7"/>
    <w:rsid w:val="00E13A27"/>
    <w:rsid w:val="00E160A9"/>
    <w:rsid w:val="00E25239"/>
    <w:rsid w:val="00E356A9"/>
    <w:rsid w:val="00E402F3"/>
    <w:rsid w:val="00E4756A"/>
    <w:rsid w:val="00E5711D"/>
    <w:rsid w:val="00E57E5E"/>
    <w:rsid w:val="00E62018"/>
    <w:rsid w:val="00E7567F"/>
    <w:rsid w:val="00E81049"/>
    <w:rsid w:val="00E81762"/>
    <w:rsid w:val="00E933AD"/>
    <w:rsid w:val="00E945DE"/>
    <w:rsid w:val="00E97757"/>
    <w:rsid w:val="00EA3EDF"/>
    <w:rsid w:val="00EA6290"/>
    <w:rsid w:val="00EA7384"/>
    <w:rsid w:val="00EB3997"/>
    <w:rsid w:val="00EB7FD8"/>
    <w:rsid w:val="00EC0A5D"/>
    <w:rsid w:val="00ED532A"/>
    <w:rsid w:val="00ED7517"/>
    <w:rsid w:val="00EE1D0A"/>
    <w:rsid w:val="00EE241B"/>
    <w:rsid w:val="00EE26F1"/>
    <w:rsid w:val="00EE67F4"/>
    <w:rsid w:val="00EF35F2"/>
    <w:rsid w:val="00F05A6E"/>
    <w:rsid w:val="00F05ADF"/>
    <w:rsid w:val="00F124E2"/>
    <w:rsid w:val="00F26939"/>
    <w:rsid w:val="00F27E43"/>
    <w:rsid w:val="00F33E2D"/>
    <w:rsid w:val="00F4304D"/>
    <w:rsid w:val="00F447B5"/>
    <w:rsid w:val="00F51FDD"/>
    <w:rsid w:val="00F52E6A"/>
    <w:rsid w:val="00F54A39"/>
    <w:rsid w:val="00F54B75"/>
    <w:rsid w:val="00F56C07"/>
    <w:rsid w:val="00F80D6B"/>
    <w:rsid w:val="00F83270"/>
    <w:rsid w:val="00F8619E"/>
    <w:rsid w:val="00F90062"/>
    <w:rsid w:val="00F90C87"/>
    <w:rsid w:val="00F94992"/>
    <w:rsid w:val="00F97504"/>
    <w:rsid w:val="00FA0348"/>
    <w:rsid w:val="00FA6465"/>
    <w:rsid w:val="00FB05D9"/>
    <w:rsid w:val="00FB587A"/>
    <w:rsid w:val="00FC0198"/>
    <w:rsid w:val="00FC2C27"/>
    <w:rsid w:val="00FC37F6"/>
    <w:rsid w:val="00FD0C00"/>
    <w:rsid w:val="00FD7C73"/>
    <w:rsid w:val="00FE6849"/>
    <w:rsid w:val="00FE72A1"/>
    <w:rsid w:val="00FF65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220DE"/>
  <w15:docId w15:val="{1AE6D587-25D8-45A0-A7A2-D695600F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E5C"/>
    <w:rPr>
      <w:rFonts w:ascii="Arial" w:eastAsia="Arial" w:hAnsi="Arial" w:cs="Arial"/>
      <w:lang w:val="pt-BR" w:eastAsia="pt-BR" w:bidi="pt-BR"/>
    </w:rPr>
  </w:style>
  <w:style w:type="paragraph" w:styleId="Ttulo1">
    <w:name w:val="heading 1"/>
    <w:aliases w:val="PSC_Titulo_1,Titulo"/>
    <w:basedOn w:val="Normal"/>
    <w:link w:val="Ttulo1Char"/>
    <w:qFormat/>
    <w:rsid w:val="00B42E5C"/>
    <w:pPr>
      <w:ind w:left="561" w:right="829" w:hanging="706"/>
      <w:jc w:val="both"/>
      <w:outlineLvl w:val="0"/>
    </w:pPr>
    <w:rPr>
      <w:sz w:val="24"/>
      <w:szCs w:val="24"/>
    </w:rPr>
  </w:style>
  <w:style w:type="paragraph" w:styleId="Ttulo2">
    <w:name w:val="heading 2"/>
    <w:aliases w:val="PSC_Titulo_2"/>
    <w:basedOn w:val="Normal"/>
    <w:link w:val="Ttulo2Char"/>
    <w:unhideWhenUsed/>
    <w:qFormat/>
    <w:rsid w:val="00B42E5C"/>
    <w:pPr>
      <w:ind w:left="392"/>
      <w:outlineLvl w:val="1"/>
    </w:pPr>
    <w:rPr>
      <w:b/>
      <w:bCs/>
    </w:rPr>
  </w:style>
  <w:style w:type="paragraph" w:styleId="Ttulo3">
    <w:name w:val="heading 3"/>
    <w:aliases w:val="PSC_Titulo_3"/>
    <w:basedOn w:val="Normal"/>
    <w:link w:val="Ttulo3Char"/>
    <w:unhideWhenUsed/>
    <w:qFormat/>
    <w:rsid w:val="00B42E5C"/>
    <w:pPr>
      <w:ind w:left="1095" w:right="822"/>
      <w:jc w:val="center"/>
      <w:outlineLvl w:val="2"/>
    </w:pPr>
    <w:rPr>
      <w:b/>
      <w:bCs/>
      <w:i/>
    </w:rPr>
  </w:style>
  <w:style w:type="paragraph" w:styleId="Ttulo4">
    <w:name w:val="heading 4"/>
    <w:aliases w:val="PSC_Titulo_4"/>
    <w:basedOn w:val="Captulo"/>
    <w:next w:val="Corpodetexto"/>
    <w:link w:val="Ttulo4Char"/>
    <w:qFormat/>
    <w:rsid w:val="00950FDE"/>
    <w:pPr>
      <w:ind w:left="567" w:hanging="360"/>
      <w:outlineLvl w:val="3"/>
    </w:pPr>
    <w:rPr>
      <w:b/>
      <w:bCs/>
      <w:i/>
      <w:iCs/>
      <w:sz w:val="24"/>
      <w:szCs w:val="24"/>
    </w:rPr>
  </w:style>
  <w:style w:type="paragraph" w:styleId="Ttulo5">
    <w:name w:val="heading 5"/>
    <w:basedOn w:val="Captulo"/>
    <w:next w:val="Corpodetexto"/>
    <w:link w:val="Ttulo5Char"/>
    <w:uiPriority w:val="9"/>
    <w:qFormat/>
    <w:rsid w:val="00950FDE"/>
    <w:pPr>
      <w:ind w:left="636" w:hanging="360"/>
      <w:outlineLvl w:val="4"/>
    </w:pPr>
    <w:rPr>
      <w:b/>
      <w:bCs/>
      <w:sz w:val="24"/>
      <w:szCs w:val="24"/>
    </w:rPr>
  </w:style>
  <w:style w:type="paragraph" w:styleId="Ttulo6">
    <w:name w:val="heading 6"/>
    <w:basedOn w:val="Normal"/>
    <w:next w:val="Normal"/>
    <w:link w:val="Ttulo6Char"/>
    <w:uiPriority w:val="9"/>
    <w:unhideWhenUsed/>
    <w:qFormat/>
    <w:rsid w:val="00895F02"/>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Captulo"/>
    <w:next w:val="Corpodetexto"/>
    <w:link w:val="Ttulo7Char"/>
    <w:qFormat/>
    <w:rsid w:val="00950FDE"/>
    <w:pPr>
      <w:ind w:left="774" w:hanging="360"/>
      <w:outlineLvl w:val="6"/>
    </w:pPr>
    <w:rPr>
      <w:b/>
      <w:bCs/>
      <w:sz w:val="21"/>
      <w:szCs w:val="21"/>
    </w:rPr>
  </w:style>
  <w:style w:type="paragraph" w:styleId="Ttulo8">
    <w:name w:val="heading 8"/>
    <w:basedOn w:val="Captulo"/>
    <w:next w:val="Corpodetexto"/>
    <w:link w:val="Ttulo8Char"/>
    <w:qFormat/>
    <w:rsid w:val="00950FDE"/>
    <w:pPr>
      <w:ind w:left="843" w:hanging="360"/>
      <w:outlineLvl w:val="7"/>
    </w:pPr>
    <w:rPr>
      <w:b/>
      <w:bCs/>
      <w:sz w:val="21"/>
      <w:szCs w:val="21"/>
    </w:rPr>
  </w:style>
  <w:style w:type="paragraph" w:styleId="Ttulo9">
    <w:name w:val="heading 9"/>
    <w:aliases w:val="naoindice"/>
    <w:basedOn w:val="Captulo"/>
    <w:next w:val="Corpodetexto"/>
    <w:link w:val="Ttulo9Char"/>
    <w:qFormat/>
    <w:rsid w:val="00950FDE"/>
    <w:pPr>
      <w:ind w:left="912" w:hanging="360"/>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42E5C"/>
    <w:tblPr>
      <w:tblInd w:w="0" w:type="dxa"/>
      <w:tblCellMar>
        <w:top w:w="0" w:type="dxa"/>
        <w:left w:w="0" w:type="dxa"/>
        <w:bottom w:w="0" w:type="dxa"/>
        <w:right w:w="0" w:type="dxa"/>
      </w:tblCellMar>
    </w:tblPr>
  </w:style>
  <w:style w:type="paragraph" w:styleId="Corpodetexto">
    <w:name w:val="Body Text"/>
    <w:basedOn w:val="Normal"/>
    <w:link w:val="CorpodetextoChar"/>
    <w:qFormat/>
    <w:rsid w:val="00B42E5C"/>
  </w:style>
  <w:style w:type="paragraph" w:styleId="PargrafodaLista">
    <w:name w:val="List Paragraph"/>
    <w:aliases w:val="Segundo"/>
    <w:basedOn w:val="Normal"/>
    <w:link w:val="PargrafodaListaChar"/>
    <w:uiPriority w:val="34"/>
    <w:qFormat/>
    <w:rsid w:val="00B42E5C"/>
    <w:pPr>
      <w:ind w:left="392"/>
      <w:jc w:val="both"/>
    </w:pPr>
  </w:style>
  <w:style w:type="paragraph" w:customStyle="1" w:styleId="TableParagraph">
    <w:name w:val="Table Paragraph"/>
    <w:basedOn w:val="Normal"/>
    <w:uiPriority w:val="1"/>
    <w:qFormat/>
    <w:rsid w:val="00B42E5C"/>
    <w:pPr>
      <w:ind w:left="107"/>
    </w:pPr>
  </w:style>
  <w:style w:type="paragraph" w:styleId="Cabealho">
    <w:name w:val="header"/>
    <w:aliases w:val="Cabeçalho superior,Heading 1a,h,he,HeaderNN,Cabeçalho1,En-tête SQ"/>
    <w:basedOn w:val="Normal"/>
    <w:link w:val="CabealhoChar"/>
    <w:uiPriority w:val="99"/>
    <w:unhideWhenUsed/>
    <w:qFormat/>
    <w:rsid w:val="00A72613"/>
    <w:pPr>
      <w:tabs>
        <w:tab w:val="center" w:pos="4252"/>
        <w:tab w:val="right" w:pos="8504"/>
      </w:tabs>
    </w:pPr>
  </w:style>
  <w:style w:type="character" w:customStyle="1" w:styleId="CabealhoChar">
    <w:name w:val="Cabeçalho Char"/>
    <w:aliases w:val="Cabeçalho superior Char,Heading 1a Char,h Char,he Char,HeaderNN Char,Cabeçalho1 Char,En-tête SQ Char"/>
    <w:basedOn w:val="Fontepargpadro"/>
    <w:link w:val="Cabealho"/>
    <w:uiPriority w:val="99"/>
    <w:rsid w:val="00A72613"/>
    <w:rPr>
      <w:rFonts w:ascii="Arial" w:eastAsia="Arial" w:hAnsi="Arial" w:cs="Arial"/>
      <w:lang w:val="pt-BR" w:eastAsia="pt-BR" w:bidi="pt-BR"/>
    </w:rPr>
  </w:style>
  <w:style w:type="paragraph" w:styleId="Rodap">
    <w:name w:val="footer"/>
    <w:basedOn w:val="Normal"/>
    <w:link w:val="RodapChar"/>
    <w:uiPriority w:val="99"/>
    <w:unhideWhenUsed/>
    <w:rsid w:val="00A72613"/>
    <w:pPr>
      <w:tabs>
        <w:tab w:val="center" w:pos="4252"/>
        <w:tab w:val="right" w:pos="8504"/>
      </w:tabs>
    </w:pPr>
  </w:style>
  <w:style w:type="character" w:customStyle="1" w:styleId="RodapChar">
    <w:name w:val="Rodapé Char"/>
    <w:basedOn w:val="Fontepargpadro"/>
    <w:link w:val="Rodap"/>
    <w:uiPriority w:val="99"/>
    <w:rsid w:val="00A72613"/>
    <w:rPr>
      <w:rFonts w:ascii="Arial" w:eastAsia="Arial" w:hAnsi="Arial" w:cs="Arial"/>
      <w:lang w:val="pt-BR" w:eastAsia="pt-BR" w:bidi="pt-BR"/>
    </w:rPr>
  </w:style>
  <w:style w:type="paragraph" w:styleId="Textodebalo">
    <w:name w:val="Balloon Text"/>
    <w:basedOn w:val="Normal"/>
    <w:link w:val="TextodebaloChar"/>
    <w:uiPriority w:val="99"/>
    <w:unhideWhenUsed/>
    <w:rsid w:val="00A72613"/>
    <w:rPr>
      <w:rFonts w:ascii="Segoe UI" w:hAnsi="Segoe UI" w:cs="Segoe UI"/>
      <w:sz w:val="18"/>
      <w:szCs w:val="18"/>
    </w:rPr>
  </w:style>
  <w:style w:type="character" w:customStyle="1" w:styleId="TextodebaloChar">
    <w:name w:val="Texto de balão Char"/>
    <w:basedOn w:val="Fontepargpadro"/>
    <w:link w:val="Textodebalo"/>
    <w:uiPriority w:val="99"/>
    <w:rsid w:val="00A72613"/>
    <w:rPr>
      <w:rFonts w:ascii="Segoe UI" w:eastAsia="Arial" w:hAnsi="Segoe UI" w:cs="Segoe UI"/>
      <w:sz w:val="18"/>
      <w:szCs w:val="18"/>
      <w:lang w:val="pt-BR" w:eastAsia="pt-BR" w:bidi="pt-BR"/>
    </w:rPr>
  </w:style>
  <w:style w:type="character" w:styleId="Hyperlink">
    <w:name w:val="Hyperlink"/>
    <w:basedOn w:val="Fontepargpadro"/>
    <w:rsid w:val="00A72613"/>
    <w:rPr>
      <w:color w:val="0000FF"/>
      <w:u w:val="single"/>
    </w:rPr>
  </w:style>
  <w:style w:type="character" w:customStyle="1" w:styleId="Ttulo6Char">
    <w:name w:val="Título 6 Char"/>
    <w:basedOn w:val="Fontepargpadro"/>
    <w:link w:val="Ttulo6"/>
    <w:uiPriority w:val="9"/>
    <w:rsid w:val="00895F02"/>
    <w:rPr>
      <w:rFonts w:asciiTheme="majorHAnsi" w:eastAsiaTheme="majorEastAsia" w:hAnsiTheme="majorHAnsi" w:cstheme="majorBidi"/>
      <w:color w:val="243F60" w:themeColor="accent1" w:themeShade="7F"/>
      <w:lang w:val="pt-BR" w:eastAsia="pt-BR" w:bidi="pt-BR"/>
    </w:rPr>
  </w:style>
  <w:style w:type="character" w:customStyle="1" w:styleId="Ttulo4Char">
    <w:name w:val="Título 4 Char"/>
    <w:aliases w:val="PSC_Titulo_4 Char"/>
    <w:basedOn w:val="Fontepargpadro"/>
    <w:link w:val="Ttulo4"/>
    <w:rsid w:val="00950FDE"/>
    <w:rPr>
      <w:rFonts w:ascii="Arial" w:eastAsia="MS Mincho" w:hAnsi="Arial" w:cs="Tahoma"/>
      <w:b/>
      <w:bCs/>
      <w:i/>
      <w:iCs/>
      <w:sz w:val="24"/>
      <w:szCs w:val="24"/>
      <w:lang w:val="pt-BR" w:eastAsia="ar-SA"/>
    </w:rPr>
  </w:style>
  <w:style w:type="character" w:customStyle="1" w:styleId="Ttulo5Char">
    <w:name w:val="Título 5 Char"/>
    <w:basedOn w:val="Fontepargpadro"/>
    <w:link w:val="Ttulo5"/>
    <w:uiPriority w:val="9"/>
    <w:rsid w:val="00950FDE"/>
    <w:rPr>
      <w:rFonts w:ascii="Arial" w:eastAsia="MS Mincho" w:hAnsi="Arial" w:cs="Tahoma"/>
      <w:b/>
      <w:bCs/>
      <w:sz w:val="24"/>
      <w:szCs w:val="24"/>
      <w:lang w:val="pt-BR" w:eastAsia="ar-SA"/>
    </w:rPr>
  </w:style>
  <w:style w:type="character" w:customStyle="1" w:styleId="Ttulo7Char">
    <w:name w:val="Título 7 Char"/>
    <w:basedOn w:val="Fontepargpadro"/>
    <w:link w:val="Ttulo7"/>
    <w:rsid w:val="00950FDE"/>
    <w:rPr>
      <w:rFonts w:ascii="Arial" w:eastAsia="MS Mincho" w:hAnsi="Arial" w:cs="Tahoma"/>
      <w:b/>
      <w:bCs/>
      <w:sz w:val="21"/>
      <w:szCs w:val="21"/>
      <w:lang w:val="pt-BR" w:eastAsia="ar-SA"/>
    </w:rPr>
  </w:style>
  <w:style w:type="character" w:customStyle="1" w:styleId="Ttulo8Char">
    <w:name w:val="Título 8 Char"/>
    <w:basedOn w:val="Fontepargpadro"/>
    <w:link w:val="Ttulo8"/>
    <w:rsid w:val="00950FDE"/>
    <w:rPr>
      <w:rFonts w:ascii="Arial" w:eastAsia="MS Mincho" w:hAnsi="Arial" w:cs="Tahoma"/>
      <w:b/>
      <w:bCs/>
      <w:sz w:val="21"/>
      <w:szCs w:val="21"/>
      <w:lang w:val="pt-BR" w:eastAsia="ar-SA"/>
    </w:rPr>
  </w:style>
  <w:style w:type="character" w:customStyle="1" w:styleId="Ttulo9Char">
    <w:name w:val="Título 9 Char"/>
    <w:aliases w:val="naoindice Char"/>
    <w:basedOn w:val="Fontepargpadro"/>
    <w:link w:val="Ttulo9"/>
    <w:rsid w:val="00950FDE"/>
    <w:rPr>
      <w:rFonts w:ascii="Arial" w:eastAsia="MS Mincho" w:hAnsi="Arial" w:cs="Tahoma"/>
      <w:b/>
      <w:bCs/>
      <w:sz w:val="21"/>
      <w:szCs w:val="21"/>
      <w:lang w:val="pt-BR" w:eastAsia="ar-SA"/>
    </w:rPr>
  </w:style>
  <w:style w:type="character" w:customStyle="1" w:styleId="Ttulo1Char">
    <w:name w:val="Título 1 Char"/>
    <w:aliases w:val="PSC_Titulo_1 Char,Titulo Char"/>
    <w:basedOn w:val="Fontepargpadro"/>
    <w:link w:val="Ttulo1"/>
    <w:rsid w:val="00950FDE"/>
    <w:rPr>
      <w:rFonts w:ascii="Arial" w:eastAsia="Arial" w:hAnsi="Arial" w:cs="Arial"/>
      <w:sz w:val="24"/>
      <w:szCs w:val="24"/>
      <w:lang w:val="pt-BR" w:eastAsia="pt-BR" w:bidi="pt-BR"/>
    </w:rPr>
  </w:style>
  <w:style w:type="character" w:customStyle="1" w:styleId="Ttulo2Char">
    <w:name w:val="Título 2 Char"/>
    <w:aliases w:val="PSC_Titulo_2 Char"/>
    <w:basedOn w:val="Fontepargpadro"/>
    <w:link w:val="Ttulo2"/>
    <w:rsid w:val="00950FDE"/>
    <w:rPr>
      <w:rFonts w:ascii="Arial" w:eastAsia="Arial" w:hAnsi="Arial" w:cs="Arial"/>
      <w:b/>
      <w:bCs/>
      <w:lang w:val="pt-BR" w:eastAsia="pt-BR" w:bidi="pt-BR"/>
    </w:rPr>
  </w:style>
  <w:style w:type="character" w:customStyle="1" w:styleId="Ttulo3Char">
    <w:name w:val="Título 3 Char"/>
    <w:aliases w:val="PSC_Titulo_3 Char"/>
    <w:basedOn w:val="Fontepargpadro"/>
    <w:link w:val="Ttulo3"/>
    <w:rsid w:val="00950FDE"/>
    <w:rPr>
      <w:rFonts w:ascii="Arial" w:eastAsia="Arial" w:hAnsi="Arial" w:cs="Arial"/>
      <w:b/>
      <w:bCs/>
      <w:i/>
      <w:lang w:val="pt-BR" w:eastAsia="pt-BR" w:bidi="pt-BR"/>
    </w:rPr>
  </w:style>
  <w:style w:type="numbering" w:customStyle="1" w:styleId="Semlista1">
    <w:name w:val="Sem lista1"/>
    <w:next w:val="Semlista"/>
    <w:uiPriority w:val="99"/>
    <w:semiHidden/>
    <w:unhideWhenUsed/>
    <w:rsid w:val="00950FDE"/>
  </w:style>
  <w:style w:type="paragraph" w:styleId="Recuodecorpodetexto">
    <w:name w:val="Body Text Indent"/>
    <w:basedOn w:val="Normal"/>
    <w:link w:val="RecuodecorpodetextoChar"/>
    <w:rsid w:val="00950FDE"/>
    <w:pPr>
      <w:keepLines/>
      <w:widowControl/>
      <w:autoSpaceDE/>
      <w:autoSpaceDN/>
      <w:ind w:firstLine="1418"/>
      <w:jc w:val="both"/>
    </w:pPr>
    <w:rPr>
      <w:rFonts w:ascii="Times New Roman" w:eastAsia="Times New Roman" w:hAnsi="Times New Roman" w:cs="Times New Roman"/>
      <w:color w:val="000000"/>
      <w:sz w:val="24"/>
      <w:szCs w:val="20"/>
      <w:lang w:bidi="ar-SA"/>
    </w:rPr>
  </w:style>
  <w:style w:type="character" w:customStyle="1" w:styleId="RecuodecorpodetextoChar">
    <w:name w:val="Recuo de corpo de texto Char"/>
    <w:basedOn w:val="Fontepargpadro"/>
    <w:link w:val="Recuodecorpodetexto"/>
    <w:rsid w:val="00950FDE"/>
    <w:rPr>
      <w:rFonts w:ascii="Times New Roman" w:eastAsia="Times New Roman" w:hAnsi="Times New Roman" w:cs="Times New Roman"/>
      <w:color w:val="000000"/>
      <w:sz w:val="24"/>
      <w:szCs w:val="20"/>
      <w:lang w:val="pt-BR" w:eastAsia="pt-BR"/>
    </w:rPr>
  </w:style>
  <w:style w:type="character" w:customStyle="1" w:styleId="CaracteresdeNotadeRodap">
    <w:name w:val="Caracteres de Nota de Rodapé"/>
    <w:rsid w:val="00950FDE"/>
  </w:style>
  <w:style w:type="character" w:customStyle="1" w:styleId="Smbolosdenumerao">
    <w:name w:val="Símbolos de numeração"/>
    <w:rsid w:val="00950FDE"/>
  </w:style>
  <w:style w:type="character" w:customStyle="1" w:styleId="Marcadores">
    <w:name w:val="Marcadores"/>
    <w:rsid w:val="00950FDE"/>
    <w:rPr>
      <w:rFonts w:ascii="StarSymbol" w:eastAsia="StarSymbol" w:hAnsi="StarSymbol" w:cs="StarSymbol"/>
      <w:sz w:val="18"/>
      <w:szCs w:val="18"/>
    </w:rPr>
  </w:style>
  <w:style w:type="character" w:customStyle="1" w:styleId="CaracteresdeNotadeFim">
    <w:name w:val="Caracteres de Nota de Fim"/>
    <w:rsid w:val="00950FDE"/>
  </w:style>
  <w:style w:type="character" w:styleId="Forte">
    <w:name w:val="Strong"/>
    <w:uiPriority w:val="22"/>
    <w:qFormat/>
    <w:rsid w:val="00950FDE"/>
    <w:rPr>
      <w:b/>
    </w:rPr>
  </w:style>
  <w:style w:type="character" w:customStyle="1" w:styleId="Absatz-Standardschriftart">
    <w:name w:val="Absatz-Standardschriftart"/>
    <w:rsid w:val="00950FDE"/>
  </w:style>
  <w:style w:type="character" w:customStyle="1" w:styleId="WW-Absatz-Standardschriftart">
    <w:name w:val="WW-Absatz-Standardschriftart"/>
    <w:rsid w:val="00950FDE"/>
  </w:style>
  <w:style w:type="character" w:customStyle="1" w:styleId="WW-Absatz-Standardschriftart1">
    <w:name w:val="WW-Absatz-Standardschriftart1"/>
    <w:rsid w:val="00950FDE"/>
  </w:style>
  <w:style w:type="character" w:customStyle="1" w:styleId="WW-Absatz-Standardschriftart11">
    <w:name w:val="WW-Absatz-Standardschriftart11"/>
    <w:rsid w:val="00950FDE"/>
  </w:style>
  <w:style w:type="character" w:customStyle="1" w:styleId="WW-Absatz-Standardschriftart111">
    <w:name w:val="WW-Absatz-Standardschriftart111"/>
    <w:rsid w:val="00950FDE"/>
  </w:style>
  <w:style w:type="character" w:customStyle="1" w:styleId="WW-Absatz-Standardschriftart1111">
    <w:name w:val="WW-Absatz-Standardschriftart1111"/>
    <w:rsid w:val="00950FDE"/>
  </w:style>
  <w:style w:type="character" w:customStyle="1" w:styleId="WW-Absatz-Standardschriftart11111">
    <w:name w:val="WW-Absatz-Standardschriftart11111"/>
    <w:rsid w:val="00950FDE"/>
  </w:style>
  <w:style w:type="character" w:customStyle="1" w:styleId="WW-Absatz-Standardschriftart111111">
    <w:name w:val="WW-Absatz-Standardschriftart111111"/>
    <w:rsid w:val="00950FDE"/>
  </w:style>
  <w:style w:type="character" w:customStyle="1" w:styleId="WW-Absatz-Standardschriftart1111111">
    <w:name w:val="WW-Absatz-Standardschriftart1111111"/>
    <w:rsid w:val="00950FDE"/>
  </w:style>
  <w:style w:type="character" w:customStyle="1" w:styleId="WW-Absatz-Standardschriftart11111111">
    <w:name w:val="WW-Absatz-Standardschriftart11111111"/>
    <w:rsid w:val="00950FDE"/>
  </w:style>
  <w:style w:type="character" w:customStyle="1" w:styleId="WW8Num2z0">
    <w:name w:val="WW8Num2z0"/>
    <w:rsid w:val="00950FDE"/>
    <w:rPr>
      <w:rFonts w:ascii="Arial" w:hAnsi="Arial" w:cs="Arial"/>
    </w:rPr>
  </w:style>
  <w:style w:type="character" w:customStyle="1" w:styleId="WW8Num3z0">
    <w:name w:val="WW8Num3z0"/>
    <w:rsid w:val="00950FDE"/>
    <w:rPr>
      <w:rFonts w:ascii="Arial" w:hAnsi="Arial" w:cs="Arial"/>
    </w:rPr>
  </w:style>
  <w:style w:type="character" w:customStyle="1" w:styleId="WW-Absatz-Standardschriftart111111111">
    <w:name w:val="WW-Absatz-Standardschriftart111111111"/>
    <w:rsid w:val="00950FDE"/>
  </w:style>
  <w:style w:type="character" w:customStyle="1" w:styleId="WW-Absatz-Standardschriftart1111111111">
    <w:name w:val="WW-Absatz-Standardschriftart1111111111"/>
    <w:rsid w:val="00950FDE"/>
  </w:style>
  <w:style w:type="character" w:customStyle="1" w:styleId="WW8Num1z0">
    <w:name w:val="WW8Num1z0"/>
    <w:rsid w:val="00950FDE"/>
    <w:rPr>
      <w:rFonts w:ascii="Arial" w:hAnsi="Arial" w:cs="Arial"/>
    </w:rPr>
  </w:style>
  <w:style w:type="character" w:customStyle="1" w:styleId="WW-Absatz-Standardschriftart11111111111">
    <w:name w:val="WW-Absatz-Standardschriftart11111111111"/>
    <w:rsid w:val="00950FDE"/>
  </w:style>
  <w:style w:type="character" w:customStyle="1" w:styleId="WW-Absatz-Standardschriftart111111111111">
    <w:name w:val="WW-Absatz-Standardschriftart111111111111"/>
    <w:rsid w:val="00950FDE"/>
  </w:style>
  <w:style w:type="character" w:customStyle="1" w:styleId="WW-Absatz-Standardschriftart1111111111111">
    <w:name w:val="WW-Absatz-Standardschriftart1111111111111"/>
    <w:rsid w:val="00950FDE"/>
  </w:style>
  <w:style w:type="character" w:customStyle="1" w:styleId="WW8Num4z0">
    <w:name w:val="WW8Num4z0"/>
    <w:rsid w:val="00950FDE"/>
    <w:rPr>
      <w:rFonts w:ascii="Arial" w:hAnsi="Arial" w:cs="Arial"/>
    </w:rPr>
  </w:style>
  <w:style w:type="character" w:customStyle="1" w:styleId="WW8Num5z0">
    <w:name w:val="WW8Num5z0"/>
    <w:rsid w:val="00950FDE"/>
    <w:rPr>
      <w:rFonts w:ascii="Arial" w:hAnsi="Arial" w:cs="Arial"/>
    </w:rPr>
  </w:style>
  <w:style w:type="character" w:customStyle="1" w:styleId="WW8Num6z0">
    <w:name w:val="WW8Num6z0"/>
    <w:rsid w:val="00950FDE"/>
    <w:rPr>
      <w:rFonts w:ascii="Arial" w:hAnsi="Arial" w:cs="Arial"/>
    </w:rPr>
  </w:style>
  <w:style w:type="character" w:customStyle="1" w:styleId="WW8Num7z0">
    <w:name w:val="WW8Num7z0"/>
    <w:rsid w:val="00950FDE"/>
    <w:rPr>
      <w:rFonts w:ascii="Arial" w:hAnsi="Arial" w:cs="Arial"/>
    </w:rPr>
  </w:style>
  <w:style w:type="character" w:customStyle="1" w:styleId="WW8Num8z0">
    <w:name w:val="WW8Num8z0"/>
    <w:rsid w:val="00950FDE"/>
    <w:rPr>
      <w:rFonts w:ascii="Arial" w:hAnsi="Arial" w:cs="Arial"/>
    </w:rPr>
  </w:style>
  <w:style w:type="character" w:customStyle="1" w:styleId="WW8Num9z0">
    <w:name w:val="WW8Num9z0"/>
    <w:rsid w:val="00950FDE"/>
    <w:rPr>
      <w:rFonts w:ascii="Arial" w:hAnsi="Arial" w:cs="Arial"/>
    </w:rPr>
  </w:style>
  <w:style w:type="character" w:customStyle="1" w:styleId="WW8Num10z0">
    <w:name w:val="WW8Num10z0"/>
    <w:rsid w:val="00950FDE"/>
    <w:rPr>
      <w:rFonts w:ascii="Arial" w:hAnsi="Arial" w:cs="Arial"/>
    </w:rPr>
  </w:style>
  <w:style w:type="character" w:customStyle="1" w:styleId="WW8Num11z0">
    <w:name w:val="WW8Num11z0"/>
    <w:rsid w:val="00950FDE"/>
    <w:rPr>
      <w:rFonts w:ascii="Arial" w:hAnsi="Arial" w:cs="Arial"/>
    </w:rPr>
  </w:style>
  <w:style w:type="character" w:customStyle="1" w:styleId="WW8Num12z0">
    <w:name w:val="WW8Num12z0"/>
    <w:rsid w:val="00950FDE"/>
    <w:rPr>
      <w:rFonts w:ascii="Arial" w:hAnsi="Arial" w:cs="Arial"/>
    </w:rPr>
  </w:style>
  <w:style w:type="character" w:customStyle="1" w:styleId="WW8Num13z0">
    <w:name w:val="WW8Num13z0"/>
    <w:rsid w:val="00950FDE"/>
    <w:rPr>
      <w:rFonts w:ascii="Arial" w:hAnsi="Arial" w:cs="Arial"/>
    </w:rPr>
  </w:style>
  <w:style w:type="character" w:customStyle="1" w:styleId="WW8Num14z0">
    <w:name w:val="WW8Num14z0"/>
    <w:rsid w:val="00950FDE"/>
    <w:rPr>
      <w:rFonts w:ascii="Arial" w:hAnsi="Arial" w:cs="Arial"/>
    </w:rPr>
  </w:style>
  <w:style w:type="character" w:customStyle="1" w:styleId="WW8Num15z0">
    <w:name w:val="WW8Num15z0"/>
    <w:rsid w:val="00950FDE"/>
    <w:rPr>
      <w:rFonts w:ascii="Arial" w:hAnsi="Arial" w:cs="Arial"/>
    </w:rPr>
  </w:style>
  <w:style w:type="character" w:customStyle="1" w:styleId="WW8Num16z0">
    <w:name w:val="WW8Num16z0"/>
    <w:rsid w:val="00950FDE"/>
    <w:rPr>
      <w:rFonts w:ascii="Arial" w:hAnsi="Arial" w:cs="Arial"/>
    </w:rPr>
  </w:style>
  <w:style w:type="character" w:customStyle="1" w:styleId="WW8Num17z0">
    <w:name w:val="WW8Num17z0"/>
    <w:rsid w:val="00950FDE"/>
    <w:rPr>
      <w:rFonts w:ascii="Arial" w:hAnsi="Arial" w:cs="Arial"/>
    </w:rPr>
  </w:style>
  <w:style w:type="character" w:customStyle="1" w:styleId="WW8Num18z0">
    <w:name w:val="WW8Num18z0"/>
    <w:rsid w:val="00950FDE"/>
    <w:rPr>
      <w:rFonts w:ascii="Arial" w:hAnsi="Arial" w:cs="Arial"/>
    </w:rPr>
  </w:style>
  <w:style w:type="character" w:customStyle="1" w:styleId="WW8Num19z0">
    <w:name w:val="WW8Num19z0"/>
    <w:rsid w:val="00950FDE"/>
    <w:rPr>
      <w:rFonts w:ascii="Arial" w:hAnsi="Arial" w:cs="Arial"/>
    </w:rPr>
  </w:style>
  <w:style w:type="character" w:customStyle="1" w:styleId="WW8Num20z0">
    <w:name w:val="WW8Num20z0"/>
    <w:rsid w:val="00950FDE"/>
    <w:rPr>
      <w:rFonts w:ascii="Arial" w:hAnsi="Arial" w:cs="Arial"/>
    </w:rPr>
  </w:style>
  <w:style w:type="character" w:customStyle="1" w:styleId="WW8Num21z0">
    <w:name w:val="WW8Num21z0"/>
    <w:rsid w:val="00950FDE"/>
    <w:rPr>
      <w:rFonts w:ascii="Arial" w:hAnsi="Arial" w:cs="Arial"/>
    </w:rPr>
  </w:style>
  <w:style w:type="character" w:customStyle="1" w:styleId="WW8Num22z0">
    <w:name w:val="WW8Num22z0"/>
    <w:rsid w:val="00950FDE"/>
    <w:rPr>
      <w:rFonts w:ascii="Arial" w:hAnsi="Arial" w:cs="Arial"/>
    </w:rPr>
  </w:style>
  <w:style w:type="character" w:customStyle="1" w:styleId="WW8Num23z0">
    <w:name w:val="WW8Num23z0"/>
    <w:rsid w:val="00950FDE"/>
    <w:rPr>
      <w:rFonts w:ascii="Arial" w:hAnsi="Arial" w:cs="Arial"/>
    </w:rPr>
  </w:style>
  <w:style w:type="character" w:customStyle="1" w:styleId="WW8Num24z0">
    <w:name w:val="WW8Num24z0"/>
    <w:rsid w:val="00950FDE"/>
    <w:rPr>
      <w:rFonts w:ascii="Arial" w:hAnsi="Arial" w:cs="Arial"/>
    </w:rPr>
  </w:style>
  <w:style w:type="character" w:customStyle="1" w:styleId="WW8Num25z0">
    <w:name w:val="WW8Num25z0"/>
    <w:rsid w:val="00950FDE"/>
    <w:rPr>
      <w:rFonts w:ascii="Arial" w:hAnsi="Arial" w:cs="Arial"/>
    </w:rPr>
  </w:style>
  <w:style w:type="character" w:customStyle="1" w:styleId="WW8Num26z0">
    <w:name w:val="WW8Num26z0"/>
    <w:rsid w:val="00950FDE"/>
    <w:rPr>
      <w:rFonts w:ascii="Arial" w:hAnsi="Arial" w:cs="Arial"/>
    </w:rPr>
  </w:style>
  <w:style w:type="character" w:customStyle="1" w:styleId="WW8NumSt25z0">
    <w:name w:val="WW8NumSt25z0"/>
    <w:rsid w:val="00950FDE"/>
    <w:rPr>
      <w:rFonts w:ascii="Arial" w:hAnsi="Arial" w:cs="Arial"/>
    </w:rPr>
  </w:style>
  <w:style w:type="character" w:customStyle="1" w:styleId="Fontepargpadro1">
    <w:name w:val="Fonte parág. padrão1"/>
    <w:rsid w:val="00950FDE"/>
  </w:style>
  <w:style w:type="character" w:customStyle="1" w:styleId="Internetlink">
    <w:name w:val="Internet link"/>
    <w:rsid w:val="00950FDE"/>
    <w:rPr>
      <w:color w:val="000080"/>
      <w:sz w:val="24"/>
      <w:szCs w:val="24"/>
      <w:u w:val="single"/>
    </w:rPr>
  </w:style>
  <w:style w:type="character" w:customStyle="1" w:styleId="CorpodetextoChar">
    <w:name w:val="Corpo de texto Char"/>
    <w:basedOn w:val="Fontepargpadro"/>
    <w:link w:val="Corpodetexto"/>
    <w:rsid w:val="00950FDE"/>
    <w:rPr>
      <w:rFonts w:ascii="Arial" w:eastAsia="Arial" w:hAnsi="Arial" w:cs="Arial"/>
      <w:lang w:val="pt-BR" w:eastAsia="pt-BR" w:bidi="pt-BR"/>
    </w:rPr>
  </w:style>
  <w:style w:type="paragraph" w:customStyle="1" w:styleId="Captulo">
    <w:name w:val="Capítulo"/>
    <w:basedOn w:val="Normal"/>
    <w:next w:val="Corpodetexto"/>
    <w:rsid w:val="00950FDE"/>
    <w:pPr>
      <w:keepNext/>
      <w:suppressAutoHyphens/>
      <w:autoSpaceDN/>
      <w:spacing w:before="240" w:after="120"/>
    </w:pPr>
    <w:rPr>
      <w:rFonts w:eastAsia="MS Mincho" w:cs="Tahoma"/>
      <w:sz w:val="28"/>
      <w:szCs w:val="28"/>
      <w:lang w:eastAsia="ar-SA" w:bidi="ar-SA"/>
    </w:rPr>
  </w:style>
  <w:style w:type="paragraph" w:customStyle="1" w:styleId="Ttulo10">
    <w:name w:val="Título 10"/>
    <w:basedOn w:val="Captulo"/>
    <w:next w:val="Corpodetexto"/>
    <w:rsid w:val="00950FDE"/>
    <w:rPr>
      <w:b/>
      <w:bCs/>
      <w:sz w:val="21"/>
      <w:szCs w:val="21"/>
    </w:rPr>
  </w:style>
  <w:style w:type="paragraph" w:styleId="Lista">
    <w:name w:val="List"/>
    <w:basedOn w:val="Corpodetexto"/>
    <w:rsid w:val="00950FDE"/>
    <w:pPr>
      <w:suppressAutoHyphens/>
      <w:autoSpaceDN/>
      <w:spacing w:after="120"/>
    </w:pPr>
    <w:rPr>
      <w:rFonts w:eastAsia="Times New Roman" w:cs="Tahoma"/>
      <w:sz w:val="20"/>
      <w:szCs w:val="20"/>
      <w:lang w:eastAsia="ar-SA" w:bidi="ar-SA"/>
    </w:rPr>
  </w:style>
  <w:style w:type="paragraph" w:customStyle="1" w:styleId="Contedodatabela">
    <w:name w:val="Conteúdo da tabela"/>
    <w:basedOn w:val="Normal"/>
    <w:rsid w:val="00950FDE"/>
    <w:pPr>
      <w:suppressLineNumbers/>
      <w:suppressAutoHyphens/>
      <w:autoSpaceDN/>
    </w:pPr>
    <w:rPr>
      <w:rFonts w:eastAsia="Times New Roman"/>
      <w:sz w:val="20"/>
      <w:szCs w:val="20"/>
      <w:lang w:eastAsia="ar-SA" w:bidi="ar-SA"/>
    </w:rPr>
  </w:style>
  <w:style w:type="paragraph" w:customStyle="1" w:styleId="Ttulodatabela">
    <w:name w:val="Título da tabela"/>
    <w:basedOn w:val="Contedodatabela"/>
    <w:rsid w:val="00950FDE"/>
    <w:pPr>
      <w:jc w:val="center"/>
    </w:pPr>
    <w:rPr>
      <w:b/>
      <w:bCs/>
      <w:i/>
      <w:iCs/>
    </w:rPr>
  </w:style>
  <w:style w:type="paragraph" w:customStyle="1" w:styleId="Legenda1">
    <w:name w:val="Legenda1"/>
    <w:basedOn w:val="Normal"/>
    <w:rsid w:val="00950FDE"/>
    <w:pPr>
      <w:suppressLineNumbers/>
      <w:suppressAutoHyphens/>
      <w:autoSpaceDN/>
      <w:spacing w:before="120" w:after="120"/>
    </w:pPr>
    <w:rPr>
      <w:rFonts w:eastAsia="Times New Roman" w:cs="Tahoma"/>
      <w:i/>
      <w:iCs/>
      <w:sz w:val="20"/>
      <w:szCs w:val="20"/>
      <w:lang w:eastAsia="ar-SA" w:bidi="ar-SA"/>
    </w:rPr>
  </w:style>
  <w:style w:type="paragraph" w:customStyle="1" w:styleId="ndice">
    <w:name w:val="Índice"/>
    <w:basedOn w:val="Normal"/>
    <w:rsid w:val="00950FDE"/>
    <w:pPr>
      <w:suppressLineNumbers/>
      <w:suppressAutoHyphens/>
      <w:autoSpaceDN/>
    </w:pPr>
    <w:rPr>
      <w:rFonts w:eastAsia="Times New Roman" w:cs="Tahoma"/>
      <w:sz w:val="20"/>
      <w:szCs w:val="20"/>
      <w:lang w:eastAsia="ar-SA" w:bidi="ar-SA"/>
    </w:rPr>
  </w:style>
  <w:style w:type="paragraph" w:styleId="Ttulo">
    <w:name w:val="Title"/>
    <w:basedOn w:val="Normal"/>
    <w:next w:val="Corpodetexto"/>
    <w:link w:val="TtuloChar"/>
    <w:qFormat/>
    <w:rsid w:val="00950FDE"/>
    <w:pPr>
      <w:keepNext/>
      <w:suppressAutoHyphens/>
      <w:autoSpaceDN/>
      <w:spacing w:before="240" w:after="120"/>
    </w:pPr>
    <w:rPr>
      <w:rFonts w:eastAsia="Lucida Sans Unicode" w:cs="Tahoma"/>
      <w:sz w:val="28"/>
      <w:szCs w:val="28"/>
      <w:lang w:eastAsia="ar-SA" w:bidi="ar-SA"/>
    </w:rPr>
  </w:style>
  <w:style w:type="character" w:customStyle="1" w:styleId="TtuloChar">
    <w:name w:val="Título Char"/>
    <w:basedOn w:val="Fontepargpadro"/>
    <w:link w:val="Ttulo"/>
    <w:rsid w:val="00950FDE"/>
    <w:rPr>
      <w:rFonts w:ascii="Arial" w:eastAsia="Lucida Sans Unicode" w:hAnsi="Arial" w:cs="Tahoma"/>
      <w:sz w:val="28"/>
      <w:szCs w:val="28"/>
      <w:lang w:val="pt-BR" w:eastAsia="ar-SA"/>
    </w:rPr>
  </w:style>
  <w:style w:type="paragraph" w:styleId="Subttulo">
    <w:name w:val="Subtitle"/>
    <w:basedOn w:val="Ttulo"/>
    <w:next w:val="Corpodetexto"/>
    <w:link w:val="SubttuloChar"/>
    <w:qFormat/>
    <w:rsid w:val="00950FDE"/>
    <w:pPr>
      <w:jc w:val="center"/>
    </w:pPr>
    <w:rPr>
      <w:i/>
      <w:iCs/>
    </w:rPr>
  </w:style>
  <w:style w:type="character" w:customStyle="1" w:styleId="SubttuloChar">
    <w:name w:val="Subtítulo Char"/>
    <w:basedOn w:val="Fontepargpadro"/>
    <w:link w:val="Subttulo"/>
    <w:rsid w:val="00950FDE"/>
    <w:rPr>
      <w:rFonts w:ascii="Arial" w:eastAsia="Lucida Sans Unicode" w:hAnsi="Arial" w:cs="Tahoma"/>
      <w:i/>
      <w:iCs/>
      <w:sz w:val="28"/>
      <w:szCs w:val="28"/>
      <w:lang w:val="pt-BR" w:eastAsia="ar-SA"/>
    </w:rPr>
  </w:style>
  <w:style w:type="paragraph" w:customStyle="1" w:styleId="WW-Textoembloco">
    <w:name w:val="WW-Texto em bloco"/>
    <w:basedOn w:val="Normal"/>
    <w:rsid w:val="00950FDE"/>
    <w:pPr>
      <w:suppressAutoHyphens/>
      <w:autoSpaceDN/>
      <w:ind w:left="1418" w:hanging="2"/>
      <w:jc w:val="both"/>
    </w:pPr>
    <w:rPr>
      <w:rFonts w:eastAsia="Times New Roman"/>
      <w:sz w:val="24"/>
      <w:szCs w:val="20"/>
      <w:lang w:eastAsia="ar-SA" w:bidi="ar-SA"/>
    </w:rPr>
  </w:style>
  <w:style w:type="paragraph" w:customStyle="1" w:styleId="WW-Recuodecorpodetexto3">
    <w:name w:val="WW-Recuo de corpo de texto 3"/>
    <w:basedOn w:val="Normal"/>
    <w:rsid w:val="00950FDE"/>
    <w:pPr>
      <w:suppressAutoHyphens/>
      <w:autoSpaceDN/>
      <w:ind w:left="426" w:hanging="426"/>
      <w:jc w:val="both"/>
    </w:pPr>
    <w:rPr>
      <w:rFonts w:eastAsia="Times New Roman"/>
      <w:sz w:val="24"/>
      <w:szCs w:val="20"/>
      <w:lang w:eastAsia="ar-SA" w:bidi="ar-SA"/>
    </w:rPr>
  </w:style>
  <w:style w:type="paragraph" w:customStyle="1" w:styleId="Blockquote">
    <w:name w:val="Blockquote"/>
    <w:basedOn w:val="Normal"/>
    <w:rsid w:val="00950FDE"/>
    <w:pPr>
      <w:suppressAutoHyphens/>
      <w:autoSpaceDN/>
      <w:spacing w:before="100" w:after="100"/>
      <w:ind w:left="360" w:right="360"/>
    </w:pPr>
    <w:rPr>
      <w:rFonts w:eastAsia="Times New Roman"/>
      <w:sz w:val="24"/>
      <w:szCs w:val="20"/>
      <w:lang w:eastAsia="ar-SA" w:bidi="ar-SA"/>
    </w:rPr>
  </w:style>
  <w:style w:type="numbering" w:styleId="111111">
    <w:name w:val="Outline List 2"/>
    <w:basedOn w:val="Semlista"/>
    <w:rsid w:val="00950FDE"/>
  </w:style>
  <w:style w:type="table" w:styleId="Tabelacomgrade">
    <w:name w:val="Table Grid"/>
    <w:basedOn w:val="Tabelanormal"/>
    <w:uiPriority w:val="59"/>
    <w:rsid w:val="00950FDE"/>
    <w:pPr>
      <w:widowControl/>
      <w:autoSpaceDE/>
      <w:autoSpaceDN/>
    </w:pPr>
    <w:rPr>
      <w:rFonts w:eastAsia="Times New Roman"/>
      <w:sz w:val="24"/>
      <w:szCs w:val="24"/>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950FDE"/>
  </w:style>
  <w:style w:type="paragraph" w:customStyle="1" w:styleId="Default">
    <w:name w:val="Default"/>
    <w:rsid w:val="00950FDE"/>
    <w:pPr>
      <w:widowControl/>
      <w:adjustRightInd w:val="0"/>
    </w:pPr>
    <w:rPr>
      <w:rFonts w:ascii="Times New Roman" w:eastAsia="Times New Roman" w:hAnsi="Times New Roman" w:cs="Times New Roman"/>
      <w:color w:val="000000"/>
      <w:sz w:val="24"/>
      <w:szCs w:val="24"/>
      <w:lang w:val="pt-BR" w:eastAsia="pt-BR"/>
    </w:rPr>
  </w:style>
  <w:style w:type="paragraph" w:customStyle="1" w:styleId="texto1">
    <w:name w:val="texto1"/>
    <w:basedOn w:val="Default"/>
    <w:next w:val="Default"/>
    <w:rsid w:val="00950FDE"/>
    <w:rPr>
      <w:rFonts w:ascii="NDKNKP+TimesNewRoman" w:hAnsi="NDKNKP+TimesNewRoman"/>
      <w:color w:val="auto"/>
    </w:rPr>
  </w:style>
  <w:style w:type="paragraph" w:styleId="NormalWeb">
    <w:name w:val="Normal (Web)"/>
    <w:basedOn w:val="Normal"/>
    <w:uiPriority w:val="99"/>
    <w:rsid w:val="00950FD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extonormal1">
    <w:name w:val="texto_normal1"/>
    <w:basedOn w:val="Fontepargpadro"/>
    <w:uiPriority w:val="99"/>
    <w:rsid w:val="00950FDE"/>
    <w:rPr>
      <w:rFonts w:ascii="Verdana" w:hAnsi="Verdana"/>
      <w:color w:val="000000"/>
      <w:sz w:val="20"/>
      <w:szCs w:val="20"/>
    </w:rPr>
  </w:style>
  <w:style w:type="paragraph" w:styleId="Recuodecorpodetexto3">
    <w:name w:val="Body Text Indent 3"/>
    <w:basedOn w:val="Normal"/>
    <w:link w:val="Recuodecorpodetexto3Char"/>
    <w:unhideWhenUsed/>
    <w:rsid w:val="00950FDE"/>
    <w:pPr>
      <w:widowControl/>
      <w:autoSpaceDE/>
      <w:autoSpaceDN/>
      <w:spacing w:after="120"/>
      <w:ind w:left="283"/>
    </w:pPr>
    <w:rPr>
      <w:rFonts w:asciiTheme="minorHAnsi" w:eastAsia="Times New Roman" w:hAnsiTheme="minorHAnsi" w:cstheme="minorBidi"/>
      <w:sz w:val="16"/>
      <w:szCs w:val="16"/>
      <w:lang w:eastAsia="en-US" w:bidi="ar-SA"/>
    </w:rPr>
  </w:style>
  <w:style w:type="character" w:customStyle="1" w:styleId="Recuodecorpodetexto3Char">
    <w:name w:val="Recuo de corpo de texto 3 Char"/>
    <w:basedOn w:val="Fontepargpadro"/>
    <w:link w:val="Recuodecorpodetexto3"/>
    <w:rsid w:val="00950FDE"/>
    <w:rPr>
      <w:rFonts w:eastAsia="Times New Roman"/>
      <w:sz w:val="16"/>
      <w:szCs w:val="16"/>
      <w:lang w:val="pt-BR"/>
    </w:rPr>
  </w:style>
  <w:style w:type="paragraph" w:styleId="Corpodetexto2">
    <w:name w:val="Body Text 2"/>
    <w:basedOn w:val="Normal"/>
    <w:link w:val="Corpodetexto2Char"/>
    <w:unhideWhenUsed/>
    <w:rsid w:val="00950FDE"/>
    <w:pPr>
      <w:widowControl/>
      <w:autoSpaceDE/>
      <w:autoSpaceDN/>
      <w:spacing w:after="120" w:line="480" w:lineRule="auto"/>
    </w:pPr>
    <w:rPr>
      <w:rFonts w:asciiTheme="minorHAnsi" w:eastAsia="Times New Roman" w:hAnsiTheme="minorHAnsi" w:cstheme="minorBidi"/>
      <w:sz w:val="24"/>
      <w:szCs w:val="24"/>
      <w:lang w:eastAsia="en-US" w:bidi="ar-SA"/>
    </w:rPr>
  </w:style>
  <w:style w:type="character" w:customStyle="1" w:styleId="Corpodetexto2Char">
    <w:name w:val="Corpo de texto 2 Char"/>
    <w:basedOn w:val="Fontepargpadro"/>
    <w:link w:val="Corpodetexto2"/>
    <w:rsid w:val="00950FDE"/>
    <w:rPr>
      <w:rFonts w:eastAsia="Times New Roman"/>
      <w:sz w:val="24"/>
      <w:szCs w:val="24"/>
      <w:lang w:val="pt-BR"/>
    </w:rPr>
  </w:style>
  <w:style w:type="paragraph" w:customStyle="1" w:styleId="TextosemFormatao1">
    <w:name w:val="Texto sem Formatação1"/>
    <w:basedOn w:val="Normal"/>
    <w:rsid w:val="00950FDE"/>
    <w:pPr>
      <w:widowControl/>
      <w:suppressAutoHyphens/>
      <w:autoSpaceDE/>
      <w:autoSpaceDN/>
    </w:pPr>
    <w:rPr>
      <w:rFonts w:ascii="Courier New" w:eastAsia="Times New Roman" w:hAnsi="Courier New" w:cs="Courier New"/>
      <w:sz w:val="20"/>
      <w:szCs w:val="20"/>
      <w:lang w:val="en-US" w:eastAsia="ar-SA" w:bidi="ar-SA"/>
    </w:rPr>
  </w:style>
  <w:style w:type="paragraph" w:styleId="Textoembloco">
    <w:name w:val="Block Text"/>
    <w:basedOn w:val="Normal"/>
    <w:rsid w:val="00950FDE"/>
    <w:pPr>
      <w:widowControl/>
      <w:tabs>
        <w:tab w:val="left" w:pos="576"/>
        <w:tab w:val="left" w:pos="1296"/>
        <w:tab w:val="left" w:pos="2016"/>
        <w:tab w:val="left" w:pos="2448"/>
        <w:tab w:val="left" w:pos="2736"/>
        <w:tab w:val="left" w:pos="3456"/>
        <w:tab w:val="center" w:pos="8460"/>
      </w:tabs>
      <w:autoSpaceDE/>
      <w:autoSpaceDN/>
      <w:ind w:left="360" w:right="45" w:hanging="360"/>
      <w:jc w:val="both"/>
    </w:pPr>
    <w:rPr>
      <w:rFonts w:eastAsia="Times New Roman"/>
      <w:bCs/>
      <w:sz w:val="24"/>
      <w:szCs w:val="24"/>
      <w:lang w:bidi="ar-SA"/>
    </w:rPr>
  </w:style>
  <w:style w:type="numbering" w:customStyle="1" w:styleId="1111111">
    <w:name w:val="1 / 1.1 / 1.1.11"/>
    <w:basedOn w:val="Semlista"/>
    <w:next w:val="111111"/>
    <w:rsid w:val="00950FDE"/>
  </w:style>
  <w:style w:type="table" w:customStyle="1" w:styleId="Tabelacomgrade1">
    <w:name w:val="Tabela com grade1"/>
    <w:basedOn w:val="Tabelanormal"/>
    <w:next w:val="Tabelacomgrade"/>
    <w:uiPriority w:val="59"/>
    <w:rsid w:val="00950FD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rsid w:val="00950FDE"/>
  </w:style>
  <w:style w:type="table" w:customStyle="1" w:styleId="Tabelacomgrade2">
    <w:name w:val="Tabela com grade2"/>
    <w:basedOn w:val="Tabelanormal"/>
    <w:next w:val="Tabelacomgrade"/>
    <w:uiPriority w:val="59"/>
    <w:rsid w:val="00950FDE"/>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950FDE"/>
    <w:pPr>
      <w:widowControl/>
      <w:suppressAutoHyphens/>
      <w:autoSpaceDE/>
      <w:spacing w:after="120" w:line="276" w:lineRule="auto"/>
    </w:pPr>
    <w:rPr>
      <w:rFonts w:ascii="Times New Roman" w:eastAsia="Lucida Sans Unicode" w:hAnsi="Times New Roman" w:cs="Tahoma"/>
      <w:kern w:val="3"/>
      <w:lang w:eastAsia="en-US" w:bidi="ar-SA"/>
    </w:rPr>
  </w:style>
  <w:style w:type="character" w:customStyle="1" w:styleId="fpidedesc">
    <w:name w:val="fpide_desc"/>
    <w:rsid w:val="00950FDE"/>
  </w:style>
  <w:style w:type="character" w:customStyle="1" w:styleId="st">
    <w:name w:val="st"/>
    <w:rsid w:val="00950FDE"/>
  </w:style>
  <w:style w:type="table" w:customStyle="1" w:styleId="Tabelacomgrade3">
    <w:name w:val="Tabela com grade3"/>
    <w:basedOn w:val="Tabelanormal"/>
    <w:next w:val="Tabelacomgrade"/>
    <w:uiPriority w:val="59"/>
    <w:rsid w:val="00950FDE"/>
    <w:pPr>
      <w:widowControl/>
      <w:autoSpaceDE/>
      <w:autoSpaceDN/>
    </w:pPr>
    <w:rPr>
      <w:rFonts w:ascii="Cambria" w:eastAsia="Times New Roman" w:hAnsi="Cambria"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950FDE"/>
    <w:pPr>
      <w:widowControl/>
      <w:autoSpaceDE/>
      <w:autoSpaceDN/>
    </w:pPr>
    <w:rPr>
      <w:rFonts w:ascii="Cambria" w:eastAsia="Times New Roman" w:hAnsi="Cambria"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950FDE"/>
    <w:pPr>
      <w:widowControl/>
      <w:autoSpaceDE/>
      <w:autoSpaceDN/>
    </w:pPr>
    <w:rPr>
      <w:rFonts w:ascii="Cambria" w:eastAsia="Times New Roman" w:hAnsi="Cambria"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950FDE"/>
    <w:pPr>
      <w:widowControl/>
      <w:autoSpaceDE/>
      <w:autoSpaceDN/>
    </w:pPr>
    <w:rPr>
      <w:rFonts w:ascii="Cambria" w:eastAsia="Times New Roman" w:hAnsi="Cambria"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950FDE"/>
    <w:pPr>
      <w:widowControl/>
      <w:autoSpaceDE/>
      <w:autoSpaceDN/>
    </w:pPr>
    <w:rPr>
      <w:rFonts w:ascii="Cambria" w:eastAsia="Times New Roman" w:hAnsi="Cambria"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950FDE"/>
    <w:pPr>
      <w:widowControl/>
      <w:autoSpaceDE/>
      <w:autoSpaceDN/>
    </w:pPr>
    <w:rPr>
      <w:rFonts w:ascii="Cambria" w:eastAsia="Times New Roman" w:hAnsi="Cambria"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50FDE"/>
  </w:style>
  <w:style w:type="paragraph" w:customStyle="1" w:styleId="Format1">
    <w:name w:val="Format1"/>
    <w:basedOn w:val="Normal"/>
    <w:next w:val="Normal"/>
    <w:rsid w:val="00950FDE"/>
    <w:pPr>
      <w:widowControl/>
      <w:adjustRightInd w:val="0"/>
    </w:pPr>
    <w:rPr>
      <w:rFonts w:ascii="Tahoma-Bold" w:eastAsia="Times New Roman" w:hAnsi="Tahoma-Bold" w:cs="Times New Roman"/>
      <w:sz w:val="20"/>
      <w:szCs w:val="20"/>
      <w:lang w:bidi="ar-SA"/>
    </w:rPr>
  </w:style>
  <w:style w:type="table" w:customStyle="1" w:styleId="Tabelacomgrade9">
    <w:name w:val="Tabela com grade9"/>
    <w:basedOn w:val="Tabelanormal"/>
    <w:next w:val="Tabelacomgrade"/>
    <w:uiPriority w:val="39"/>
    <w:rsid w:val="00950FD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Semlista"/>
    <w:next w:val="111111"/>
    <w:rsid w:val="00950FDE"/>
    <w:pPr>
      <w:numPr>
        <w:numId w:val="1"/>
      </w:numPr>
    </w:pPr>
  </w:style>
  <w:style w:type="character" w:styleId="Refdecomentrio">
    <w:name w:val="annotation reference"/>
    <w:basedOn w:val="Fontepargpadro"/>
    <w:uiPriority w:val="99"/>
    <w:semiHidden/>
    <w:unhideWhenUsed/>
    <w:rsid w:val="00950FDE"/>
    <w:rPr>
      <w:sz w:val="16"/>
      <w:szCs w:val="16"/>
    </w:rPr>
  </w:style>
  <w:style w:type="paragraph" w:styleId="Textodecomentrio">
    <w:name w:val="annotation text"/>
    <w:basedOn w:val="Normal"/>
    <w:link w:val="TextodecomentrioChar"/>
    <w:uiPriority w:val="99"/>
    <w:unhideWhenUsed/>
    <w:rsid w:val="00950FDE"/>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TextodecomentrioChar">
    <w:name w:val="Texto de comentário Char"/>
    <w:basedOn w:val="Fontepargpadro"/>
    <w:link w:val="Textodecomentrio"/>
    <w:uiPriority w:val="99"/>
    <w:rsid w:val="00950FDE"/>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950FDE"/>
    <w:rPr>
      <w:b/>
      <w:bCs/>
    </w:rPr>
  </w:style>
  <w:style w:type="character" w:customStyle="1" w:styleId="AssuntodocomentrioChar">
    <w:name w:val="Assunto do comentário Char"/>
    <w:basedOn w:val="TextodecomentrioChar"/>
    <w:link w:val="Assuntodocomentrio"/>
    <w:uiPriority w:val="99"/>
    <w:semiHidden/>
    <w:rsid w:val="00950FDE"/>
    <w:rPr>
      <w:b/>
      <w:bCs/>
      <w:sz w:val="20"/>
      <w:szCs w:val="20"/>
      <w:lang w:val="pt-BR"/>
    </w:rPr>
  </w:style>
  <w:style w:type="paragraph" w:customStyle="1" w:styleId="bodytext21">
    <w:name w:val="bodytext21"/>
    <w:basedOn w:val="Normal"/>
    <w:rsid w:val="00950FDE"/>
    <w:pPr>
      <w:widowControl/>
      <w:autoSpaceDE/>
      <w:autoSpaceDN/>
      <w:spacing w:after="120"/>
      <w:jc w:val="both"/>
    </w:pPr>
    <w:rPr>
      <w:rFonts w:eastAsia="Times New Roman"/>
      <w:sz w:val="24"/>
      <w:szCs w:val="24"/>
      <w:lang w:bidi="ar-SA"/>
    </w:rPr>
  </w:style>
  <w:style w:type="paragraph" w:styleId="Corpodetexto3">
    <w:name w:val="Body Text 3"/>
    <w:basedOn w:val="Normal"/>
    <w:link w:val="Corpodetexto3Char"/>
    <w:unhideWhenUsed/>
    <w:rsid w:val="00950FDE"/>
    <w:pPr>
      <w:widowControl/>
      <w:autoSpaceDE/>
      <w:autoSpaceDN/>
      <w:spacing w:after="120" w:line="259" w:lineRule="auto"/>
    </w:pPr>
    <w:rPr>
      <w:rFonts w:asciiTheme="minorHAnsi" w:eastAsiaTheme="minorHAnsi" w:hAnsiTheme="minorHAnsi" w:cstheme="minorBidi"/>
      <w:sz w:val="16"/>
      <w:szCs w:val="16"/>
      <w:lang w:eastAsia="en-US" w:bidi="ar-SA"/>
    </w:rPr>
  </w:style>
  <w:style w:type="character" w:customStyle="1" w:styleId="Corpodetexto3Char">
    <w:name w:val="Corpo de texto 3 Char"/>
    <w:basedOn w:val="Fontepargpadro"/>
    <w:link w:val="Corpodetexto3"/>
    <w:rsid w:val="00950FDE"/>
    <w:rPr>
      <w:sz w:val="16"/>
      <w:szCs w:val="16"/>
      <w:lang w:val="pt-BR"/>
    </w:rPr>
  </w:style>
  <w:style w:type="paragraph" w:styleId="Recuodecorpodetexto2">
    <w:name w:val="Body Text Indent 2"/>
    <w:basedOn w:val="Normal"/>
    <w:link w:val="Recuodecorpodetexto2Char"/>
    <w:unhideWhenUsed/>
    <w:rsid w:val="00950FDE"/>
    <w:pPr>
      <w:widowControl/>
      <w:autoSpaceDE/>
      <w:autoSpaceDN/>
      <w:spacing w:after="120" w:line="480" w:lineRule="auto"/>
      <w:ind w:left="283"/>
    </w:pPr>
    <w:rPr>
      <w:rFonts w:asciiTheme="minorHAnsi" w:eastAsiaTheme="minorHAnsi" w:hAnsiTheme="minorHAnsi" w:cstheme="minorBidi"/>
      <w:lang w:eastAsia="en-US" w:bidi="ar-SA"/>
    </w:rPr>
  </w:style>
  <w:style w:type="character" w:customStyle="1" w:styleId="Recuodecorpodetexto2Char">
    <w:name w:val="Recuo de corpo de texto 2 Char"/>
    <w:basedOn w:val="Fontepargpadro"/>
    <w:link w:val="Recuodecorpodetexto2"/>
    <w:rsid w:val="00950FDE"/>
    <w:rPr>
      <w:lang w:val="pt-BR"/>
    </w:rPr>
  </w:style>
  <w:style w:type="paragraph" w:customStyle="1" w:styleId="Corpodetexto21">
    <w:name w:val="Corpo de texto 21"/>
    <w:basedOn w:val="Normal"/>
    <w:rsid w:val="00950FDE"/>
    <w:pPr>
      <w:widowControl/>
      <w:suppressAutoHyphens/>
      <w:overflowPunct w:val="0"/>
      <w:adjustRightInd w:val="0"/>
      <w:ind w:left="1416" w:firstLine="1"/>
      <w:jc w:val="both"/>
    </w:pPr>
    <w:rPr>
      <w:rFonts w:ascii="Times New Roman" w:eastAsia="Times New Roman" w:hAnsi="Times New Roman" w:cs="Times New Roman"/>
      <w:sz w:val="28"/>
      <w:szCs w:val="20"/>
      <w:lang w:bidi="ar-SA"/>
    </w:rPr>
  </w:style>
  <w:style w:type="paragraph" w:customStyle="1" w:styleId="t1">
    <w:name w:val="t1"/>
    <w:basedOn w:val="Normal"/>
    <w:rsid w:val="00950FDE"/>
    <w:pPr>
      <w:widowControl/>
      <w:tabs>
        <w:tab w:val="left" w:pos="426"/>
      </w:tabs>
      <w:autoSpaceDE/>
      <w:autoSpaceDN/>
      <w:jc w:val="both"/>
    </w:pPr>
    <w:rPr>
      <w:rFonts w:eastAsia="Times New Roman" w:cs="Times New Roman"/>
      <w:sz w:val="24"/>
      <w:szCs w:val="20"/>
      <w:lang w:bidi="ar-SA"/>
    </w:rPr>
  </w:style>
  <w:style w:type="character" w:styleId="HiperlinkVisitado">
    <w:name w:val="FollowedHyperlink"/>
    <w:basedOn w:val="Fontepargpadro"/>
    <w:uiPriority w:val="99"/>
    <w:unhideWhenUsed/>
    <w:rsid w:val="0007581E"/>
    <w:rPr>
      <w:color w:val="954F72"/>
      <w:u w:val="single"/>
    </w:rPr>
  </w:style>
  <w:style w:type="paragraph" w:customStyle="1" w:styleId="msonormal0">
    <w:name w:val="msonormal"/>
    <w:basedOn w:val="Normal"/>
    <w:rsid w:val="0007581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0758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8"/>
      <w:szCs w:val="18"/>
      <w:lang w:bidi="ar-SA"/>
    </w:rPr>
  </w:style>
  <w:style w:type="paragraph" w:customStyle="1" w:styleId="xl64">
    <w:name w:val="xl64"/>
    <w:basedOn w:val="Normal"/>
    <w:rsid w:val="000758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0000"/>
      <w:sz w:val="18"/>
      <w:szCs w:val="18"/>
      <w:lang w:bidi="ar-SA"/>
    </w:rPr>
  </w:style>
  <w:style w:type="paragraph" w:customStyle="1" w:styleId="xl65">
    <w:name w:val="xl65"/>
    <w:basedOn w:val="Normal"/>
    <w:rsid w:val="000758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18"/>
      <w:szCs w:val="18"/>
      <w:lang w:bidi="ar-SA"/>
    </w:rPr>
  </w:style>
  <w:style w:type="paragraph" w:customStyle="1" w:styleId="xl66">
    <w:name w:val="xl66"/>
    <w:basedOn w:val="Normal"/>
    <w:rsid w:val="000758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color w:val="000000"/>
      <w:sz w:val="18"/>
      <w:szCs w:val="18"/>
      <w:lang w:bidi="ar-SA"/>
    </w:rPr>
  </w:style>
  <w:style w:type="paragraph" w:customStyle="1" w:styleId="xl67">
    <w:name w:val="xl67"/>
    <w:basedOn w:val="Normal"/>
    <w:rsid w:val="000758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eastAsia="Times New Roman" w:hAnsi="Times New Roman" w:cs="Times New Roman"/>
      <w:color w:val="000000"/>
      <w:sz w:val="18"/>
      <w:szCs w:val="18"/>
      <w:lang w:bidi="ar-SA"/>
    </w:rPr>
  </w:style>
  <w:style w:type="paragraph" w:customStyle="1" w:styleId="xl68">
    <w:name w:val="xl68"/>
    <w:basedOn w:val="Normal"/>
    <w:rsid w:val="0007581E"/>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color w:val="000000"/>
      <w:sz w:val="18"/>
      <w:szCs w:val="18"/>
      <w:lang w:bidi="ar-SA"/>
    </w:rPr>
  </w:style>
  <w:style w:type="paragraph" w:customStyle="1" w:styleId="xl69">
    <w:name w:val="xl69"/>
    <w:basedOn w:val="Normal"/>
    <w:rsid w:val="0007581E"/>
    <w:pPr>
      <w:widowControl/>
      <w:pBdr>
        <w:top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color w:val="000000"/>
      <w:sz w:val="18"/>
      <w:szCs w:val="18"/>
      <w:lang w:bidi="ar-SA"/>
    </w:rPr>
  </w:style>
  <w:style w:type="paragraph" w:customStyle="1" w:styleId="xl70">
    <w:name w:val="xl70"/>
    <w:basedOn w:val="Normal"/>
    <w:rsid w:val="0007581E"/>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color w:val="000000"/>
      <w:sz w:val="18"/>
      <w:szCs w:val="18"/>
      <w:lang w:bidi="ar-SA"/>
    </w:rPr>
  </w:style>
  <w:style w:type="paragraph" w:customStyle="1" w:styleId="xl71">
    <w:name w:val="xl71"/>
    <w:basedOn w:val="Normal"/>
    <w:rsid w:val="000758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textAlignment w:val="center"/>
    </w:pPr>
    <w:rPr>
      <w:rFonts w:ascii="Times New Roman" w:eastAsia="Times New Roman" w:hAnsi="Times New Roman" w:cs="Times New Roman"/>
      <w:b/>
      <w:bCs/>
      <w:color w:val="000000"/>
      <w:sz w:val="18"/>
      <w:szCs w:val="18"/>
      <w:lang w:bidi="ar-SA"/>
    </w:rPr>
  </w:style>
  <w:style w:type="paragraph" w:customStyle="1" w:styleId="xl72">
    <w:name w:val="xl72"/>
    <w:basedOn w:val="Normal"/>
    <w:rsid w:val="0007581E"/>
    <w:pPr>
      <w:widowControl/>
      <w:pBdr>
        <w:top w:val="single" w:sz="4" w:space="0" w:color="auto"/>
        <w:left w:val="single" w:sz="4" w:space="0" w:color="auto"/>
        <w:bottom w:val="single" w:sz="4" w:space="0" w:color="auto"/>
        <w:right w:val="single" w:sz="4" w:space="0" w:color="auto"/>
      </w:pBdr>
      <w:shd w:val="clear" w:color="000000" w:fill="EDEDED"/>
      <w:autoSpaceDE/>
      <w:autoSpaceDN/>
      <w:spacing w:before="100" w:beforeAutospacing="1" w:after="100" w:afterAutospacing="1"/>
      <w:jc w:val="center"/>
      <w:textAlignment w:val="center"/>
    </w:pPr>
    <w:rPr>
      <w:rFonts w:ascii="Times New Roman" w:eastAsia="Times New Roman" w:hAnsi="Times New Roman" w:cs="Times New Roman"/>
      <w:b/>
      <w:bCs/>
      <w:sz w:val="18"/>
      <w:szCs w:val="18"/>
      <w:lang w:bidi="ar-SA"/>
    </w:rPr>
  </w:style>
  <w:style w:type="character" w:customStyle="1" w:styleId="a-size-large">
    <w:name w:val="a-size-large"/>
    <w:basedOn w:val="Fontepargpadro"/>
    <w:rsid w:val="00A002DA"/>
  </w:style>
  <w:style w:type="character" w:customStyle="1" w:styleId="MenoPendente1">
    <w:name w:val="Menção Pendente1"/>
    <w:basedOn w:val="Fontepargpadro"/>
    <w:uiPriority w:val="99"/>
    <w:unhideWhenUsed/>
    <w:rsid w:val="007151CB"/>
    <w:rPr>
      <w:color w:val="605E5C"/>
      <w:shd w:val="clear" w:color="auto" w:fill="E1DFDD"/>
    </w:rPr>
  </w:style>
  <w:style w:type="character" w:customStyle="1" w:styleId="PargrafodaListaChar">
    <w:name w:val="Parágrafo da Lista Char"/>
    <w:aliases w:val="Segundo Char"/>
    <w:basedOn w:val="Fontepargpadro"/>
    <w:link w:val="PargrafodaLista"/>
    <w:uiPriority w:val="34"/>
    <w:rsid w:val="00540F03"/>
    <w:rPr>
      <w:rFonts w:ascii="Arial" w:eastAsia="Arial" w:hAnsi="Arial" w:cs="Arial"/>
      <w:lang w:val="pt-BR" w:eastAsia="pt-BR" w:bidi="pt-BR"/>
    </w:rPr>
  </w:style>
  <w:style w:type="paragraph" w:styleId="Textodenotaderodap">
    <w:name w:val="footnote text"/>
    <w:basedOn w:val="Normal"/>
    <w:link w:val="TextodenotaderodapChar"/>
    <w:uiPriority w:val="99"/>
    <w:unhideWhenUsed/>
    <w:rsid w:val="00540F03"/>
    <w:pPr>
      <w:widowControl/>
      <w:autoSpaceDE/>
      <w:autoSpaceDN/>
      <w:spacing w:after="200" w:line="276" w:lineRule="auto"/>
    </w:pPr>
    <w:rPr>
      <w:rFonts w:ascii="Calibri" w:eastAsia="Calibri" w:hAnsi="Calibri" w:cs="Times New Roman"/>
      <w:sz w:val="20"/>
      <w:szCs w:val="20"/>
      <w:lang w:eastAsia="en-US" w:bidi="ar-SA"/>
    </w:rPr>
  </w:style>
  <w:style w:type="character" w:customStyle="1" w:styleId="TextodenotaderodapChar">
    <w:name w:val="Texto de nota de rodapé Char"/>
    <w:basedOn w:val="Fontepargpadro"/>
    <w:link w:val="Textodenotaderodap"/>
    <w:uiPriority w:val="99"/>
    <w:rsid w:val="00540F03"/>
    <w:rPr>
      <w:rFonts w:ascii="Calibri" w:eastAsia="Calibri" w:hAnsi="Calibri" w:cs="Times New Roman"/>
      <w:sz w:val="20"/>
      <w:szCs w:val="20"/>
      <w:lang w:val="pt-BR"/>
    </w:rPr>
  </w:style>
  <w:style w:type="paragraph" w:customStyle="1" w:styleId="ParagNormal">
    <w:name w:val="Parag. Normal"/>
    <w:basedOn w:val="Normal"/>
    <w:autoRedefine/>
    <w:uiPriority w:val="99"/>
    <w:rsid w:val="00540F03"/>
    <w:pPr>
      <w:widowControl/>
      <w:autoSpaceDE/>
      <w:autoSpaceDN/>
      <w:ind w:firstLine="708"/>
      <w:jc w:val="both"/>
    </w:pPr>
    <w:rPr>
      <w:rFonts w:ascii="Calibri" w:eastAsia="Times New Roman" w:hAnsi="Calibri" w:cs="Times New Roman"/>
      <w:lang w:bidi="ar-SA"/>
    </w:rPr>
  </w:style>
  <w:style w:type="paragraph" w:customStyle="1" w:styleId="ParagCitao">
    <w:name w:val="Parag. Citação"/>
    <w:basedOn w:val="ParagNormal"/>
    <w:autoRedefine/>
    <w:uiPriority w:val="99"/>
    <w:rsid w:val="00540F03"/>
    <w:pPr>
      <w:ind w:left="2835" w:right="328" w:firstLine="945"/>
    </w:pPr>
    <w:rPr>
      <w:rFonts w:ascii="Arial" w:hAnsi="Arial"/>
      <w:b/>
    </w:rPr>
  </w:style>
  <w:style w:type="character" w:styleId="Refdenotaderodap">
    <w:name w:val="footnote reference"/>
    <w:uiPriority w:val="99"/>
    <w:unhideWhenUsed/>
    <w:rsid w:val="00540F03"/>
    <w:rPr>
      <w:vertAlign w:val="superscript"/>
    </w:rPr>
  </w:style>
  <w:style w:type="character" w:customStyle="1" w:styleId="Ttulo1Char1">
    <w:name w:val="Título 1 Char1"/>
    <w:aliases w:val="PSC_Titulo_1 Char1,Titulo Char1"/>
    <w:rsid w:val="00540F03"/>
    <w:rPr>
      <w:rFonts w:ascii="Cambria" w:eastAsia="Times New Roman" w:hAnsi="Cambria" w:cs="Times New Roman"/>
      <w:b/>
      <w:bCs/>
      <w:color w:val="365F91"/>
      <w:sz w:val="28"/>
      <w:szCs w:val="28"/>
    </w:rPr>
  </w:style>
  <w:style w:type="paragraph" w:styleId="Pr-formataoHTML">
    <w:name w:val="HTML Preformatted"/>
    <w:basedOn w:val="Normal"/>
    <w:link w:val="Pr-formataoHTMLChar"/>
    <w:unhideWhenUsed/>
    <w:rsid w:val="00540F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431"/>
    </w:pPr>
    <w:rPr>
      <w:rFonts w:ascii="Courier New" w:eastAsia="Courier New" w:hAnsi="Courier New" w:cs="Times New Roman"/>
      <w:color w:val="000000"/>
      <w:sz w:val="20"/>
      <w:szCs w:val="20"/>
      <w:lang w:bidi="ar-SA"/>
    </w:rPr>
  </w:style>
  <w:style w:type="character" w:customStyle="1" w:styleId="Pr-formataoHTMLChar">
    <w:name w:val="Pré-formatação HTML Char"/>
    <w:basedOn w:val="Fontepargpadro"/>
    <w:link w:val="Pr-formataoHTML"/>
    <w:rsid w:val="00540F03"/>
    <w:rPr>
      <w:rFonts w:ascii="Courier New" w:eastAsia="Courier New" w:hAnsi="Courier New" w:cs="Times New Roman"/>
      <w:color w:val="000000"/>
      <w:sz w:val="20"/>
      <w:szCs w:val="20"/>
      <w:lang w:val="pt-BR" w:eastAsia="pt-BR"/>
    </w:rPr>
  </w:style>
  <w:style w:type="paragraph" w:styleId="MapadoDocumento">
    <w:name w:val="Document Map"/>
    <w:basedOn w:val="Normal"/>
    <w:link w:val="MapadoDocumentoChar"/>
    <w:unhideWhenUsed/>
    <w:rsid w:val="00540F03"/>
    <w:pPr>
      <w:shd w:val="clear" w:color="auto" w:fill="000080"/>
      <w:autoSpaceDE/>
      <w:autoSpaceDN/>
    </w:pPr>
    <w:rPr>
      <w:rFonts w:ascii="Tahoma" w:eastAsia="Times New Roman" w:hAnsi="Tahoma" w:cs="Times New Roman"/>
      <w:sz w:val="20"/>
      <w:szCs w:val="20"/>
      <w:lang w:bidi="ar-SA"/>
    </w:rPr>
  </w:style>
  <w:style w:type="character" w:customStyle="1" w:styleId="MapadoDocumentoChar">
    <w:name w:val="Mapa do Documento Char"/>
    <w:basedOn w:val="Fontepargpadro"/>
    <w:link w:val="MapadoDocumento"/>
    <w:rsid w:val="00540F03"/>
    <w:rPr>
      <w:rFonts w:ascii="Tahoma" w:eastAsia="Times New Roman" w:hAnsi="Tahoma" w:cs="Times New Roman"/>
      <w:sz w:val="20"/>
      <w:szCs w:val="20"/>
      <w:shd w:val="clear" w:color="auto" w:fill="000080"/>
      <w:lang w:val="pt-BR" w:eastAsia="pt-BR"/>
    </w:rPr>
  </w:style>
  <w:style w:type="character" w:customStyle="1" w:styleId="TextosemFormataoChar">
    <w:name w:val="Texto sem Formatação Char"/>
    <w:aliases w:val="Texto simples Char"/>
    <w:link w:val="TextosemFormatao"/>
    <w:uiPriority w:val="99"/>
    <w:locked/>
    <w:rsid w:val="00540F03"/>
    <w:rPr>
      <w:rFonts w:ascii="Courier New" w:hAnsi="Courier New" w:cs="Courier New"/>
    </w:rPr>
  </w:style>
  <w:style w:type="paragraph" w:styleId="TextosemFormatao">
    <w:name w:val="Plain Text"/>
    <w:aliases w:val="Texto simples"/>
    <w:basedOn w:val="Normal"/>
    <w:link w:val="TextosemFormataoChar"/>
    <w:uiPriority w:val="99"/>
    <w:unhideWhenUsed/>
    <w:rsid w:val="00540F03"/>
    <w:pPr>
      <w:widowControl/>
      <w:autoSpaceDE/>
      <w:autoSpaceDN/>
    </w:pPr>
    <w:rPr>
      <w:rFonts w:ascii="Courier New" w:eastAsiaTheme="minorHAnsi" w:hAnsi="Courier New" w:cs="Courier New"/>
      <w:lang w:val="en-US" w:eastAsia="en-US" w:bidi="ar-SA"/>
    </w:rPr>
  </w:style>
  <w:style w:type="character" w:customStyle="1" w:styleId="TextosemFormataoChar1">
    <w:name w:val="Texto sem Formatação Char1"/>
    <w:aliases w:val="Texto simples Char1"/>
    <w:basedOn w:val="Fontepargpadro"/>
    <w:rsid w:val="00540F03"/>
    <w:rPr>
      <w:rFonts w:ascii="Consolas" w:eastAsia="Arial" w:hAnsi="Consolas" w:cs="Arial"/>
      <w:sz w:val="21"/>
      <w:szCs w:val="21"/>
      <w:lang w:val="pt-BR" w:eastAsia="pt-BR" w:bidi="pt-BR"/>
    </w:rPr>
  </w:style>
  <w:style w:type="paragraph" w:customStyle="1" w:styleId="Corpo">
    <w:name w:val="Corpo"/>
    <w:rsid w:val="00540F03"/>
    <w:pPr>
      <w:widowControl/>
      <w:autoSpaceDE/>
      <w:autoSpaceDN/>
    </w:pPr>
    <w:rPr>
      <w:rFonts w:ascii="Courier" w:eastAsia="Batang" w:hAnsi="Courier" w:cs="Courier"/>
      <w:color w:val="000000"/>
      <w:sz w:val="24"/>
      <w:szCs w:val="24"/>
      <w:lang w:val="pt-BR" w:eastAsia="pt-BR"/>
    </w:rPr>
  </w:style>
  <w:style w:type="paragraph" w:customStyle="1" w:styleId="Itemseo">
    <w:name w:val="Item_seção"/>
    <w:basedOn w:val="Normal"/>
    <w:next w:val="Normal"/>
    <w:autoRedefine/>
    <w:rsid w:val="00540F03"/>
    <w:pPr>
      <w:framePr w:hSpace="141" w:wrap="around" w:vAnchor="text" w:hAnchor="margin" w:xAlign="center" w:y="279"/>
      <w:widowControl/>
      <w:autoSpaceDE/>
      <w:autoSpaceDN/>
      <w:spacing w:after="60"/>
      <w:jc w:val="both"/>
    </w:pPr>
    <w:rPr>
      <w:rFonts w:eastAsia="Times New Roman"/>
      <w:b/>
      <w:bCs/>
      <w:color w:val="333399"/>
      <w:sz w:val="20"/>
      <w:szCs w:val="24"/>
      <w:lang w:eastAsia="en-US" w:bidi="ar-SA"/>
    </w:rPr>
  </w:style>
  <w:style w:type="character" w:customStyle="1" w:styleId="ItemseoChar">
    <w:name w:val="Item seção Char"/>
    <w:link w:val="Itemseo0"/>
    <w:locked/>
    <w:rsid w:val="00540F03"/>
    <w:rPr>
      <w:rFonts w:ascii="Arial" w:hAnsi="Arial" w:cs="Arial"/>
      <w:b/>
      <w:bCs/>
      <w:color w:val="333399"/>
      <w:sz w:val="24"/>
      <w:szCs w:val="24"/>
    </w:rPr>
  </w:style>
  <w:style w:type="paragraph" w:customStyle="1" w:styleId="Itemseo0">
    <w:name w:val="Item seção"/>
    <w:basedOn w:val="Itemseo"/>
    <w:link w:val="ItemseoChar"/>
    <w:rsid w:val="00540F03"/>
    <w:pPr>
      <w:framePr w:wrap="around" w:vAnchor="margin" w:hAnchor="page" w:x="1371" w:y="556"/>
    </w:pPr>
    <w:rPr>
      <w:rFonts w:eastAsiaTheme="minorHAnsi"/>
      <w:sz w:val="24"/>
      <w:lang w:val="en-US"/>
    </w:rPr>
  </w:style>
  <w:style w:type="character" w:customStyle="1" w:styleId="NormalTCIChar1">
    <w:name w:val="Normal TCI Char1"/>
    <w:link w:val="NormalTCI"/>
    <w:locked/>
    <w:rsid w:val="00540F03"/>
    <w:rPr>
      <w:rFonts w:ascii="Arial" w:hAnsi="Arial" w:cs="Arial"/>
      <w:spacing w:val="20"/>
    </w:rPr>
  </w:style>
  <w:style w:type="paragraph" w:customStyle="1" w:styleId="NormalTCI">
    <w:name w:val="Normal TCI"/>
    <w:basedOn w:val="Normal"/>
    <w:link w:val="NormalTCIChar1"/>
    <w:rsid w:val="00540F03"/>
    <w:pPr>
      <w:widowControl/>
      <w:autoSpaceDE/>
      <w:autoSpaceDN/>
      <w:ind w:right="358" w:firstLine="720"/>
      <w:jc w:val="both"/>
    </w:pPr>
    <w:rPr>
      <w:rFonts w:eastAsiaTheme="minorHAnsi"/>
      <w:spacing w:val="20"/>
      <w:lang w:val="en-US" w:eastAsia="en-US" w:bidi="ar-SA"/>
    </w:rPr>
  </w:style>
  <w:style w:type="paragraph" w:customStyle="1" w:styleId="Padro">
    <w:name w:val="Padrão"/>
    <w:rsid w:val="00540F03"/>
    <w:rPr>
      <w:rFonts w:ascii="Times New Roman" w:eastAsia="Times New Roman" w:hAnsi="Times New Roman" w:cs="Times New Roman"/>
      <w:sz w:val="24"/>
      <w:szCs w:val="20"/>
      <w:lang w:val="pt-BR" w:eastAsia="pt-BR"/>
    </w:rPr>
  </w:style>
  <w:style w:type="character" w:customStyle="1" w:styleId="proddescrititle1">
    <w:name w:val="proddescrititle1"/>
    <w:rsid w:val="00540F03"/>
    <w:rPr>
      <w:rFonts w:ascii="Verdana" w:hAnsi="Verdana" w:hint="default"/>
      <w:b/>
      <w:bCs/>
      <w:color w:val="003399"/>
      <w:sz w:val="19"/>
      <w:szCs w:val="19"/>
    </w:rPr>
  </w:style>
  <w:style w:type="character" w:customStyle="1" w:styleId="CharChar2">
    <w:name w:val="Char Char2"/>
    <w:rsid w:val="00540F03"/>
    <w:rPr>
      <w:rFonts w:ascii="Arial" w:hAnsi="Arial" w:cs="Arial" w:hint="default"/>
      <w:b/>
      <w:bCs/>
      <w:caps/>
      <w:color w:val="333399"/>
      <w:kern w:val="32"/>
      <w:sz w:val="30"/>
      <w:szCs w:val="32"/>
      <w:lang w:val="pt-BR" w:eastAsia="pt-BR" w:bidi="ar-SA"/>
    </w:rPr>
  </w:style>
  <w:style w:type="character" w:customStyle="1" w:styleId="Ttulo2TCICharCharChar">
    <w:name w:val="Título2 [TCI] Char Char Char"/>
    <w:rsid w:val="00540F03"/>
    <w:rPr>
      <w:rFonts w:ascii="Arial" w:eastAsia="Times" w:hAnsi="Arial" w:cs="Arial" w:hint="default"/>
      <w:b/>
      <w:bCs w:val="0"/>
      <w:color w:val="333399"/>
      <w:sz w:val="24"/>
      <w:szCs w:val="24"/>
      <w:lang w:val="pt-BR" w:eastAsia="pt-BR" w:bidi="ar-SA"/>
    </w:rPr>
  </w:style>
  <w:style w:type="character" w:customStyle="1" w:styleId="ndiceTCIChar">
    <w:name w:val="Índice [TCI] Char"/>
    <w:rsid w:val="00540F03"/>
    <w:rPr>
      <w:rFonts w:ascii="Arial" w:hAnsi="Arial" w:cs="Arial" w:hint="default"/>
      <w:b/>
      <w:bCs w:val="0"/>
      <w:color w:val="181512"/>
      <w:spacing w:val="110"/>
      <w:sz w:val="22"/>
      <w:szCs w:val="22"/>
      <w:lang w:val="pt-BR" w:eastAsia="pt-BR" w:bidi="ar-SA"/>
    </w:rPr>
  </w:style>
  <w:style w:type="character" w:customStyle="1" w:styleId="Ttulo1TCIChar">
    <w:name w:val="Título1 [TCI] Char"/>
    <w:rsid w:val="00540F03"/>
    <w:rPr>
      <w:rFonts w:ascii="Arial" w:hAnsi="Arial" w:cs="Arial" w:hint="default"/>
      <w:b/>
      <w:bCs w:val="0"/>
      <w:caps/>
      <w:color w:val="181512"/>
      <w:spacing w:val="110"/>
      <w:sz w:val="22"/>
      <w:szCs w:val="22"/>
      <w:lang w:val="pt-BR" w:eastAsia="pt-BR" w:bidi="ar-SA"/>
    </w:rPr>
  </w:style>
  <w:style w:type="character" w:customStyle="1" w:styleId="null">
    <w:name w:val="null"/>
    <w:rsid w:val="00540F03"/>
  </w:style>
  <w:style w:type="paragraph" w:customStyle="1" w:styleId="WW-Textosimples">
    <w:name w:val="WW-Texto simples"/>
    <w:basedOn w:val="Normal"/>
    <w:rsid w:val="00540F03"/>
    <w:pPr>
      <w:widowControl/>
      <w:suppressAutoHyphens/>
      <w:autoSpaceDE/>
      <w:autoSpaceDN/>
    </w:pPr>
    <w:rPr>
      <w:rFonts w:ascii="Courier New" w:eastAsia="Times New Roman" w:hAnsi="Courier New" w:cs="Times New Roman"/>
      <w:kern w:val="2"/>
      <w:sz w:val="20"/>
      <w:szCs w:val="20"/>
      <w:lang w:eastAsia="ar-SA" w:bidi="ar-SA"/>
    </w:rPr>
  </w:style>
  <w:style w:type="paragraph" w:customStyle="1" w:styleId="Avanocorpodotexto">
    <w:name w:val="Avanço corpo do texto"/>
    <w:basedOn w:val="Normal"/>
    <w:rsid w:val="00540F03"/>
    <w:pPr>
      <w:tabs>
        <w:tab w:val="left" w:pos="8646"/>
        <w:tab w:val="left" w:pos="8788"/>
        <w:tab w:val="left" w:pos="10632"/>
      </w:tabs>
      <w:adjustRightInd w:val="0"/>
      <w:jc w:val="both"/>
    </w:pPr>
    <w:rPr>
      <w:rFonts w:eastAsia="Times New Roman"/>
      <w:sz w:val="24"/>
      <w:szCs w:val="24"/>
      <w:lang w:bidi="ar-SA"/>
    </w:rPr>
  </w:style>
  <w:style w:type="paragraph" w:customStyle="1" w:styleId="xl73">
    <w:name w:val="xl73"/>
    <w:basedOn w:val="Normal"/>
    <w:rsid w:val="00540F0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sz w:val="24"/>
      <w:szCs w:val="24"/>
      <w:lang w:bidi="ar-SA"/>
    </w:rPr>
  </w:style>
  <w:style w:type="paragraph" w:customStyle="1" w:styleId="xl74">
    <w:name w:val="xl74"/>
    <w:basedOn w:val="Normal"/>
    <w:rsid w:val="00540F0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sz w:val="24"/>
      <w:szCs w:val="24"/>
      <w:lang w:bidi="ar-SA"/>
    </w:rPr>
  </w:style>
  <w:style w:type="paragraph" w:customStyle="1" w:styleId="xl75">
    <w:name w:val="xl75"/>
    <w:basedOn w:val="Normal"/>
    <w:rsid w:val="00540F03"/>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76">
    <w:name w:val="xl76"/>
    <w:basedOn w:val="Normal"/>
    <w:rsid w:val="00540F03"/>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b/>
      <w:bCs/>
      <w:sz w:val="24"/>
      <w:szCs w:val="24"/>
      <w:lang w:bidi="ar-SA"/>
    </w:rPr>
  </w:style>
  <w:style w:type="paragraph" w:customStyle="1" w:styleId="xl77">
    <w:name w:val="xl77"/>
    <w:basedOn w:val="Normal"/>
    <w:rsid w:val="00540F03"/>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9"/>
      <w:szCs w:val="19"/>
      <w:lang w:bidi="ar-SA"/>
    </w:rPr>
  </w:style>
  <w:style w:type="paragraph" w:customStyle="1" w:styleId="xl78">
    <w:name w:val="xl78"/>
    <w:basedOn w:val="Normal"/>
    <w:rsid w:val="00540F03"/>
    <w:pPr>
      <w:widowControl/>
      <w:pBdr>
        <w:top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color w:val="000000"/>
      <w:sz w:val="24"/>
      <w:szCs w:val="24"/>
      <w:lang w:bidi="ar-SA"/>
    </w:rPr>
  </w:style>
  <w:style w:type="paragraph" w:customStyle="1" w:styleId="xl79">
    <w:name w:val="xl79"/>
    <w:basedOn w:val="Normal"/>
    <w:rsid w:val="00540F03"/>
    <w:pPr>
      <w:widowControl/>
      <w:pBdr>
        <w:right w:val="single" w:sz="4" w:space="0" w:color="auto"/>
      </w:pBdr>
      <w:autoSpaceDE/>
      <w:autoSpaceDN/>
      <w:spacing w:before="100" w:beforeAutospacing="1" w:after="100" w:afterAutospacing="1"/>
      <w:jc w:val="center"/>
    </w:pPr>
    <w:rPr>
      <w:rFonts w:ascii="Times New Roman" w:eastAsia="Times New Roman" w:hAnsi="Times New Roman" w:cs="Times New Roman"/>
      <w:color w:val="000000"/>
      <w:sz w:val="24"/>
      <w:szCs w:val="24"/>
      <w:lang w:bidi="ar-SA"/>
    </w:rPr>
  </w:style>
  <w:style w:type="paragraph" w:customStyle="1" w:styleId="xl80">
    <w:name w:val="xl80"/>
    <w:basedOn w:val="Normal"/>
    <w:rsid w:val="00540F0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bidi="ar-SA"/>
    </w:rPr>
  </w:style>
  <w:style w:type="paragraph" w:customStyle="1" w:styleId="xl81">
    <w:name w:val="xl81"/>
    <w:basedOn w:val="Normal"/>
    <w:rsid w:val="00540F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bidi="ar-SA"/>
    </w:rPr>
  </w:style>
  <w:style w:type="paragraph" w:customStyle="1" w:styleId="xl82">
    <w:name w:val="xl82"/>
    <w:basedOn w:val="Normal"/>
    <w:rsid w:val="00540F0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color w:val="000000"/>
      <w:sz w:val="24"/>
      <w:szCs w:val="24"/>
      <w:lang w:bidi="ar-SA"/>
    </w:rPr>
  </w:style>
  <w:style w:type="paragraph" w:customStyle="1" w:styleId="xl83">
    <w:name w:val="xl83"/>
    <w:basedOn w:val="Normal"/>
    <w:rsid w:val="00540F0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sz w:val="24"/>
      <w:szCs w:val="24"/>
      <w:lang w:bidi="ar-SA"/>
    </w:rPr>
  </w:style>
  <w:style w:type="paragraph" w:customStyle="1" w:styleId="xl84">
    <w:name w:val="xl84"/>
    <w:basedOn w:val="Normal"/>
    <w:rsid w:val="00540F0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bidi="ar-SA"/>
    </w:rPr>
  </w:style>
  <w:style w:type="paragraph" w:customStyle="1" w:styleId="xl85">
    <w:name w:val="xl85"/>
    <w:basedOn w:val="Normal"/>
    <w:rsid w:val="00540F03"/>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86">
    <w:name w:val="xl86"/>
    <w:basedOn w:val="Normal"/>
    <w:rsid w:val="00540F0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bidi="ar-SA"/>
    </w:rPr>
  </w:style>
  <w:style w:type="paragraph" w:customStyle="1" w:styleId="xl87">
    <w:name w:val="xl87"/>
    <w:basedOn w:val="Normal"/>
    <w:rsid w:val="00540F0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9"/>
      <w:szCs w:val="19"/>
      <w:lang w:bidi="ar-SA"/>
    </w:rPr>
  </w:style>
  <w:style w:type="paragraph" w:customStyle="1" w:styleId="xl88">
    <w:name w:val="xl88"/>
    <w:basedOn w:val="Normal"/>
    <w:rsid w:val="00540F03"/>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9"/>
      <w:szCs w:val="19"/>
      <w:lang w:bidi="ar-SA"/>
    </w:rPr>
  </w:style>
  <w:style w:type="paragraph" w:customStyle="1" w:styleId="xl89">
    <w:name w:val="xl89"/>
    <w:basedOn w:val="Normal"/>
    <w:rsid w:val="00540F03"/>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19"/>
      <w:szCs w:val="19"/>
      <w:lang w:bidi="ar-SA"/>
    </w:rPr>
  </w:style>
  <w:style w:type="paragraph" w:customStyle="1" w:styleId="xl90">
    <w:name w:val="xl90"/>
    <w:basedOn w:val="Normal"/>
    <w:rsid w:val="00540F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19"/>
      <w:szCs w:val="19"/>
      <w:lang w:bidi="ar-SA"/>
    </w:rPr>
  </w:style>
  <w:style w:type="paragraph" w:customStyle="1" w:styleId="xl91">
    <w:name w:val="xl91"/>
    <w:basedOn w:val="Normal"/>
    <w:rsid w:val="00540F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eastAsia="Times New Roman" w:hAnsi="Times New Roman" w:cs="Times New Roman"/>
      <w:sz w:val="19"/>
      <w:szCs w:val="19"/>
      <w:lang w:bidi="ar-SA"/>
    </w:rPr>
  </w:style>
  <w:style w:type="paragraph" w:customStyle="1" w:styleId="xl92">
    <w:name w:val="xl92"/>
    <w:basedOn w:val="Normal"/>
    <w:rsid w:val="00540F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color w:val="000000"/>
      <w:sz w:val="24"/>
      <w:szCs w:val="24"/>
      <w:lang w:bidi="ar-SA"/>
    </w:rPr>
  </w:style>
  <w:style w:type="paragraph" w:customStyle="1" w:styleId="xl93">
    <w:name w:val="xl93"/>
    <w:basedOn w:val="Normal"/>
    <w:rsid w:val="00540F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bidi="ar-SA"/>
    </w:rPr>
  </w:style>
  <w:style w:type="paragraph" w:customStyle="1" w:styleId="xl94">
    <w:name w:val="xl94"/>
    <w:basedOn w:val="Normal"/>
    <w:rsid w:val="00540F0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xl95">
    <w:name w:val="xl95"/>
    <w:basedOn w:val="Normal"/>
    <w:rsid w:val="00540F03"/>
    <w:pPr>
      <w:widowControl/>
      <w:pBdr>
        <w:top w:val="single" w:sz="4" w:space="0" w:color="auto"/>
        <w:bottom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customStyle="1" w:styleId="xl96">
    <w:name w:val="xl96"/>
    <w:basedOn w:val="Normal"/>
    <w:rsid w:val="00540F03"/>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bidi="ar-SA"/>
    </w:rPr>
  </w:style>
  <w:style w:type="paragraph" w:styleId="Remissivo1">
    <w:name w:val="index 1"/>
    <w:basedOn w:val="Normal"/>
    <w:next w:val="Normal"/>
    <w:autoRedefine/>
    <w:rsid w:val="00540F03"/>
    <w:pPr>
      <w:widowControl/>
      <w:autoSpaceDE/>
      <w:autoSpaceDN/>
      <w:ind w:left="240" w:hanging="240"/>
      <w:jc w:val="center"/>
    </w:pPr>
    <w:rPr>
      <w:rFonts w:ascii="Times New Roman" w:eastAsia="Times New Roman" w:hAnsi="Times New Roman" w:cs="Times New Roman"/>
      <w:b/>
      <w:sz w:val="20"/>
      <w:szCs w:val="20"/>
      <w:lang w:bidi="ar-SA"/>
    </w:rPr>
  </w:style>
  <w:style w:type="character" w:styleId="nfase">
    <w:name w:val="Emphasis"/>
    <w:qFormat/>
    <w:rsid w:val="00540F03"/>
    <w:rPr>
      <w:i/>
      <w:iCs/>
    </w:rPr>
  </w:style>
  <w:style w:type="character" w:customStyle="1" w:styleId="HiperlinkVisitado1">
    <w:name w:val="HiperlinkVisitado1"/>
    <w:uiPriority w:val="99"/>
    <w:semiHidden/>
    <w:unhideWhenUsed/>
    <w:rsid w:val="00540F03"/>
    <w:rPr>
      <w:color w:val="800080"/>
      <w:u w:val="single"/>
    </w:rPr>
  </w:style>
  <w:style w:type="numbering" w:customStyle="1" w:styleId="Semlista3">
    <w:name w:val="Sem lista3"/>
    <w:next w:val="Semlista"/>
    <w:uiPriority w:val="99"/>
    <w:semiHidden/>
    <w:unhideWhenUsed/>
    <w:rsid w:val="00540F03"/>
  </w:style>
  <w:style w:type="numbering" w:customStyle="1" w:styleId="Semlista4">
    <w:name w:val="Sem lista4"/>
    <w:next w:val="Semlista"/>
    <w:uiPriority w:val="99"/>
    <w:semiHidden/>
    <w:unhideWhenUsed/>
    <w:rsid w:val="00540F03"/>
  </w:style>
  <w:style w:type="numbering" w:customStyle="1" w:styleId="Semlista11">
    <w:name w:val="Sem lista11"/>
    <w:next w:val="Semlista"/>
    <w:uiPriority w:val="99"/>
    <w:semiHidden/>
    <w:unhideWhenUsed/>
    <w:rsid w:val="00540F03"/>
  </w:style>
  <w:style w:type="numbering" w:customStyle="1" w:styleId="Semlista21">
    <w:name w:val="Sem lista21"/>
    <w:next w:val="Semlista"/>
    <w:uiPriority w:val="99"/>
    <w:semiHidden/>
    <w:unhideWhenUsed/>
    <w:rsid w:val="00540F03"/>
  </w:style>
  <w:style w:type="numbering" w:customStyle="1" w:styleId="Semlista31">
    <w:name w:val="Sem lista31"/>
    <w:next w:val="Semlista"/>
    <w:uiPriority w:val="99"/>
    <w:semiHidden/>
    <w:unhideWhenUsed/>
    <w:rsid w:val="00540F03"/>
  </w:style>
  <w:style w:type="numbering" w:customStyle="1" w:styleId="Semlista5">
    <w:name w:val="Sem lista5"/>
    <w:next w:val="Semlista"/>
    <w:uiPriority w:val="99"/>
    <w:semiHidden/>
    <w:unhideWhenUsed/>
    <w:rsid w:val="00540F03"/>
  </w:style>
  <w:style w:type="numbering" w:customStyle="1" w:styleId="Semlista6">
    <w:name w:val="Sem lista6"/>
    <w:next w:val="Semlista"/>
    <w:uiPriority w:val="99"/>
    <w:semiHidden/>
    <w:unhideWhenUsed/>
    <w:rsid w:val="00540F03"/>
  </w:style>
  <w:style w:type="numbering" w:customStyle="1" w:styleId="Semlista7">
    <w:name w:val="Sem lista7"/>
    <w:next w:val="Semlista"/>
    <w:uiPriority w:val="99"/>
    <w:semiHidden/>
    <w:unhideWhenUsed/>
    <w:rsid w:val="00540F03"/>
  </w:style>
  <w:style w:type="numbering" w:customStyle="1" w:styleId="Semlista8">
    <w:name w:val="Sem lista8"/>
    <w:next w:val="Semlista"/>
    <w:uiPriority w:val="99"/>
    <w:semiHidden/>
    <w:unhideWhenUsed/>
    <w:rsid w:val="00540F03"/>
  </w:style>
  <w:style w:type="numbering" w:customStyle="1" w:styleId="Semlista9">
    <w:name w:val="Sem lista9"/>
    <w:next w:val="Semlista"/>
    <w:uiPriority w:val="99"/>
    <w:semiHidden/>
    <w:unhideWhenUsed/>
    <w:rsid w:val="00540F03"/>
  </w:style>
  <w:style w:type="numbering" w:customStyle="1" w:styleId="Semlista10">
    <w:name w:val="Sem lista10"/>
    <w:next w:val="Semlista"/>
    <w:uiPriority w:val="99"/>
    <w:semiHidden/>
    <w:unhideWhenUsed/>
    <w:rsid w:val="00540F03"/>
  </w:style>
  <w:style w:type="paragraph" w:customStyle="1" w:styleId="paragraph">
    <w:name w:val="paragraph"/>
    <w:basedOn w:val="Normal"/>
    <w:rsid w:val="00540F0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extrun">
    <w:name w:val="textrun"/>
    <w:rsid w:val="00540F03"/>
  </w:style>
  <w:style w:type="character" w:customStyle="1" w:styleId="normaltextrun">
    <w:name w:val="normaltextrun"/>
    <w:rsid w:val="00540F03"/>
  </w:style>
  <w:style w:type="character" w:customStyle="1" w:styleId="eop">
    <w:name w:val="eop"/>
    <w:rsid w:val="00540F03"/>
  </w:style>
  <w:style w:type="character" w:customStyle="1" w:styleId="spellingerror">
    <w:name w:val="spellingerror"/>
    <w:rsid w:val="00540F03"/>
  </w:style>
  <w:style w:type="character" w:customStyle="1" w:styleId="wacimagecontainer">
    <w:name w:val="wacimagecontainer"/>
    <w:rsid w:val="00540F03"/>
  </w:style>
  <w:style w:type="numbering" w:customStyle="1" w:styleId="Semlista12">
    <w:name w:val="Sem lista12"/>
    <w:next w:val="Semlista"/>
    <w:uiPriority w:val="99"/>
    <w:semiHidden/>
    <w:unhideWhenUsed/>
    <w:rsid w:val="00540F03"/>
  </w:style>
  <w:style w:type="numbering" w:customStyle="1" w:styleId="Semlista13">
    <w:name w:val="Sem lista13"/>
    <w:next w:val="Semlista"/>
    <w:uiPriority w:val="99"/>
    <w:semiHidden/>
    <w:unhideWhenUsed/>
    <w:rsid w:val="00540F03"/>
  </w:style>
  <w:style w:type="numbering" w:customStyle="1" w:styleId="Semlista14">
    <w:name w:val="Sem lista14"/>
    <w:next w:val="Semlista"/>
    <w:uiPriority w:val="99"/>
    <w:semiHidden/>
    <w:unhideWhenUsed/>
    <w:rsid w:val="00540F03"/>
  </w:style>
  <w:style w:type="numbering" w:customStyle="1" w:styleId="Semlista15">
    <w:name w:val="Sem lista15"/>
    <w:next w:val="Semlista"/>
    <w:uiPriority w:val="99"/>
    <w:semiHidden/>
    <w:unhideWhenUsed/>
    <w:rsid w:val="00540F03"/>
  </w:style>
  <w:style w:type="numbering" w:customStyle="1" w:styleId="Semlista16">
    <w:name w:val="Sem lista16"/>
    <w:next w:val="Semlista"/>
    <w:uiPriority w:val="99"/>
    <w:semiHidden/>
    <w:unhideWhenUsed/>
    <w:rsid w:val="00540F03"/>
  </w:style>
  <w:style w:type="numbering" w:customStyle="1" w:styleId="Semlista17">
    <w:name w:val="Sem lista17"/>
    <w:next w:val="Semlista"/>
    <w:uiPriority w:val="99"/>
    <w:semiHidden/>
    <w:unhideWhenUsed/>
    <w:rsid w:val="00540F03"/>
  </w:style>
  <w:style w:type="paragraph" w:styleId="SemEspaamento">
    <w:name w:val="No Spacing"/>
    <w:link w:val="SemEspaamentoChar"/>
    <w:uiPriority w:val="1"/>
    <w:qFormat/>
    <w:rsid w:val="00540F03"/>
    <w:pPr>
      <w:widowControl/>
      <w:autoSpaceDE/>
      <w:autoSpaceDN/>
    </w:pPr>
    <w:rPr>
      <w:rFonts w:eastAsiaTheme="minorEastAsia"/>
      <w:lang w:val="pt-BR"/>
    </w:rPr>
  </w:style>
  <w:style w:type="character" w:customStyle="1" w:styleId="SemEspaamentoChar">
    <w:name w:val="Sem Espaçamento Char"/>
    <w:basedOn w:val="Fontepargpadro"/>
    <w:link w:val="SemEspaamento"/>
    <w:uiPriority w:val="1"/>
    <w:rsid w:val="00540F03"/>
    <w:rPr>
      <w:rFonts w:eastAsiaTheme="minorEastAsia"/>
      <w:lang w:val="pt-BR"/>
    </w:rPr>
  </w:style>
  <w:style w:type="character" w:customStyle="1" w:styleId="MenoPendente2">
    <w:name w:val="Menção Pendente2"/>
    <w:basedOn w:val="Fontepargpadro"/>
    <w:uiPriority w:val="99"/>
    <w:semiHidden/>
    <w:unhideWhenUsed/>
    <w:rsid w:val="00540F03"/>
    <w:rPr>
      <w:color w:val="605E5C"/>
      <w:shd w:val="clear" w:color="auto" w:fill="E1DFDD"/>
    </w:rPr>
  </w:style>
  <w:style w:type="character" w:customStyle="1" w:styleId="MenoPendente3">
    <w:name w:val="Menção Pendente3"/>
    <w:basedOn w:val="Fontepargpadro"/>
    <w:uiPriority w:val="99"/>
    <w:semiHidden/>
    <w:unhideWhenUsed/>
    <w:rsid w:val="00540F03"/>
    <w:rPr>
      <w:color w:val="605E5C"/>
      <w:shd w:val="clear" w:color="auto" w:fill="E1DFDD"/>
    </w:rPr>
  </w:style>
  <w:style w:type="paragraph" w:customStyle="1" w:styleId="western">
    <w:name w:val="western"/>
    <w:basedOn w:val="Normal"/>
    <w:rsid w:val="00540F03"/>
    <w:pPr>
      <w:widowControl/>
      <w:tabs>
        <w:tab w:val="left" w:pos="708"/>
      </w:tabs>
      <w:suppressAutoHyphens/>
      <w:autoSpaceDE/>
      <w:spacing w:before="28" w:line="100" w:lineRule="atLeast"/>
      <w:jc w:val="both"/>
      <w:textAlignment w:val="baseline"/>
    </w:pPr>
    <w:rPr>
      <w:rFonts w:ascii="Times New Roman" w:eastAsia="Times New Roman" w:hAnsi="Times New Roman" w:cs="Times New Roman"/>
      <w:color w:val="000000"/>
      <w:kern w:val="3"/>
      <w:sz w:val="24"/>
      <w:szCs w:val="24"/>
      <w:lang w:bidi="ar-SA"/>
    </w:rPr>
  </w:style>
  <w:style w:type="character" w:customStyle="1" w:styleId="MenoPendente4">
    <w:name w:val="Menção Pendente4"/>
    <w:basedOn w:val="Fontepargpadro"/>
    <w:uiPriority w:val="99"/>
    <w:semiHidden/>
    <w:unhideWhenUsed/>
    <w:rsid w:val="00540F03"/>
    <w:rPr>
      <w:color w:val="605E5C"/>
      <w:shd w:val="clear" w:color="auto" w:fill="E1DFDD"/>
    </w:rPr>
  </w:style>
  <w:style w:type="character" w:customStyle="1" w:styleId="MenoPendente5">
    <w:name w:val="Menção Pendente5"/>
    <w:basedOn w:val="Fontepargpadro"/>
    <w:uiPriority w:val="99"/>
    <w:semiHidden/>
    <w:unhideWhenUsed/>
    <w:rsid w:val="00540F03"/>
    <w:rPr>
      <w:color w:val="605E5C"/>
      <w:shd w:val="clear" w:color="auto" w:fill="E1DFDD"/>
    </w:rPr>
  </w:style>
  <w:style w:type="paragraph" w:customStyle="1" w:styleId="paragrafoTR">
    <w:name w:val="paragrafoTR"/>
    <w:basedOn w:val="Normal"/>
    <w:rsid w:val="00540F03"/>
    <w:pPr>
      <w:widowControl/>
      <w:autoSpaceDE/>
      <w:autoSpaceDN/>
      <w:spacing w:before="120"/>
      <w:ind w:firstLine="1134"/>
      <w:jc w:val="both"/>
    </w:pPr>
    <w:rPr>
      <w:rFonts w:ascii="Times New (W1)" w:eastAsia="Times New Roman" w:hAnsi="Times New (W1)" w:cs="Times New Roman"/>
      <w:sz w:val="24"/>
      <w:szCs w:val="20"/>
      <w:lang w:bidi="ar-SA"/>
    </w:rPr>
  </w:style>
  <w:style w:type="character" w:customStyle="1" w:styleId="CharacterStyle2">
    <w:name w:val="Character Style 2"/>
    <w:uiPriority w:val="99"/>
    <w:rsid w:val="00540F03"/>
    <w:rPr>
      <w:color w:val="000000"/>
      <w:sz w:val="16"/>
      <w:szCs w:val="16"/>
      <w:shd w:val="clear" w:color="auto" w:fill="E2EBF4"/>
    </w:rPr>
  </w:style>
  <w:style w:type="paragraph" w:customStyle="1" w:styleId="xgmail-msolistparagraph">
    <w:name w:val="x_gmail-msolistparagraph"/>
    <w:basedOn w:val="Normal"/>
    <w:rsid w:val="00B3167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lor5">
    <w:name w:val="color_5"/>
    <w:basedOn w:val="Fontepargpadro"/>
    <w:rsid w:val="00B3167B"/>
  </w:style>
  <w:style w:type="paragraph" w:styleId="Partesuperior-zdoformulrio">
    <w:name w:val="HTML Top of Form"/>
    <w:basedOn w:val="Normal"/>
    <w:next w:val="Normal"/>
    <w:link w:val="Partesuperior-zdoformulrioChar"/>
    <w:hidden/>
    <w:uiPriority w:val="99"/>
    <w:semiHidden/>
    <w:unhideWhenUsed/>
    <w:rsid w:val="00B3167B"/>
    <w:pPr>
      <w:widowControl/>
      <w:pBdr>
        <w:bottom w:val="single" w:sz="6" w:space="1" w:color="auto"/>
      </w:pBdr>
      <w:autoSpaceDE/>
      <w:autoSpaceDN/>
      <w:jc w:val="center"/>
    </w:pPr>
    <w:rPr>
      <w:rFonts w:eastAsia="Times New Roman"/>
      <w:vanish/>
      <w:sz w:val="16"/>
      <w:szCs w:val="16"/>
      <w:lang w:bidi="ar-SA"/>
    </w:rPr>
  </w:style>
  <w:style w:type="character" w:customStyle="1" w:styleId="Partesuperior-zdoformulrioChar">
    <w:name w:val="Parte superior-z do formulário Char"/>
    <w:basedOn w:val="Fontepargpadro"/>
    <w:link w:val="Partesuperior-zdoformulrio"/>
    <w:uiPriority w:val="99"/>
    <w:semiHidden/>
    <w:rsid w:val="00B3167B"/>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semiHidden/>
    <w:unhideWhenUsed/>
    <w:rsid w:val="00B3167B"/>
    <w:pPr>
      <w:widowControl/>
      <w:pBdr>
        <w:top w:val="single" w:sz="6" w:space="1" w:color="auto"/>
      </w:pBdr>
      <w:autoSpaceDE/>
      <w:autoSpaceDN/>
      <w:jc w:val="center"/>
    </w:pPr>
    <w:rPr>
      <w:rFonts w:eastAsia="Times New Roman"/>
      <w:vanish/>
      <w:sz w:val="16"/>
      <w:szCs w:val="16"/>
      <w:lang w:bidi="ar-SA"/>
    </w:rPr>
  </w:style>
  <w:style w:type="character" w:customStyle="1" w:styleId="ParteinferiordoformulrioChar">
    <w:name w:val="Parte inferior do formulário Char"/>
    <w:basedOn w:val="Fontepargpadro"/>
    <w:link w:val="Parteinferiordoformulrio"/>
    <w:uiPriority w:val="99"/>
    <w:semiHidden/>
    <w:rsid w:val="00B3167B"/>
    <w:rPr>
      <w:rFonts w:ascii="Arial" w:eastAsia="Times New Roman" w:hAnsi="Arial" w:cs="Arial"/>
      <w:vanish/>
      <w:sz w:val="16"/>
      <w:szCs w:val="16"/>
      <w:lang w:val="pt-BR" w:eastAsia="pt-BR"/>
    </w:rPr>
  </w:style>
  <w:style w:type="character" w:customStyle="1" w:styleId="col-12">
    <w:name w:val="col-12"/>
    <w:basedOn w:val="Fontepargpadro"/>
    <w:rsid w:val="00B3167B"/>
  </w:style>
  <w:style w:type="character" w:customStyle="1" w:styleId="product-headercodui-ye5r6a-0">
    <w:name w:val="product-header__codui-ye5r6a-0"/>
    <w:basedOn w:val="Fontepargpadro"/>
    <w:rsid w:val="00B3167B"/>
  </w:style>
  <w:style w:type="character" w:customStyle="1" w:styleId="descriptiondescriptionui-xdq6yf-1">
    <w:name w:val="description__descriptionui-xdq6yf-1"/>
    <w:basedOn w:val="Fontepargpadro"/>
    <w:rsid w:val="00B3167B"/>
  </w:style>
  <w:style w:type="character" w:customStyle="1" w:styleId="recommendations-combositem-title">
    <w:name w:val="recommendations-combos__item-title"/>
    <w:basedOn w:val="Fontepargpadro"/>
    <w:rsid w:val="00B3167B"/>
  </w:style>
  <w:style w:type="character" w:customStyle="1" w:styleId="recommendations-combosseparator">
    <w:name w:val="recommendations-combos__separator"/>
    <w:basedOn w:val="Fontepargpadro"/>
    <w:rsid w:val="00B3167B"/>
  </w:style>
  <w:style w:type="character" w:customStyle="1" w:styleId="price-tag-symbol">
    <w:name w:val="price-tag-symbol"/>
    <w:basedOn w:val="Fontepargpadro"/>
    <w:rsid w:val="00B3167B"/>
  </w:style>
  <w:style w:type="paragraph" w:customStyle="1" w:styleId="xl97">
    <w:name w:val="xl97"/>
    <w:basedOn w:val="Normal"/>
    <w:rsid w:val="00B3167B"/>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24"/>
      <w:szCs w:val="24"/>
      <w:lang w:bidi="ar-SA"/>
    </w:rPr>
  </w:style>
  <w:style w:type="paragraph" w:customStyle="1" w:styleId="xl98">
    <w:name w:val="xl98"/>
    <w:basedOn w:val="Normal"/>
    <w:rsid w:val="00B3167B"/>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color w:val="000000"/>
      <w:sz w:val="24"/>
      <w:szCs w:val="24"/>
      <w:lang w:bidi="ar-SA"/>
    </w:rPr>
  </w:style>
  <w:style w:type="paragraph" w:customStyle="1" w:styleId="xl99">
    <w:name w:val="xl99"/>
    <w:basedOn w:val="Normal"/>
    <w:rsid w:val="00B3167B"/>
    <w:pPr>
      <w:widowControl/>
      <w:pBdr>
        <w:left w:val="single" w:sz="8" w:space="0" w:color="auto"/>
        <w:right w:val="single" w:sz="8" w:space="0" w:color="auto"/>
      </w:pBdr>
      <w:autoSpaceDE/>
      <w:autoSpaceDN/>
      <w:spacing w:before="100" w:beforeAutospacing="1" w:after="100" w:afterAutospacing="1"/>
      <w:textAlignment w:val="center"/>
    </w:pPr>
    <w:rPr>
      <w:rFonts w:ascii="Cambria" w:eastAsia="Times New Roman" w:hAnsi="Cambria" w:cs="Times New Roman"/>
      <w:b/>
      <w:bCs/>
      <w:color w:val="000000"/>
      <w:sz w:val="24"/>
      <w:szCs w:val="24"/>
      <w:lang w:bidi="ar-SA"/>
    </w:rPr>
  </w:style>
  <w:style w:type="paragraph" w:customStyle="1" w:styleId="xl100">
    <w:name w:val="xl100"/>
    <w:basedOn w:val="Normal"/>
    <w:rsid w:val="00B3167B"/>
    <w:pPr>
      <w:widowControl/>
      <w:pBdr>
        <w:right w:val="single" w:sz="8" w:space="0" w:color="auto"/>
      </w:pBdr>
      <w:autoSpaceDE/>
      <w:autoSpaceDN/>
      <w:spacing w:before="100" w:beforeAutospacing="1" w:after="100" w:afterAutospacing="1"/>
      <w:jc w:val="center"/>
      <w:textAlignment w:val="center"/>
    </w:pPr>
    <w:rPr>
      <w:rFonts w:ascii="Cambria" w:eastAsia="Times New Roman" w:hAnsi="Cambria" w:cs="Times New Roman"/>
      <w:b/>
      <w:bCs/>
      <w:color w:val="000000"/>
      <w:sz w:val="24"/>
      <w:szCs w:val="24"/>
      <w:lang w:bidi="ar-SA"/>
    </w:rPr>
  </w:style>
  <w:style w:type="paragraph" w:customStyle="1" w:styleId="xl101">
    <w:name w:val="xl101"/>
    <w:basedOn w:val="Normal"/>
    <w:rsid w:val="00B3167B"/>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both"/>
      <w:textAlignment w:val="center"/>
    </w:pPr>
    <w:rPr>
      <w:rFonts w:ascii="Cambria" w:eastAsia="Times New Roman" w:hAnsi="Cambria" w:cs="Times New Roman"/>
      <w:b/>
      <w:bCs/>
      <w:sz w:val="24"/>
      <w:szCs w:val="24"/>
      <w:lang w:bidi="ar-SA"/>
    </w:rPr>
  </w:style>
  <w:style w:type="paragraph" w:customStyle="1" w:styleId="xl102">
    <w:name w:val="xl102"/>
    <w:basedOn w:val="Normal"/>
    <w:rsid w:val="00B3167B"/>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both"/>
      <w:textAlignment w:val="center"/>
    </w:pPr>
    <w:rPr>
      <w:rFonts w:ascii="Cambria" w:eastAsia="Times New Roman" w:hAnsi="Cambria" w:cs="Times New Roman"/>
      <w:b/>
      <w:bCs/>
      <w:sz w:val="24"/>
      <w:szCs w:val="24"/>
      <w:lang w:bidi="ar-SA"/>
    </w:rPr>
  </w:style>
  <w:style w:type="paragraph" w:customStyle="1" w:styleId="xl103">
    <w:name w:val="xl103"/>
    <w:basedOn w:val="Normal"/>
    <w:rsid w:val="00B3167B"/>
    <w:pPr>
      <w:widowControl/>
      <w:pBdr>
        <w:top w:val="single" w:sz="8" w:space="0" w:color="auto"/>
        <w:left w:val="single" w:sz="8" w:space="0" w:color="auto"/>
        <w:right w:val="single" w:sz="8" w:space="0" w:color="auto"/>
      </w:pBdr>
      <w:autoSpaceDE/>
      <w:autoSpaceDN/>
      <w:spacing w:before="100" w:beforeAutospacing="1" w:after="100" w:afterAutospacing="1"/>
      <w:jc w:val="both"/>
      <w:textAlignment w:val="center"/>
    </w:pPr>
    <w:rPr>
      <w:rFonts w:ascii="Cambria" w:eastAsia="Times New Roman" w:hAnsi="Cambria" w:cs="Times New Roman"/>
      <w:b/>
      <w:bCs/>
      <w:sz w:val="24"/>
      <w:szCs w:val="24"/>
      <w:lang w:bidi="ar-SA"/>
    </w:rPr>
  </w:style>
  <w:style w:type="paragraph" w:customStyle="1" w:styleId="xl104">
    <w:name w:val="xl104"/>
    <w:basedOn w:val="Normal"/>
    <w:rsid w:val="00B3167B"/>
    <w:pPr>
      <w:widowControl/>
      <w:pBdr>
        <w:top w:val="single" w:sz="4" w:space="0" w:color="000000"/>
        <w:left w:val="single" w:sz="8" w:space="0" w:color="auto"/>
        <w:bottom w:val="single" w:sz="8" w:space="0" w:color="auto"/>
        <w:right w:val="single" w:sz="8" w:space="0" w:color="auto"/>
      </w:pBdr>
      <w:autoSpaceDE/>
      <w:autoSpaceDN/>
      <w:spacing w:before="100" w:beforeAutospacing="1" w:after="100" w:afterAutospacing="1"/>
      <w:jc w:val="both"/>
      <w:textAlignment w:val="center"/>
    </w:pPr>
    <w:rPr>
      <w:rFonts w:ascii="Cambria" w:eastAsia="Times New Roman" w:hAnsi="Cambria" w:cs="Times New Roman"/>
      <w:b/>
      <w:bCs/>
      <w:sz w:val="24"/>
      <w:szCs w:val="24"/>
      <w:lang w:bidi="ar-SA"/>
    </w:rPr>
  </w:style>
  <w:style w:type="paragraph" w:customStyle="1" w:styleId="xl105">
    <w:name w:val="xl105"/>
    <w:basedOn w:val="Normal"/>
    <w:rsid w:val="00B3167B"/>
    <w:pPr>
      <w:widowControl/>
      <w:pBdr>
        <w:bottom w:val="single" w:sz="4" w:space="0" w:color="000000"/>
        <w:right w:val="single" w:sz="8" w:space="0" w:color="auto"/>
      </w:pBdr>
      <w:autoSpaceDE/>
      <w:autoSpaceDN/>
      <w:spacing w:before="100" w:beforeAutospacing="1" w:after="100" w:afterAutospacing="1"/>
      <w:jc w:val="center"/>
      <w:textAlignment w:val="center"/>
    </w:pPr>
    <w:rPr>
      <w:rFonts w:ascii="Cambria" w:eastAsia="Times New Roman" w:hAnsi="Cambria" w:cs="Times New Roman"/>
      <w:b/>
      <w:bCs/>
      <w:color w:val="FF0000"/>
      <w:sz w:val="24"/>
      <w:szCs w:val="24"/>
      <w:lang w:bidi="ar-SA"/>
    </w:rPr>
  </w:style>
  <w:style w:type="paragraph" w:customStyle="1" w:styleId="xl106">
    <w:name w:val="xl106"/>
    <w:basedOn w:val="Normal"/>
    <w:rsid w:val="00B3167B"/>
    <w:pPr>
      <w:widowControl/>
      <w:pBdr>
        <w:top w:val="single" w:sz="4" w:space="0" w:color="auto"/>
        <w:left w:val="single" w:sz="4" w:space="0" w:color="auto"/>
        <w:bottom w:val="single" w:sz="4" w:space="0" w:color="000000"/>
        <w:right w:val="single" w:sz="4" w:space="0" w:color="auto"/>
      </w:pBdr>
      <w:shd w:val="clear" w:color="000000" w:fill="FFFFFF"/>
      <w:autoSpaceDE/>
      <w:autoSpaceDN/>
      <w:spacing w:before="100" w:beforeAutospacing="1" w:after="100" w:afterAutospacing="1"/>
      <w:jc w:val="right"/>
    </w:pPr>
    <w:rPr>
      <w:rFonts w:eastAsia="Times New Roman"/>
      <w:color w:val="000000"/>
      <w:sz w:val="24"/>
      <w:szCs w:val="24"/>
      <w:lang w:bidi="ar-SA"/>
    </w:rPr>
  </w:style>
  <w:style w:type="paragraph" w:customStyle="1" w:styleId="xl107">
    <w:name w:val="xl107"/>
    <w:basedOn w:val="Normal"/>
    <w:rsid w:val="00B3167B"/>
    <w:pPr>
      <w:widowControl/>
      <w:pBdr>
        <w:top w:val="single" w:sz="4" w:space="0" w:color="auto"/>
        <w:right w:val="single" w:sz="4" w:space="0" w:color="auto"/>
      </w:pBdr>
      <w:shd w:val="clear" w:color="000000" w:fill="FFFFFF"/>
      <w:autoSpaceDE/>
      <w:autoSpaceDN/>
      <w:spacing w:before="100" w:beforeAutospacing="1" w:after="100" w:afterAutospacing="1"/>
      <w:jc w:val="right"/>
    </w:pPr>
    <w:rPr>
      <w:rFonts w:eastAsia="Times New Roman"/>
      <w:color w:val="000000"/>
      <w:sz w:val="24"/>
      <w:szCs w:val="24"/>
      <w:lang w:bidi="ar-SA"/>
    </w:rPr>
  </w:style>
  <w:style w:type="paragraph" w:customStyle="1" w:styleId="xl108">
    <w:name w:val="xl108"/>
    <w:basedOn w:val="Normal"/>
    <w:rsid w:val="00B3167B"/>
    <w:pPr>
      <w:widowControl/>
      <w:pBdr>
        <w:top w:val="single" w:sz="4" w:space="0" w:color="000000"/>
        <w:bottom w:val="single" w:sz="4" w:space="0" w:color="000000"/>
        <w:right w:val="single" w:sz="8" w:space="0" w:color="auto"/>
      </w:pBdr>
      <w:autoSpaceDE/>
      <w:autoSpaceDN/>
      <w:spacing w:before="100" w:beforeAutospacing="1" w:after="100" w:afterAutospacing="1"/>
      <w:jc w:val="center"/>
      <w:textAlignment w:val="center"/>
    </w:pPr>
    <w:rPr>
      <w:rFonts w:ascii="Cambria" w:eastAsia="Times New Roman" w:hAnsi="Cambria" w:cs="Times New Roman"/>
      <w:b/>
      <w:bCs/>
      <w:color w:val="000000"/>
      <w:sz w:val="24"/>
      <w:szCs w:val="24"/>
      <w:lang w:bidi="ar-SA"/>
    </w:rPr>
  </w:style>
  <w:style w:type="paragraph" w:customStyle="1" w:styleId="xl109">
    <w:name w:val="xl109"/>
    <w:basedOn w:val="Normal"/>
    <w:rsid w:val="00B3167B"/>
    <w:pPr>
      <w:widowControl/>
      <w:pBdr>
        <w:top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Cambria" w:eastAsia="Times New Roman" w:hAnsi="Cambria" w:cs="Times New Roman"/>
      <w:b/>
      <w:bCs/>
      <w:color w:val="FF0000"/>
      <w:sz w:val="24"/>
      <w:szCs w:val="24"/>
      <w:lang w:bidi="ar-SA"/>
    </w:rPr>
  </w:style>
  <w:style w:type="paragraph" w:customStyle="1" w:styleId="xl110">
    <w:name w:val="xl110"/>
    <w:basedOn w:val="Normal"/>
    <w:rsid w:val="00B3167B"/>
    <w:pPr>
      <w:widowControl/>
      <w:pBdr>
        <w:top w:val="single" w:sz="4" w:space="0" w:color="auto"/>
        <w:left w:val="single" w:sz="4" w:space="0" w:color="auto"/>
        <w:bottom w:val="single" w:sz="4" w:space="0" w:color="auto"/>
        <w:right w:val="single" w:sz="4" w:space="0" w:color="000000"/>
      </w:pBdr>
      <w:shd w:val="clear" w:color="000000" w:fill="FFFFFF"/>
      <w:autoSpaceDE/>
      <w:autoSpaceDN/>
      <w:spacing w:before="100" w:beforeAutospacing="1" w:after="100" w:afterAutospacing="1"/>
      <w:jc w:val="center"/>
    </w:pPr>
    <w:rPr>
      <w:rFonts w:eastAsia="Times New Roman"/>
      <w:b/>
      <w:bCs/>
      <w:sz w:val="24"/>
      <w:szCs w:val="24"/>
      <w:lang w:bidi="ar-SA"/>
    </w:rPr>
  </w:style>
  <w:style w:type="paragraph" w:customStyle="1" w:styleId="xl111">
    <w:name w:val="xl111"/>
    <w:basedOn w:val="Normal"/>
    <w:rsid w:val="00B3167B"/>
    <w:pPr>
      <w:widowControl/>
      <w:pBdr>
        <w:bottom w:val="single" w:sz="4" w:space="0" w:color="000000"/>
        <w:right w:val="single" w:sz="8" w:space="0" w:color="auto"/>
      </w:pBdr>
      <w:shd w:val="clear" w:color="000000" w:fill="FFFFFF"/>
      <w:autoSpaceDE/>
      <w:autoSpaceDN/>
      <w:spacing w:before="100" w:beforeAutospacing="1" w:after="100" w:afterAutospacing="1"/>
      <w:jc w:val="center"/>
      <w:textAlignment w:val="center"/>
    </w:pPr>
    <w:rPr>
      <w:rFonts w:ascii="Cambria" w:eastAsia="Times New Roman" w:hAnsi="Cambria" w:cs="Times New Roman"/>
      <w:b/>
      <w:bCs/>
      <w:sz w:val="24"/>
      <w:szCs w:val="24"/>
      <w:lang w:bidi="ar-SA"/>
    </w:rPr>
  </w:style>
  <w:style w:type="paragraph" w:customStyle="1" w:styleId="xl112">
    <w:name w:val="xl112"/>
    <w:basedOn w:val="Normal"/>
    <w:rsid w:val="00B3167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b/>
      <w:bCs/>
      <w:sz w:val="24"/>
      <w:szCs w:val="24"/>
      <w:lang w:bidi="ar-SA"/>
    </w:rPr>
  </w:style>
  <w:style w:type="paragraph" w:customStyle="1" w:styleId="xl113">
    <w:name w:val="xl113"/>
    <w:basedOn w:val="Normal"/>
    <w:rsid w:val="00B3167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eastAsia="Times New Roman"/>
      <w:b/>
      <w:bCs/>
      <w:sz w:val="24"/>
      <w:szCs w:val="24"/>
      <w:lang w:bidi="ar-SA"/>
    </w:rPr>
  </w:style>
  <w:style w:type="paragraph" w:customStyle="1" w:styleId="xl114">
    <w:name w:val="xl114"/>
    <w:basedOn w:val="Normal"/>
    <w:rsid w:val="00B3167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b/>
      <w:bCs/>
      <w:color w:val="FF0000"/>
      <w:lang w:bidi="ar-SA"/>
    </w:rPr>
  </w:style>
  <w:style w:type="paragraph" w:customStyle="1" w:styleId="xl115">
    <w:name w:val="xl115"/>
    <w:basedOn w:val="Normal"/>
    <w:rsid w:val="00B3167B"/>
    <w:pPr>
      <w:widowControl/>
      <w:pBdr>
        <w:top w:val="single" w:sz="8" w:space="0" w:color="auto"/>
        <w:bottom w:val="single" w:sz="8" w:space="0" w:color="auto"/>
        <w:right w:val="single" w:sz="8" w:space="0" w:color="auto"/>
      </w:pBdr>
      <w:autoSpaceDE/>
      <w:autoSpaceDN/>
      <w:spacing w:before="100" w:beforeAutospacing="1" w:after="100" w:afterAutospacing="1"/>
      <w:jc w:val="right"/>
      <w:textAlignment w:val="center"/>
    </w:pPr>
    <w:rPr>
      <w:rFonts w:eastAsia="Times New Roman"/>
      <w:color w:val="000000"/>
      <w:sz w:val="24"/>
      <w:szCs w:val="24"/>
      <w:lang w:bidi="ar-SA"/>
    </w:rPr>
  </w:style>
  <w:style w:type="paragraph" w:customStyle="1" w:styleId="xl116">
    <w:name w:val="xl116"/>
    <w:basedOn w:val="Normal"/>
    <w:rsid w:val="00B3167B"/>
    <w:pPr>
      <w:widowControl/>
      <w:pBdr>
        <w:bottom w:val="single" w:sz="8" w:space="0" w:color="auto"/>
        <w:right w:val="single" w:sz="8" w:space="0" w:color="auto"/>
      </w:pBdr>
      <w:autoSpaceDE/>
      <w:autoSpaceDN/>
      <w:spacing w:before="100" w:beforeAutospacing="1" w:after="100" w:afterAutospacing="1"/>
      <w:jc w:val="right"/>
      <w:textAlignment w:val="center"/>
    </w:pPr>
    <w:rPr>
      <w:rFonts w:eastAsia="Times New Roman"/>
      <w:color w:val="000000"/>
      <w:sz w:val="24"/>
      <w:szCs w:val="24"/>
      <w:lang w:bidi="ar-SA"/>
    </w:rPr>
  </w:style>
  <w:style w:type="paragraph" w:customStyle="1" w:styleId="xl117">
    <w:name w:val="xl117"/>
    <w:basedOn w:val="Normal"/>
    <w:rsid w:val="00B3167B"/>
    <w:pPr>
      <w:widowControl/>
      <w:pBdr>
        <w:right w:val="single" w:sz="8" w:space="0" w:color="auto"/>
      </w:pBdr>
      <w:autoSpaceDE/>
      <w:autoSpaceDN/>
      <w:spacing w:before="100" w:beforeAutospacing="1" w:after="100" w:afterAutospacing="1"/>
      <w:jc w:val="right"/>
      <w:textAlignment w:val="center"/>
    </w:pPr>
    <w:rPr>
      <w:rFonts w:eastAsia="Times New Roman"/>
      <w:color w:val="000000"/>
      <w:sz w:val="24"/>
      <w:szCs w:val="24"/>
      <w:lang w:bidi="ar-SA"/>
    </w:rPr>
  </w:style>
  <w:style w:type="paragraph" w:customStyle="1" w:styleId="xl118">
    <w:name w:val="xl118"/>
    <w:basedOn w:val="Normal"/>
    <w:rsid w:val="00B3167B"/>
    <w:pPr>
      <w:widowControl/>
      <w:pBdr>
        <w:top w:val="single" w:sz="4" w:space="0" w:color="000000"/>
        <w:bottom w:val="single" w:sz="4" w:space="0" w:color="000000"/>
        <w:right w:val="single" w:sz="4" w:space="0" w:color="000000"/>
      </w:pBdr>
      <w:autoSpaceDE/>
      <w:autoSpaceDN/>
      <w:spacing w:before="100" w:beforeAutospacing="1" w:after="100" w:afterAutospacing="1"/>
      <w:jc w:val="right"/>
      <w:textAlignment w:val="center"/>
    </w:pPr>
    <w:rPr>
      <w:rFonts w:eastAsia="Times New Roman"/>
      <w:color w:val="000000"/>
      <w:sz w:val="24"/>
      <w:szCs w:val="24"/>
      <w:lang w:bidi="ar-SA"/>
    </w:rPr>
  </w:style>
  <w:style w:type="paragraph" w:customStyle="1" w:styleId="xl119">
    <w:name w:val="xl119"/>
    <w:basedOn w:val="Normal"/>
    <w:rsid w:val="00B3167B"/>
    <w:pPr>
      <w:widowControl/>
      <w:pBdr>
        <w:bottom w:val="single" w:sz="4" w:space="0" w:color="000000"/>
        <w:right w:val="single" w:sz="8" w:space="0" w:color="auto"/>
      </w:pBdr>
      <w:autoSpaceDE/>
      <w:autoSpaceDN/>
      <w:spacing w:before="100" w:beforeAutospacing="1" w:after="100" w:afterAutospacing="1"/>
      <w:jc w:val="right"/>
      <w:textAlignment w:val="center"/>
    </w:pPr>
    <w:rPr>
      <w:rFonts w:eastAsia="Times New Roman"/>
      <w:color w:val="000000"/>
      <w:sz w:val="24"/>
      <w:szCs w:val="24"/>
      <w:lang w:bidi="ar-SA"/>
    </w:rPr>
  </w:style>
  <w:style w:type="paragraph" w:customStyle="1" w:styleId="xl120">
    <w:name w:val="xl120"/>
    <w:basedOn w:val="Normal"/>
    <w:rsid w:val="00B3167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color w:val="FF0000"/>
      <w:sz w:val="24"/>
      <w:szCs w:val="24"/>
      <w:lang w:bidi="ar-SA"/>
    </w:rPr>
  </w:style>
  <w:style w:type="paragraph" w:customStyle="1" w:styleId="xl121">
    <w:name w:val="xl121"/>
    <w:basedOn w:val="Normal"/>
    <w:rsid w:val="00B3167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color w:val="FF0000"/>
      <w:sz w:val="24"/>
      <w:szCs w:val="24"/>
      <w:lang w:bidi="ar-SA"/>
    </w:rPr>
  </w:style>
  <w:style w:type="paragraph" w:customStyle="1" w:styleId="xl122">
    <w:name w:val="xl122"/>
    <w:basedOn w:val="Normal"/>
    <w:rsid w:val="00B3167B"/>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color w:val="FF0000"/>
      <w:sz w:val="24"/>
      <w:szCs w:val="24"/>
      <w:lang w:bidi="ar-SA"/>
    </w:rPr>
  </w:style>
  <w:style w:type="paragraph" w:customStyle="1" w:styleId="xl123">
    <w:name w:val="xl123"/>
    <w:basedOn w:val="Normal"/>
    <w:rsid w:val="00B3167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eastAsia="Times New Roman"/>
      <w:color w:val="FF0000"/>
      <w:sz w:val="24"/>
      <w:szCs w:val="24"/>
      <w:lang w:bidi="ar-SA"/>
    </w:rPr>
  </w:style>
  <w:style w:type="paragraph" w:customStyle="1" w:styleId="xl124">
    <w:name w:val="xl124"/>
    <w:basedOn w:val="Normal"/>
    <w:rsid w:val="00B3167B"/>
    <w:pPr>
      <w:widowControl/>
      <w:pBdr>
        <w:top w:val="single" w:sz="4" w:space="0" w:color="auto"/>
        <w:right w:val="single" w:sz="4" w:space="0" w:color="auto"/>
      </w:pBdr>
      <w:shd w:val="clear" w:color="000000" w:fill="FFFFFF"/>
      <w:autoSpaceDE/>
      <w:autoSpaceDN/>
      <w:spacing w:before="100" w:beforeAutospacing="1" w:after="100" w:afterAutospacing="1"/>
      <w:jc w:val="right"/>
    </w:pPr>
    <w:rPr>
      <w:rFonts w:eastAsia="Times New Roman"/>
      <w:color w:val="FF0000"/>
      <w:sz w:val="24"/>
      <w:szCs w:val="24"/>
      <w:lang w:bidi="ar-SA"/>
    </w:rPr>
  </w:style>
  <w:style w:type="paragraph" w:customStyle="1" w:styleId="xl125">
    <w:name w:val="xl125"/>
    <w:basedOn w:val="Normal"/>
    <w:rsid w:val="00B3167B"/>
    <w:pPr>
      <w:widowControl/>
      <w:pBdr>
        <w:top w:val="single" w:sz="4" w:space="0" w:color="auto"/>
        <w:left w:val="single" w:sz="4" w:space="0" w:color="auto"/>
        <w:bottom w:val="single" w:sz="4" w:space="0" w:color="000000"/>
        <w:right w:val="single" w:sz="4" w:space="0" w:color="auto"/>
      </w:pBdr>
      <w:shd w:val="clear" w:color="000000" w:fill="FFFFFF"/>
      <w:autoSpaceDE/>
      <w:autoSpaceDN/>
      <w:spacing w:before="100" w:beforeAutospacing="1" w:after="100" w:afterAutospacing="1"/>
      <w:jc w:val="right"/>
    </w:pPr>
    <w:rPr>
      <w:rFonts w:eastAsia="Times New Roman"/>
      <w:color w:val="FF0000"/>
      <w:sz w:val="24"/>
      <w:szCs w:val="24"/>
      <w:lang w:bidi="ar-SA"/>
    </w:rPr>
  </w:style>
  <w:style w:type="paragraph" w:customStyle="1" w:styleId="xl126">
    <w:name w:val="xl126"/>
    <w:basedOn w:val="Normal"/>
    <w:rsid w:val="00B3167B"/>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color w:val="FF0000"/>
      <w:sz w:val="24"/>
      <w:szCs w:val="24"/>
      <w:lang w:bidi="ar-SA"/>
    </w:rPr>
  </w:style>
  <w:style w:type="character" w:customStyle="1" w:styleId="main-title">
    <w:name w:val="main-title"/>
    <w:basedOn w:val="Fontepargpadro"/>
    <w:rsid w:val="00B3167B"/>
  </w:style>
  <w:style w:type="character" w:customStyle="1" w:styleId="descricao-empresa">
    <w:name w:val="descricao-empresa"/>
    <w:basedOn w:val="Fontepargpadro"/>
    <w:rsid w:val="00B3167B"/>
  </w:style>
  <w:style w:type="character" w:customStyle="1" w:styleId="sh-dsfull-txt">
    <w:name w:val="sh-ds__full-txt"/>
    <w:basedOn w:val="Fontepargpadro"/>
    <w:rsid w:val="00B3167B"/>
  </w:style>
  <w:style w:type="paragraph" w:customStyle="1" w:styleId="font5">
    <w:name w:val="font5"/>
    <w:basedOn w:val="Normal"/>
    <w:rsid w:val="00B3167B"/>
    <w:pPr>
      <w:widowControl/>
      <w:autoSpaceDE/>
      <w:autoSpaceDN/>
      <w:spacing w:before="100" w:beforeAutospacing="1" w:after="100" w:afterAutospacing="1"/>
    </w:pPr>
    <w:rPr>
      <w:rFonts w:ascii="Times New Roman" w:eastAsia="Times New Roman" w:hAnsi="Times New Roman" w:cs="Times New Roman"/>
      <w:color w:val="000000"/>
      <w:sz w:val="20"/>
      <w:szCs w:val="20"/>
      <w:lang w:bidi="ar-SA"/>
    </w:rPr>
  </w:style>
  <w:style w:type="paragraph" w:customStyle="1" w:styleId="font6">
    <w:name w:val="font6"/>
    <w:basedOn w:val="Normal"/>
    <w:rsid w:val="00B3167B"/>
    <w:pPr>
      <w:widowControl/>
      <w:autoSpaceDE/>
      <w:autoSpaceDN/>
      <w:spacing w:before="100" w:beforeAutospacing="1" w:after="100" w:afterAutospacing="1"/>
    </w:pPr>
    <w:rPr>
      <w:rFonts w:ascii="Times New Roman" w:eastAsia="Times New Roman" w:hAnsi="Times New Roman" w:cs="Times New Roman"/>
      <w:color w:val="000000"/>
      <w:sz w:val="20"/>
      <w:szCs w:val="20"/>
      <w:lang w:bidi="ar-SA"/>
    </w:rPr>
  </w:style>
  <w:style w:type="paragraph" w:customStyle="1" w:styleId="font7">
    <w:name w:val="font7"/>
    <w:basedOn w:val="Normal"/>
    <w:rsid w:val="00B3167B"/>
    <w:pPr>
      <w:widowControl/>
      <w:autoSpaceDE/>
      <w:autoSpaceDN/>
      <w:spacing w:before="100" w:beforeAutospacing="1" w:after="100" w:afterAutospacing="1"/>
    </w:pPr>
    <w:rPr>
      <w:rFonts w:ascii="Times New Roman" w:eastAsia="Times New Roman" w:hAnsi="Times New Roman" w:cs="Times New Roman"/>
      <w:b/>
      <w:bCs/>
      <w:color w:val="000000"/>
      <w:sz w:val="20"/>
      <w:szCs w:val="20"/>
      <w:lang w:bidi="ar-SA"/>
    </w:rPr>
  </w:style>
  <w:style w:type="character" w:customStyle="1" w:styleId="MenoPendente50">
    <w:name w:val="Menção Pendente5"/>
    <w:basedOn w:val="Fontepargpadro"/>
    <w:uiPriority w:val="99"/>
    <w:semiHidden/>
    <w:unhideWhenUsed/>
    <w:rsid w:val="00B3167B"/>
    <w:rPr>
      <w:color w:val="605E5C"/>
      <w:shd w:val="clear" w:color="auto" w:fill="E1DFDD"/>
    </w:rPr>
  </w:style>
  <w:style w:type="character" w:customStyle="1" w:styleId="MenoPendente6">
    <w:name w:val="Menção Pendente6"/>
    <w:basedOn w:val="Fontepargpadro"/>
    <w:uiPriority w:val="99"/>
    <w:semiHidden/>
    <w:unhideWhenUsed/>
    <w:rsid w:val="00B3167B"/>
    <w:rPr>
      <w:color w:val="605E5C"/>
      <w:shd w:val="clear" w:color="auto" w:fill="E1DFDD"/>
    </w:rPr>
  </w:style>
  <w:style w:type="paragraph" w:styleId="Sumrio1">
    <w:name w:val="toc 1"/>
    <w:basedOn w:val="Normal"/>
    <w:next w:val="Normal"/>
    <w:autoRedefine/>
    <w:uiPriority w:val="39"/>
    <w:unhideWhenUsed/>
    <w:rsid w:val="00815E20"/>
    <w:pPr>
      <w:widowControl/>
      <w:autoSpaceDE/>
      <w:autoSpaceDN/>
      <w:spacing w:after="100"/>
    </w:pPr>
    <w:rPr>
      <w:rFonts w:asciiTheme="minorHAnsi" w:eastAsiaTheme="minorEastAsia" w:hAnsiTheme="minorHAnsi" w:cstheme="minorBidi"/>
      <w:sz w:val="24"/>
      <w:szCs w:val="24"/>
      <w:lang w:val="en-GB" w:eastAsia="en-US" w:bidi="ar-SA"/>
    </w:rPr>
  </w:style>
  <w:style w:type="paragraph" w:customStyle="1" w:styleId="Pargrafobsico">
    <w:name w:val="[Parágrafo básico]"/>
    <w:basedOn w:val="Normal"/>
    <w:uiPriority w:val="99"/>
    <w:rsid w:val="00815E20"/>
    <w:pPr>
      <w:adjustRightInd w:val="0"/>
      <w:spacing w:line="288" w:lineRule="auto"/>
      <w:textAlignment w:val="center"/>
    </w:pPr>
    <w:rPr>
      <w:rFonts w:ascii="MinionPro-Regular" w:eastAsiaTheme="minorEastAsia" w:hAnsi="MinionPro-Regular" w:cs="MinionPro-Regular"/>
      <w:color w:val="000000"/>
      <w:sz w:val="24"/>
      <w:szCs w:val="24"/>
      <w:lang w:eastAsia="en-US" w:bidi="ar-SA"/>
    </w:rPr>
  </w:style>
  <w:style w:type="paragraph" w:styleId="Sumrio2">
    <w:name w:val="toc 2"/>
    <w:basedOn w:val="Normal"/>
    <w:next w:val="Normal"/>
    <w:autoRedefine/>
    <w:uiPriority w:val="39"/>
    <w:unhideWhenUsed/>
    <w:rsid w:val="00815E20"/>
    <w:pPr>
      <w:widowControl/>
      <w:autoSpaceDE/>
      <w:autoSpaceDN/>
      <w:ind w:left="240"/>
    </w:pPr>
    <w:rPr>
      <w:rFonts w:asciiTheme="minorHAnsi" w:eastAsiaTheme="minorEastAsia" w:hAnsiTheme="minorHAnsi" w:cstheme="minorBidi"/>
      <w:sz w:val="24"/>
      <w:szCs w:val="24"/>
      <w:lang w:val="en-GB" w:eastAsia="en-US" w:bidi="ar-SA"/>
    </w:rPr>
  </w:style>
  <w:style w:type="paragraph" w:styleId="Sumrio3">
    <w:name w:val="toc 3"/>
    <w:basedOn w:val="Normal"/>
    <w:next w:val="Normal"/>
    <w:autoRedefine/>
    <w:uiPriority w:val="39"/>
    <w:unhideWhenUsed/>
    <w:rsid w:val="00815E20"/>
    <w:pPr>
      <w:widowControl/>
      <w:autoSpaceDE/>
      <w:autoSpaceDN/>
      <w:ind w:left="480"/>
    </w:pPr>
    <w:rPr>
      <w:rFonts w:asciiTheme="minorHAnsi" w:eastAsiaTheme="minorEastAsia" w:hAnsiTheme="minorHAnsi" w:cstheme="minorBidi"/>
      <w:sz w:val="24"/>
      <w:szCs w:val="24"/>
      <w:lang w:val="en-GB" w:eastAsia="en-US" w:bidi="ar-SA"/>
    </w:rPr>
  </w:style>
  <w:style w:type="paragraph" w:styleId="Sumrio4">
    <w:name w:val="toc 4"/>
    <w:basedOn w:val="Normal"/>
    <w:next w:val="Normal"/>
    <w:autoRedefine/>
    <w:uiPriority w:val="39"/>
    <w:unhideWhenUsed/>
    <w:rsid w:val="00815E20"/>
    <w:pPr>
      <w:widowControl/>
      <w:autoSpaceDE/>
      <w:autoSpaceDN/>
      <w:ind w:left="720"/>
    </w:pPr>
    <w:rPr>
      <w:rFonts w:asciiTheme="minorHAnsi" w:eastAsiaTheme="minorEastAsia" w:hAnsiTheme="minorHAnsi" w:cstheme="minorBidi"/>
      <w:sz w:val="24"/>
      <w:szCs w:val="24"/>
      <w:lang w:val="en-GB" w:eastAsia="en-US" w:bidi="ar-SA"/>
    </w:rPr>
  </w:style>
  <w:style w:type="paragraph" w:styleId="Sumrio5">
    <w:name w:val="toc 5"/>
    <w:basedOn w:val="Normal"/>
    <w:next w:val="Normal"/>
    <w:autoRedefine/>
    <w:uiPriority w:val="39"/>
    <w:unhideWhenUsed/>
    <w:rsid w:val="00815E20"/>
    <w:pPr>
      <w:widowControl/>
      <w:autoSpaceDE/>
      <w:autoSpaceDN/>
      <w:ind w:left="960"/>
    </w:pPr>
    <w:rPr>
      <w:rFonts w:asciiTheme="minorHAnsi" w:eastAsiaTheme="minorEastAsia" w:hAnsiTheme="minorHAnsi" w:cstheme="minorBidi"/>
      <w:sz w:val="24"/>
      <w:szCs w:val="24"/>
      <w:lang w:val="en-GB" w:eastAsia="en-US" w:bidi="ar-SA"/>
    </w:rPr>
  </w:style>
  <w:style w:type="paragraph" w:styleId="Sumrio6">
    <w:name w:val="toc 6"/>
    <w:basedOn w:val="Normal"/>
    <w:next w:val="Normal"/>
    <w:autoRedefine/>
    <w:uiPriority w:val="39"/>
    <w:unhideWhenUsed/>
    <w:rsid w:val="00815E20"/>
    <w:pPr>
      <w:widowControl/>
      <w:autoSpaceDE/>
      <w:autoSpaceDN/>
      <w:ind w:left="1200"/>
    </w:pPr>
    <w:rPr>
      <w:rFonts w:asciiTheme="minorHAnsi" w:eastAsiaTheme="minorEastAsia" w:hAnsiTheme="minorHAnsi" w:cstheme="minorBidi"/>
      <w:sz w:val="24"/>
      <w:szCs w:val="24"/>
      <w:lang w:val="en-GB" w:eastAsia="en-US" w:bidi="ar-SA"/>
    </w:rPr>
  </w:style>
  <w:style w:type="paragraph" w:styleId="Sumrio7">
    <w:name w:val="toc 7"/>
    <w:basedOn w:val="Normal"/>
    <w:next w:val="Normal"/>
    <w:autoRedefine/>
    <w:uiPriority w:val="39"/>
    <w:unhideWhenUsed/>
    <w:rsid w:val="00815E20"/>
    <w:pPr>
      <w:widowControl/>
      <w:autoSpaceDE/>
      <w:autoSpaceDN/>
      <w:ind w:left="1440"/>
    </w:pPr>
    <w:rPr>
      <w:rFonts w:asciiTheme="minorHAnsi" w:eastAsiaTheme="minorEastAsia" w:hAnsiTheme="minorHAnsi" w:cstheme="minorBidi"/>
      <w:sz w:val="24"/>
      <w:szCs w:val="24"/>
      <w:lang w:val="en-GB" w:eastAsia="en-US" w:bidi="ar-SA"/>
    </w:rPr>
  </w:style>
  <w:style w:type="paragraph" w:styleId="Sumrio8">
    <w:name w:val="toc 8"/>
    <w:basedOn w:val="Normal"/>
    <w:next w:val="Normal"/>
    <w:autoRedefine/>
    <w:uiPriority w:val="39"/>
    <w:unhideWhenUsed/>
    <w:rsid w:val="00815E20"/>
    <w:pPr>
      <w:widowControl/>
      <w:autoSpaceDE/>
      <w:autoSpaceDN/>
      <w:ind w:left="1680"/>
    </w:pPr>
    <w:rPr>
      <w:rFonts w:asciiTheme="minorHAnsi" w:eastAsiaTheme="minorEastAsia" w:hAnsiTheme="minorHAnsi" w:cstheme="minorBidi"/>
      <w:sz w:val="24"/>
      <w:szCs w:val="24"/>
      <w:lang w:val="en-GB" w:eastAsia="en-US" w:bidi="ar-SA"/>
    </w:rPr>
  </w:style>
  <w:style w:type="paragraph" w:styleId="Sumrio9">
    <w:name w:val="toc 9"/>
    <w:basedOn w:val="Normal"/>
    <w:next w:val="Normal"/>
    <w:autoRedefine/>
    <w:uiPriority w:val="39"/>
    <w:unhideWhenUsed/>
    <w:rsid w:val="00815E20"/>
    <w:pPr>
      <w:widowControl/>
      <w:autoSpaceDE/>
      <w:autoSpaceDN/>
      <w:ind w:left="1920"/>
    </w:pPr>
    <w:rPr>
      <w:rFonts w:asciiTheme="minorHAnsi" w:eastAsiaTheme="minorEastAsia" w:hAnsiTheme="minorHAnsi" w:cstheme="minorBidi"/>
      <w:sz w:val="24"/>
      <w:szCs w:val="24"/>
      <w:lang w:val="en-GB" w:eastAsia="en-US" w:bidi="ar-SA"/>
    </w:rPr>
  </w:style>
  <w:style w:type="paragraph" w:customStyle="1" w:styleId="CIEB-titulo">
    <w:name w:val="CIEB-titulo"/>
    <w:basedOn w:val="Normal"/>
    <w:qFormat/>
    <w:rsid w:val="00815E20"/>
    <w:pPr>
      <w:widowControl/>
      <w:tabs>
        <w:tab w:val="left" w:pos="1920"/>
      </w:tabs>
      <w:autoSpaceDE/>
      <w:autoSpaceDN/>
      <w:spacing w:before="240" w:line="360" w:lineRule="auto"/>
      <w:jc w:val="both"/>
    </w:pPr>
    <w:rPr>
      <w:rFonts w:ascii="Calibri" w:eastAsiaTheme="minorEastAsia" w:hAnsi="Calibri" w:cstheme="minorBidi"/>
      <w:b/>
      <w:color w:val="214029"/>
      <w:sz w:val="44"/>
      <w:szCs w:val="44"/>
      <w:lang w:eastAsia="en-US" w:bidi="ar-SA"/>
    </w:rPr>
  </w:style>
  <w:style w:type="paragraph" w:customStyle="1" w:styleId="CIEB-subtitulo">
    <w:name w:val="CIEB-subtitulo"/>
    <w:basedOn w:val="Normal"/>
    <w:qFormat/>
    <w:rsid w:val="00815E20"/>
    <w:pPr>
      <w:widowControl/>
      <w:autoSpaceDE/>
      <w:autoSpaceDN/>
    </w:pPr>
    <w:rPr>
      <w:rFonts w:ascii="Calibri" w:eastAsiaTheme="minorEastAsia" w:hAnsi="Calibri" w:cstheme="minorBidi"/>
      <w:b/>
      <w:color w:val="214029"/>
      <w:sz w:val="28"/>
      <w:szCs w:val="28"/>
      <w:lang w:eastAsia="en-US" w:bidi="ar-SA"/>
    </w:rPr>
  </w:style>
  <w:style w:type="paragraph" w:customStyle="1" w:styleId="CIEB-texto">
    <w:name w:val="CIEB-texto"/>
    <w:basedOn w:val="NormalWeb"/>
    <w:qFormat/>
    <w:rsid w:val="00815E20"/>
    <w:pPr>
      <w:shd w:val="clear" w:color="auto" w:fill="FFFFFF"/>
      <w:spacing w:before="0" w:beforeAutospacing="0" w:after="225" w:afterAutospacing="0"/>
      <w:jc w:val="both"/>
    </w:pPr>
    <w:rPr>
      <w:rFonts w:ascii="Calibri" w:eastAsiaTheme="minorEastAsia" w:hAnsi="Calibri"/>
      <w:color w:val="000000"/>
      <w:lang w:eastAsia="en-US"/>
    </w:rPr>
  </w:style>
  <w:style w:type="paragraph" w:customStyle="1" w:styleId="CIEB-intertitulo">
    <w:name w:val="CIEB-intertitulo"/>
    <w:basedOn w:val="Normal"/>
    <w:qFormat/>
    <w:rsid w:val="00815E20"/>
    <w:pPr>
      <w:widowControl/>
      <w:autoSpaceDE/>
      <w:autoSpaceDN/>
      <w:spacing w:line="360" w:lineRule="auto"/>
    </w:pPr>
    <w:rPr>
      <w:rFonts w:ascii="Calibri" w:eastAsiaTheme="minorEastAsia" w:hAnsi="Calibri" w:cstheme="minorBidi"/>
      <w:b/>
      <w:color w:val="65B044"/>
      <w:sz w:val="24"/>
      <w:szCs w:val="24"/>
      <w:lang w:eastAsia="en-US" w:bidi="ar-SA"/>
    </w:rPr>
  </w:style>
  <w:style w:type="paragraph" w:customStyle="1" w:styleId="CIEB-bullets">
    <w:name w:val="CIEB-bullets"/>
    <w:basedOn w:val="NormalWeb"/>
    <w:qFormat/>
    <w:rsid w:val="00815E20"/>
    <w:pPr>
      <w:numPr>
        <w:numId w:val="27"/>
      </w:numPr>
      <w:shd w:val="clear" w:color="auto" w:fill="FFFFFF"/>
      <w:spacing w:before="0" w:beforeAutospacing="0" w:after="225" w:afterAutospacing="0"/>
      <w:jc w:val="both"/>
    </w:pPr>
    <w:rPr>
      <w:rFonts w:ascii="Calibri" w:eastAsiaTheme="minorEastAsia" w:hAnsi="Calibri"/>
      <w:color w:val="000000"/>
      <w:sz w:val="20"/>
      <w:szCs w:val="20"/>
      <w:lang w:eastAsia="en-US"/>
    </w:rPr>
  </w:style>
  <w:style w:type="paragraph" w:customStyle="1" w:styleId="CIEB-citacoes">
    <w:name w:val="CIEB-citacoes"/>
    <w:basedOn w:val="Normal"/>
    <w:qFormat/>
    <w:rsid w:val="00815E20"/>
    <w:pPr>
      <w:widowControl/>
      <w:autoSpaceDE/>
      <w:autoSpaceDN/>
      <w:spacing w:after="240"/>
      <w:ind w:left="2268"/>
      <w:jc w:val="both"/>
    </w:pPr>
    <w:rPr>
      <w:rFonts w:ascii="Calibri" w:eastAsia="Times New Roman" w:hAnsi="Calibri"/>
      <w:color w:val="000000"/>
      <w:sz w:val="20"/>
      <w:szCs w:val="20"/>
      <w:shd w:val="clear" w:color="auto" w:fill="FFFFFF"/>
      <w:lang w:eastAsia="en-US" w:bidi="ar-SA"/>
    </w:rPr>
  </w:style>
  <w:style w:type="paragraph" w:customStyle="1" w:styleId="CIEB-notaderodape">
    <w:name w:val="CIEB-notaderodape"/>
    <w:basedOn w:val="Normal"/>
    <w:qFormat/>
    <w:rsid w:val="00815E20"/>
    <w:pPr>
      <w:widowControl/>
      <w:autoSpaceDE/>
      <w:autoSpaceDN/>
      <w:jc w:val="both"/>
    </w:pPr>
    <w:rPr>
      <w:rFonts w:ascii="Calibri" w:eastAsia="Times New Roman" w:hAnsi="Calibri"/>
      <w:color w:val="000000"/>
      <w:sz w:val="20"/>
      <w:szCs w:val="20"/>
      <w:shd w:val="clear" w:color="auto" w:fill="FFFFFF"/>
      <w:lang w:eastAsia="en-US" w:bidi="ar-SA"/>
    </w:rPr>
  </w:style>
  <w:style w:type="table" w:customStyle="1" w:styleId="TabeladeGrade1Clara-nfase21">
    <w:name w:val="Tabela de Grade 1 Clara - Ênfase 21"/>
    <w:basedOn w:val="Tabelanormal"/>
    <w:uiPriority w:val="46"/>
    <w:rsid w:val="00815E20"/>
    <w:pPr>
      <w:widowControl/>
      <w:autoSpaceDE/>
      <w:autoSpaceDN/>
    </w:pPr>
    <w:rPr>
      <w:rFonts w:eastAsiaTheme="minorEastAsia"/>
      <w:sz w:val="24"/>
      <w:szCs w:val="24"/>
      <w:lang w:val="pt-BR"/>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eladeGrade1Clara1">
    <w:name w:val="Tabela de Grade 1 Clara1"/>
    <w:basedOn w:val="Tabelanormal"/>
    <w:uiPriority w:val="46"/>
    <w:rsid w:val="00815E20"/>
    <w:pPr>
      <w:widowControl/>
      <w:autoSpaceDE/>
      <w:autoSpaceDN/>
    </w:pPr>
    <w:rPr>
      <w:rFonts w:eastAsiaTheme="minorEastAsia"/>
      <w:sz w:val="24"/>
      <w:szCs w:val="24"/>
      <w:lang w:val="pt-B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deGrade1Clara-nfase11">
    <w:name w:val="Tabela de Grade 1 Clara - Ênfase 11"/>
    <w:basedOn w:val="Tabelanormal"/>
    <w:uiPriority w:val="46"/>
    <w:rsid w:val="00815E20"/>
    <w:pPr>
      <w:widowControl/>
      <w:autoSpaceDE/>
      <w:autoSpaceDN/>
    </w:pPr>
    <w:rPr>
      <w:rFonts w:eastAsiaTheme="minorEastAsia"/>
      <w:sz w:val="24"/>
      <w:szCs w:val="24"/>
      <w:lang w:val="pt-B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abealhodoSumrio">
    <w:name w:val="TOC Heading"/>
    <w:basedOn w:val="Ttulo1"/>
    <w:next w:val="Normal"/>
    <w:uiPriority w:val="39"/>
    <w:unhideWhenUsed/>
    <w:qFormat/>
    <w:rsid w:val="00815E20"/>
    <w:pPr>
      <w:keepNext/>
      <w:keepLines/>
      <w:widowControl/>
      <w:autoSpaceDE/>
      <w:autoSpaceDN/>
      <w:spacing w:before="240" w:line="259" w:lineRule="auto"/>
      <w:ind w:left="0" w:right="0" w:firstLine="0"/>
      <w:jc w:val="left"/>
      <w:outlineLvl w:val="9"/>
    </w:pPr>
    <w:rPr>
      <w:rFonts w:asciiTheme="majorHAnsi" w:eastAsiaTheme="majorEastAsia" w:hAnsiTheme="majorHAnsi" w:cstheme="majorBidi"/>
      <w:color w:val="365F91" w:themeColor="accent1" w:themeShade="BF"/>
      <w:sz w:val="32"/>
      <w:szCs w:val="32"/>
      <w:lang w:bidi="ar-SA"/>
    </w:rPr>
  </w:style>
  <w:style w:type="paragraph" w:customStyle="1" w:styleId="Ttulo21">
    <w:name w:val="Título 21"/>
    <w:basedOn w:val="Normal"/>
    <w:next w:val="Normal"/>
    <w:uiPriority w:val="9"/>
    <w:semiHidden/>
    <w:unhideWhenUsed/>
    <w:qFormat/>
    <w:rsid w:val="00815E20"/>
    <w:pPr>
      <w:keepNext/>
      <w:keepLines/>
      <w:widowControl/>
      <w:autoSpaceDE/>
      <w:autoSpaceDN/>
      <w:spacing w:before="40"/>
      <w:jc w:val="both"/>
      <w:outlineLvl w:val="1"/>
    </w:pPr>
    <w:rPr>
      <w:rFonts w:ascii="Calibri Light" w:eastAsia="Times New Roman" w:hAnsi="Calibri Light" w:cs="Times New Roman"/>
      <w:color w:val="2E74B5"/>
      <w:sz w:val="26"/>
      <w:szCs w:val="26"/>
      <w:lang w:eastAsia="en-US" w:bidi="ar-SA"/>
    </w:rPr>
  </w:style>
  <w:style w:type="paragraph" w:customStyle="1" w:styleId="Ttulo31">
    <w:name w:val="Título 31"/>
    <w:basedOn w:val="Normal"/>
    <w:next w:val="Normal"/>
    <w:uiPriority w:val="9"/>
    <w:semiHidden/>
    <w:unhideWhenUsed/>
    <w:qFormat/>
    <w:rsid w:val="00815E20"/>
    <w:pPr>
      <w:keepNext/>
      <w:keepLines/>
      <w:widowControl/>
      <w:autoSpaceDE/>
      <w:autoSpaceDN/>
      <w:spacing w:before="40"/>
      <w:jc w:val="both"/>
      <w:outlineLvl w:val="2"/>
    </w:pPr>
    <w:rPr>
      <w:rFonts w:ascii="Calibri Light" w:eastAsia="Times New Roman" w:hAnsi="Calibri Light" w:cs="Times New Roman"/>
      <w:color w:val="1F4D78"/>
      <w:sz w:val="24"/>
      <w:szCs w:val="24"/>
      <w:lang w:eastAsia="en-US" w:bidi="ar-SA"/>
    </w:rPr>
  </w:style>
  <w:style w:type="paragraph" w:customStyle="1" w:styleId="Ttulo41">
    <w:name w:val="Título 41"/>
    <w:basedOn w:val="Normal"/>
    <w:next w:val="Normal"/>
    <w:uiPriority w:val="9"/>
    <w:semiHidden/>
    <w:unhideWhenUsed/>
    <w:qFormat/>
    <w:rsid w:val="00815E20"/>
    <w:pPr>
      <w:keepNext/>
      <w:keepLines/>
      <w:widowControl/>
      <w:autoSpaceDE/>
      <w:autoSpaceDN/>
      <w:spacing w:before="40"/>
      <w:jc w:val="both"/>
      <w:outlineLvl w:val="3"/>
    </w:pPr>
    <w:rPr>
      <w:rFonts w:ascii="Calibri Light" w:eastAsia="Times New Roman" w:hAnsi="Calibri Light" w:cs="Times New Roman"/>
      <w:i/>
      <w:iCs/>
      <w:color w:val="2E74B5"/>
      <w:sz w:val="18"/>
      <w:szCs w:val="20"/>
      <w:lang w:eastAsia="en-US" w:bidi="ar-SA"/>
    </w:rPr>
  </w:style>
  <w:style w:type="paragraph" w:customStyle="1" w:styleId="Ttulo11">
    <w:name w:val="Título1"/>
    <w:basedOn w:val="Normal"/>
    <w:next w:val="Normal"/>
    <w:uiPriority w:val="10"/>
    <w:qFormat/>
    <w:rsid w:val="00815E20"/>
    <w:pPr>
      <w:widowControl/>
      <w:autoSpaceDE/>
      <w:autoSpaceDN/>
      <w:spacing w:before="200"/>
      <w:jc w:val="both"/>
    </w:pPr>
    <w:rPr>
      <w:rFonts w:ascii="Tahoma" w:eastAsia="Calibri" w:hAnsi="Tahoma" w:cs="Tahoma"/>
      <w:b/>
      <w:sz w:val="18"/>
      <w:szCs w:val="20"/>
      <w:lang w:eastAsia="en-US" w:bidi="ar-SA"/>
    </w:rPr>
  </w:style>
  <w:style w:type="paragraph" w:customStyle="1" w:styleId="PargrafodaLista1">
    <w:name w:val="Parágrafo da Lista1"/>
    <w:basedOn w:val="Normal"/>
    <w:next w:val="PargrafodaLista"/>
    <w:qFormat/>
    <w:rsid w:val="00815E20"/>
    <w:pPr>
      <w:widowControl/>
      <w:autoSpaceDE/>
      <w:autoSpaceDN/>
      <w:ind w:left="720"/>
      <w:contextualSpacing/>
      <w:jc w:val="both"/>
    </w:pPr>
    <w:rPr>
      <w:rFonts w:ascii="Tahoma" w:eastAsia="Calibri" w:hAnsi="Tahoma" w:cs="Tahoma"/>
      <w:sz w:val="18"/>
      <w:szCs w:val="20"/>
      <w:lang w:eastAsia="en-US" w:bidi="ar-SA"/>
    </w:rPr>
  </w:style>
  <w:style w:type="character" w:customStyle="1" w:styleId="Hyperlink1">
    <w:name w:val="Hyperlink1"/>
    <w:basedOn w:val="Fontepargpadro"/>
    <w:uiPriority w:val="99"/>
    <w:unhideWhenUsed/>
    <w:rsid w:val="00815E20"/>
    <w:rPr>
      <w:color w:val="0563C1"/>
      <w:u w:val="single"/>
    </w:rPr>
  </w:style>
  <w:style w:type="paragraph" w:customStyle="1" w:styleId="Textodecomentrio1">
    <w:name w:val="Texto de comentário1"/>
    <w:basedOn w:val="Normal"/>
    <w:next w:val="Textodecomentrio"/>
    <w:uiPriority w:val="99"/>
    <w:unhideWhenUsed/>
    <w:rsid w:val="00815E20"/>
    <w:pPr>
      <w:widowControl/>
      <w:autoSpaceDE/>
      <w:autoSpaceDN/>
      <w:jc w:val="both"/>
    </w:pPr>
    <w:rPr>
      <w:rFonts w:ascii="Tahoma" w:eastAsiaTheme="minorEastAsia" w:hAnsi="Tahoma" w:cs="Tahoma"/>
      <w:sz w:val="20"/>
      <w:szCs w:val="20"/>
      <w:lang w:eastAsia="en-US" w:bidi="ar-SA"/>
    </w:rPr>
  </w:style>
  <w:style w:type="paragraph" w:customStyle="1" w:styleId="Assuntodocomentrio1">
    <w:name w:val="Assunto do comentário1"/>
    <w:basedOn w:val="Textodecomentrio"/>
    <w:next w:val="Textodecomentrio"/>
    <w:uiPriority w:val="99"/>
    <w:semiHidden/>
    <w:unhideWhenUsed/>
    <w:rsid w:val="00815E20"/>
    <w:pPr>
      <w:spacing w:after="0"/>
    </w:pPr>
    <w:rPr>
      <w:rFonts w:eastAsiaTheme="minorEastAsia"/>
      <w:lang w:val="en-GB"/>
    </w:rPr>
  </w:style>
  <w:style w:type="character" w:customStyle="1" w:styleId="Ttulo2Char1">
    <w:name w:val="Título 2 Char1"/>
    <w:basedOn w:val="Fontepargpadro"/>
    <w:uiPriority w:val="9"/>
    <w:semiHidden/>
    <w:rsid w:val="00815E20"/>
    <w:rPr>
      <w:rFonts w:asciiTheme="majorHAnsi" w:eastAsiaTheme="majorEastAsia" w:hAnsiTheme="majorHAnsi" w:cstheme="majorBidi"/>
      <w:color w:val="365F91" w:themeColor="accent1" w:themeShade="BF"/>
      <w:sz w:val="26"/>
      <w:szCs w:val="26"/>
      <w:lang w:val="en-GB"/>
    </w:rPr>
  </w:style>
  <w:style w:type="character" w:customStyle="1" w:styleId="Ttulo3Char1">
    <w:name w:val="Título 3 Char1"/>
    <w:basedOn w:val="Fontepargpadro"/>
    <w:uiPriority w:val="9"/>
    <w:semiHidden/>
    <w:rsid w:val="00815E20"/>
    <w:rPr>
      <w:rFonts w:asciiTheme="majorHAnsi" w:eastAsiaTheme="majorEastAsia" w:hAnsiTheme="majorHAnsi" w:cstheme="majorBidi"/>
      <w:color w:val="243F60" w:themeColor="accent1" w:themeShade="7F"/>
      <w:lang w:val="en-GB"/>
    </w:rPr>
  </w:style>
  <w:style w:type="character" w:customStyle="1" w:styleId="Ttulo4Char1">
    <w:name w:val="Título 4 Char1"/>
    <w:basedOn w:val="Fontepargpadro"/>
    <w:uiPriority w:val="9"/>
    <w:semiHidden/>
    <w:rsid w:val="00815E20"/>
    <w:rPr>
      <w:rFonts w:asciiTheme="majorHAnsi" w:eastAsiaTheme="majorEastAsia" w:hAnsiTheme="majorHAnsi" w:cstheme="majorBidi"/>
      <w:i/>
      <w:iCs/>
      <w:color w:val="365F91" w:themeColor="accent1" w:themeShade="BF"/>
      <w:lang w:val="en-GB"/>
    </w:rPr>
  </w:style>
  <w:style w:type="character" w:customStyle="1" w:styleId="TtuloChar1">
    <w:name w:val="Título Char1"/>
    <w:basedOn w:val="Fontepargpadro"/>
    <w:uiPriority w:val="10"/>
    <w:rsid w:val="00815E20"/>
    <w:rPr>
      <w:rFonts w:asciiTheme="majorHAnsi" w:eastAsiaTheme="majorEastAsia" w:hAnsiTheme="majorHAnsi" w:cstheme="majorBidi"/>
      <w:spacing w:val="-10"/>
      <w:kern w:val="28"/>
      <w:sz w:val="56"/>
      <w:szCs w:val="56"/>
      <w:lang w:val="en-GB"/>
    </w:rPr>
  </w:style>
  <w:style w:type="character" w:customStyle="1" w:styleId="TextodecomentrioChar1">
    <w:name w:val="Texto de comentário Char1"/>
    <w:basedOn w:val="Fontepargpadro"/>
    <w:uiPriority w:val="99"/>
    <w:semiHidden/>
    <w:rsid w:val="00815E20"/>
    <w:rPr>
      <w:sz w:val="20"/>
      <w:szCs w:val="20"/>
      <w:lang w:val="en-GB"/>
    </w:rPr>
  </w:style>
  <w:style w:type="character" w:customStyle="1" w:styleId="AssuntodocomentrioChar1">
    <w:name w:val="Assunto do comentário Char1"/>
    <w:basedOn w:val="TextodecomentrioChar1"/>
    <w:uiPriority w:val="99"/>
    <w:semiHidden/>
    <w:rsid w:val="00815E20"/>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7229">
      <w:bodyDiv w:val="1"/>
      <w:marLeft w:val="0"/>
      <w:marRight w:val="0"/>
      <w:marTop w:val="0"/>
      <w:marBottom w:val="0"/>
      <w:divBdr>
        <w:top w:val="none" w:sz="0" w:space="0" w:color="auto"/>
        <w:left w:val="none" w:sz="0" w:space="0" w:color="auto"/>
        <w:bottom w:val="none" w:sz="0" w:space="0" w:color="auto"/>
        <w:right w:val="none" w:sz="0" w:space="0" w:color="auto"/>
      </w:divBdr>
    </w:div>
    <w:div w:id="482503700">
      <w:bodyDiv w:val="1"/>
      <w:marLeft w:val="0"/>
      <w:marRight w:val="0"/>
      <w:marTop w:val="0"/>
      <w:marBottom w:val="0"/>
      <w:divBdr>
        <w:top w:val="none" w:sz="0" w:space="0" w:color="auto"/>
        <w:left w:val="none" w:sz="0" w:space="0" w:color="auto"/>
        <w:bottom w:val="none" w:sz="0" w:space="0" w:color="auto"/>
        <w:right w:val="none" w:sz="0" w:space="0" w:color="auto"/>
      </w:divBdr>
    </w:div>
    <w:div w:id="594751315">
      <w:bodyDiv w:val="1"/>
      <w:marLeft w:val="0"/>
      <w:marRight w:val="0"/>
      <w:marTop w:val="0"/>
      <w:marBottom w:val="0"/>
      <w:divBdr>
        <w:top w:val="none" w:sz="0" w:space="0" w:color="auto"/>
        <w:left w:val="none" w:sz="0" w:space="0" w:color="auto"/>
        <w:bottom w:val="none" w:sz="0" w:space="0" w:color="auto"/>
        <w:right w:val="none" w:sz="0" w:space="0" w:color="auto"/>
      </w:divBdr>
    </w:div>
    <w:div w:id="627930672">
      <w:bodyDiv w:val="1"/>
      <w:marLeft w:val="0"/>
      <w:marRight w:val="0"/>
      <w:marTop w:val="0"/>
      <w:marBottom w:val="0"/>
      <w:divBdr>
        <w:top w:val="none" w:sz="0" w:space="0" w:color="auto"/>
        <w:left w:val="none" w:sz="0" w:space="0" w:color="auto"/>
        <w:bottom w:val="none" w:sz="0" w:space="0" w:color="auto"/>
        <w:right w:val="none" w:sz="0" w:space="0" w:color="auto"/>
      </w:divBdr>
    </w:div>
    <w:div w:id="933393605">
      <w:bodyDiv w:val="1"/>
      <w:marLeft w:val="0"/>
      <w:marRight w:val="0"/>
      <w:marTop w:val="0"/>
      <w:marBottom w:val="0"/>
      <w:divBdr>
        <w:top w:val="none" w:sz="0" w:space="0" w:color="auto"/>
        <w:left w:val="none" w:sz="0" w:space="0" w:color="auto"/>
        <w:bottom w:val="none" w:sz="0" w:space="0" w:color="auto"/>
        <w:right w:val="none" w:sz="0" w:space="0" w:color="auto"/>
      </w:divBdr>
    </w:div>
    <w:div w:id="1039663799">
      <w:bodyDiv w:val="1"/>
      <w:marLeft w:val="0"/>
      <w:marRight w:val="0"/>
      <w:marTop w:val="0"/>
      <w:marBottom w:val="0"/>
      <w:divBdr>
        <w:top w:val="none" w:sz="0" w:space="0" w:color="auto"/>
        <w:left w:val="none" w:sz="0" w:space="0" w:color="auto"/>
        <w:bottom w:val="none" w:sz="0" w:space="0" w:color="auto"/>
        <w:right w:val="none" w:sz="0" w:space="0" w:color="auto"/>
      </w:divBdr>
    </w:div>
    <w:div w:id="1204562710">
      <w:bodyDiv w:val="1"/>
      <w:marLeft w:val="0"/>
      <w:marRight w:val="0"/>
      <w:marTop w:val="0"/>
      <w:marBottom w:val="0"/>
      <w:divBdr>
        <w:top w:val="none" w:sz="0" w:space="0" w:color="auto"/>
        <w:left w:val="none" w:sz="0" w:space="0" w:color="auto"/>
        <w:bottom w:val="none" w:sz="0" w:space="0" w:color="auto"/>
        <w:right w:val="none" w:sz="0" w:space="0" w:color="auto"/>
      </w:divBdr>
    </w:div>
    <w:div w:id="1372917589">
      <w:bodyDiv w:val="1"/>
      <w:marLeft w:val="0"/>
      <w:marRight w:val="0"/>
      <w:marTop w:val="0"/>
      <w:marBottom w:val="0"/>
      <w:divBdr>
        <w:top w:val="none" w:sz="0" w:space="0" w:color="auto"/>
        <w:left w:val="none" w:sz="0" w:space="0" w:color="auto"/>
        <w:bottom w:val="none" w:sz="0" w:space="0" w:color="auto"/>
        <w:right w:val="none" w:sz="0" w:space="0" w:color="auto"/>
      </w:divBdr>
    </w:div>
    <w:div w:id="1932733595">
      <w:bodyDiv w:val="1"/>
      <w:marLeft w:val="0"/>
      <w:marRight w:val="0"/>
      <w:marTop w:val="0"/>
      <w:marBottom w:val="0"/>
      <w:divBdr>
        <w:top w:val="none" w:sz="0" w:space="0" w:color="auto"/>
        <w:left w:val="none" w:sz="0" w:space="0" w:color="auto"/>
        <w:bottom w:val="none" w:sz="0" w:space="0" w:color="auto"/>
        <w:right w:val="none" w:sz="0" w:space="0" w:color="auto"/>
      </w:divBdr>
    </w:div>
    <w:div w:id="2022311338">
      <w:bodyDiv w:val="1"/>
      <w:marLeft w:val="0"/>
      <w:marRight w:val="0"/>
      <w:marTop w:val="0"/>
      <w:marBottom w:val="0"/>
      <w:divBdr>
        <w:top w:val="none" w:sz="0" w:space="0" w:color="auto"/>
        <w:left w:val="none" w:sz="0" w:space="0" w:color="auto"/>
        <w:bottom w:val="none" w:sz="0" w:space="0" w:color="auto"/>
        <w:right w:val="none" w:sz="0" w:space="0" w:color="auto"/>
      </w:divBdr>
    </w:div>
    <w:div w:id="2031641452">
      <w:bodyDiv w:val="1"/>
      <w:marLeft w:val="0"/>
      <w:marRight w:val="0"/>
      <w:marTop w:val="0"/>
      <w:marBottom w:val="0"/>
      <w:divBdr>
        <w:top w:val="none" w:sz="0" w:space="0" w:color="auto"/>
        <w:left w:val="none" w:sz="0" w:space="0" w:color="auto"/>
        <w:bottom w:val="none" w:sz="0" w:space="0" w:color="auto"/>
        <w:right w:val="none" w:sz="0" w:space="0" w:color="auto"/>
      </w:divBdr>
    </w:div>
    <w:div w:id="2085952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0A2AD-D819-4396-A768-D87D8189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46</Pages>
  <Words>15455</Words>
  <Characters>83460</Characters>
  <Application>Microsoft Office Word</Application>
  <DocSecurity>0</DocSecurity>
  <Lines>695</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Jorge Veloso</dc:creator>
  <cp:lastModifiedBy>C3PLUS</cp:lastModifiedBy>
  <cp:revision>18</cp:revision>
  <cp:lastPrinted>2022-01-13T16:07:00Z</cp:lastPrinted>
  <dcterms:created xsi:type="dcterms:W3CDTF">2022-01-13T14:50:00Z</dcterms:created>
  <dcterms:modified xsi:type="dcterms:W3CDTF">2022-01-28T15:20:00Z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2019-01-02T00:00:00Z</vt:filetime>
  </property>
  <property fmtid="{D5CDD505-2E9C-101B-9397-08002B2CF9AE}" pid="3" name="Creator">
    <vt:lpwstr>Microsoft® Word 2010</vt:lpwstr>
  </property>
  <property fmtid="{D5CDD505-2E9C-101B-9397-08002B2CF9AE}" pid="4" name="LastSaved">
    <vt:filetime>2019-07-08T00:00:00Z</vt:filetime>
  </property>
</Properties>
</file>